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IV.2011.00722 vom 27. März 2013</w:t>
      </w:r>
    </w:p>
    <w:p>
      <w:r>
        <w:t>ZH Sozialversicherungsgericht, 2013-03-27, DE</w:t>
      </w:r>
    </w:p>
    <w:p>
      <w:r>
        <w:rPr>
          <w:b/>
        </w:rPr>
        <w:t xml:space="preserve">Quelle: </w:t>
      </w:r>
      <w:r>
        <w:t>https://mcp.opencaselaw.ch/entscheid/zh_sozialversicherungsgericht_IV.2011.00722</w:t>
      </w:r>
    </w:p>
    <w:p>
      <w:r>
        <w:t>FR: ZH_SOZIALVERSICHERUNGSGERICHT IV.2011.00722 du 27 mars 2013</w:t>
      </w:r>
    </w:p>
    <w:p>
      <w:r>
        <w:t>IT: ZH_SOZIALVERSICHERUNGSGERICHT IV.2011.00722 del 27 marzo 2013</w:t>
      </w:r>
    </w:p>
    <w:p>
      <w:pPr>
        <w:pStyle w:val="Heading2"/>
      </w:pPr>
      <w:r>
        <w:t>Erwägungen</w:t>
      </w:r>
    </w:p>
    <w:p>
      <w:r>
        <w:rPr>
          <w:b/>
        </w:rPr>
        <w:t>E. 1</w:t>
      </w:r>
    </w:p>
    <w:p>
      <w:r>
        <w:t>1.1Â Â Â Â  X.___, geboren am 21. April 2010, leidet am Geburtsgebrechen Ziff. 387 (angeborene Epilepsie) gemÃ¤ss Anhang zur Verordnung Ã¼ber Geburtsgebrechen, GgV (Urk. 11/5/5 Ziff. 1.1, Ziff. 1.3). Im Zusammenhang mit diesem Geburtsgebrechen sprach ihm die Sozialversicherungsanstalt des Kantons ZÃ¼rich, IV-Stelle, wiederholt Leistungen zu, unter anderem in Form von medizinischen Massnahmen (Mitteilung vom 13. Juli 2010, Urk. 11/7) sowie einer Kostengutsprache fÃ¼r die Miete eines Puls-/SÃ¤ttigungsmonitors (Mitteilung vom 13. Dezember 2010, Urk. 11/24) und von Sauerstoffflaschen (Mitteilungen vom 3. Januar und vom 6. April 2011, Urk. 11/30 und Urk. 11/71).</w:t>
      </w:r>
    </w:p>
    <w:p>
      <w:r>
        <w:t>Â Â Â Â Â Â Â Â  Im Juli 2010 wurde zudem die Diagnose einer Zerebralparase (leichte zerebrale BewegungsstÃ¶rungen, Ziff. 395 GgV) gestellt (Urk. 11/32/5 Ziff. 1.1, Ziff. 1.3). Im Zusammenhang mit diesem Geburtsgebrechen erteilte die IV-Stelle am 11. Januar 2011 Kostengutsprache fÃ¼r medizinische Massnahmen (Urk. 11/35) sowie am 12. Januar 2011 fÃ¼r ambulante Physiotherapie (Urk. 11/36).</w:t>
      </w:r>
    </w:p>
    <w:p>
      <w:r>
        <w:t>1.2Â Â Â Â  Am 15. November 2010 beantragten die Eltern des Versicherten und die Sozialarbeiterin des Kinderspitals F.___ die Ausrichtung einer HilflosenentschÃ¤digung sowie eines Intensivpflegezuschlags fÃ¼r den Versicherten (Urk. 11/13). Die IV-Stelle holte einen Bericht bei den Ãrzten des Kinderspitals F.___ (Urk. 11/34) ein und veranlasste eine AbklÃ¤rung betreffend HilflosenentschÃ¤digung fÃ¼r MinderjÃ¤hrige und Intensivpflegezuschlag, welche am 4. MÃ¤rz 2011 erfolgte (Bericht vom 16. MÃ¤rz 2011, Urk. 11/61). Nach durchgefÃ¼hrtem Vorbescheidverfahren (Urk. 11/64-65, Urk. 11/77) sprach die IV-Stelle dem Versicherten mit VerfÃ¼gung vom 25. Mai 2011 (Urk. 11/80 = Urk. 2) ab 1. November 2010 eine EntschÃ¤digung wegen leichter Hilflosigkeit zu und verneinte einen Anspruch auf einen Intensivpflegezuschlag.</w:t>
      </w:r>
    </w:p>
    <w:p>
      <w:r>
        <w:t>Â Â Â Â Â Â Â Â  Mit einer weiteren VerfÃ¼gung vom 25. Mai 2011 (Urk. 11/81) lehnte die IV-Stelle sodann die am 29. Dezember 2010 beantragte (vgl. Urk. 11/25-26) Ãbernahme der Kosten fÃ¼r die EinsÃ¤tze der Kinderspitex ab, mit der BegrÃ¼ndung, dass die Aufwendungen der Eltern Ã¼ber die HilflosenentschÃ¤digung bereits abgedeckt seien. Die Kinderspitex diene im Falle des BeschwerdefÃ¼hrers der Entlastung der Eltern und sei aus medizinischer Sicht nicht indiziert (S. 2 Mitte).</w:t>
      </w:r>
    </w:p>
    <w:p>
      <w:r>
        <w:rPr>
          <w:b/>
        </w:rPr>
        <w:t>E. 2</w:t>
      </w:r>
    </w:p>
    <w:p>
      <w:r>
        <w:t>2.1Â Â Â Â  Mit VerfÃ¼gung vom 25. Mai 2011 (Urk. 2) wurde dem Versicherten eine EntschÃ¤digung wegen leichter Hilflosigkeit ab 1. November 2010 zugesprochen, was unbestritten ist (Urk. 1 S. 3 oben). In diesem Punkt ist die VerfÃ¼gung vom 25. Mai 2011 somit in Rechtskraft erwachsen. Strittig und zu prÃ¼fen ist hingegen, ob die zugesprochene EntschÃ¤digung bis zum 25. Mai 2011 (Zeitpunkt der leistungsverweigernden VerfÃ¼gung) um einen Intensivpflegezuschlag zu erhÃ¶hen ist.</w:t>
      </w:r>
    </w:p>
    <w:p>
      <w:r>
        <w:t>2.2Â Â Â Â  Die Beschwerdegegnerin verneinte dies im angefochtenen Entscheid (Urk. 2) mit der BegrÃ¼ndung, gemÃ¤ss ihren AbklÃ¤rungen liege der tÃ¤gliche Mehraufwand unter vier Stunden (S. 4 Ziff. 2). Der angegebene Zeitaufwand gemÃ¤ss Aufstellung der Eltern des Versicherten (vgl. Urk. 11/76) kÃ¶nne - aus nÃ¤her genannten GrÃ¼nden - nicht Ã¼bernommen werden. Gesamthaft seien die angegebenen Mehraufwendungen deutlich zu hoch gegriffen und kÃ¶nnten in diesem Ausmass auf keinen Fall berÃ¼cksichtigt werden (S. 3 unten).</w:t>
      </w:r>
    </w:p>
    <w:p>
      <w:r>
        <w:t>2.3Â Â Â Â  Die Eltern des Versicherten stellten sich in ihrer Beschwerde (Urk. 1) demgegenÃ¼ber auf den Standpunkt, aufgrund der von ihnen erstellten Zeitprotokolle und Auflistungen sei ein tÃ¤glicher Pflegeaufwand von Ã¼ber vier Stunden - je nach Gesundheitszustand auch mehr - klar ausgewiesen (S. 8 unten). Auf die Angaben im AbklÃ¤rungsbericht vom 16. MÃ¤rz 2011 kÃ¶nne - aus nÃ¤her dargelegten GrÃ¼nden (S. 4 ff. Ziff. 5 f.) - nicht abgestellt werden.</w:t>
      </w:r>
    </w:p>
    <w:p>
      <w:r>
        <w:t>Â Â Â Â Â Â Â Â  In ihrer ergÃ¤nzenden Eingabe vom 30. August 2011 (Urk. 12) machten die Eltern des Versicherten sodann geltend, der zweite Hausbesuch vom 19. Juli 2011, gestÃ¼tzt auf welchen der Vorbescheid vom 22. August 2011 ergangen sei, sei sorgfÃ¤ltiger durchgefÃ¼hrt worden. Bereits frÃ¼her erwÃ¤hnte aber nicht beachtete Punkte seien nun ins Protokoll aufgenommen worden (Urk. 12 S. 2).</w:t>
      </w:r>
    </w:p>
    <w:p>
      <w:r>
        <w:rPr>
          <w:b/>
        </w:rPr>
        <w:t>E. 3</w:t>
      </w:r>
    </w:p>
    <w:p>
      <w:r>
        <w:t>3.1Â Â Â Â  Auf dem Beiblatt zum Anmeldeformular fÃ¼r eine HilflosenentschÃ¤digung (Urk. 11/34/1-2 und Urk. 11/34/6-7) fÃ¼hrten Dr. med. A.___, OberÃ¤rztin, und Dr. med. B.___, AssistenzÃ¤rztin, Kinderspital F.___, am 20. Dezember 2010 aus, der Gesundheitszustand des Versicherten kÃ¶nne durch eine antiepileptische Therapie, durch notfallmÃ¤ssige Gabe von Sauerstoff im Falle eines epileptischen Anfalls, durch Physiotherapie sowie durch visuelle und heilpÃ¤dagogische FrÃ¼hfÃ¶rderung verbessert werden (Ziff. 4).</w:t>
      </w:r>
    </w:p>
    <w:p>
      <w:r>
        <w:t>Â Â Â Â Â Â Â Â  Auf dem Fragebogen fÃ¼r eine HilflosenentschÃ¤digung (Urk. 11/34/3-5) hielt Dr. med. B.___ gleichentags fest, der Versicherte benÃ¶tige seit seiner Geburt am 21. April 2010 bei sÃ¤mtlichen Lebensverrichtungen regelmÃ¤ssige und erhebliche Hilfe (Ziff. 1-7). Er bedÃ¼rfe auch einer dauernden medizinischen Hilfe im Rahmen der Grundpflege. So mÃ¼ssten im Kindesalter Medikamente eingegeben werden, benÃ¶tige er Hilfe bei der KÃ¶rperhygiene, der Nahrungsaufnahme und beim Bereitstellen der Nahrung (Ziff. 8). Zu bemerken sei, dass sich der Versicherte im SÃ¤uglingsalter befinde, und er somit schon alleine aufgrund seines Alters auf Hilfe angewiesen sei (Ziff. 9).</w:t>
      </w:r>
    </w:p>
    <w:p>
      <w:r>
        <w:t>3.2Â Â Â Â  In ihrem Bericht vom 18. Januar 2011 (Urk. 11/38/5) fÃ¼hrte Dr. med. C.___, Leitende Ãrztin, NeuropÃ¤diatrie FMH, Kantonsspital D.___ (D.___), aus, der Versicherte leide an einer therapieresistenten Epilepsie mit epileptischer Enzephalopathie, das heisse psychomotorischem EntwicklungsrÃ¼ckstand. Leider seien die AnfÃ¤lle mit eindrÃ¼cklichen Apnoen verbunden, weshalb es jeweils zu nicht messbarer SÃ¤ttigung komme und Sauerstoff verabreicht werden sowie einige StÃ¶sse mit dem Ambubeutel gegeben werden mÃ¼ssten. Der Versicherte sei deshalb mehrere Wochen im Kinderspital F.___ hospitalisiert gewesen. In der Zwischenzeit sei die Anfallssituation unter Dreifachtherapie verbessert, allerdings sei der Versicherte nicht anfallsfrei. Damit die Medikamente regelmÃ¤ssig und sicher verabreicht werden kÃ¶nnten, habe er eine nasogastrische Sonde. Diese mÃ¼sse regelmÃ¤ssig kontrolliert und bei Bedarf gewechselt werden. Wenn er schlafe, sei er zudem monitorisiert bezÃ¼glich SÃ¤ttigung und Puls. Auch diese Vorrichtung mÃ¼sse regelmÃ¤ssig Ã¼berprÃ¼ft werden. Er erhalte seine Medikamente (Keppra, Sabril und Urbanyl) um 9.00 Uhr und um 21.00 Uhr. Aktuell wÃ¼rden diese durch die Magensonde verabreicht. Der Versicherte brauche somit viel medizinische Pflege, weshalb sie Kinderspitexleistungen im Umfang von zweimal tÃ¤glich eineinhalb Stunden beantrage, zur Medikamentenabgabe mit entsprechender ÃberprÃ¼fung der nasogastrischen Sonde sowie zur ÃberprÃ¼fung und Anpassung der Ãberwachungsinstallationen.</w:t>
      </w:r>
    </w:p>
    <w:p>
      <w:r>
        <w:t>3.3Â Â Â Â  Im Rahmen der AbklÃ¤rung der Hilflosigkeit und des Intensivpflegebedarfs am 4. MÃ¤rz 2011 (AbklÃ¤rungsbericht vom 16. MÃ¤rz 2011, Urk. 11/61) gaben die Eltern des Versicherten an, bei diesem seien bereits bald nach der Geburt immer wieder KrampfanfÃ¤lle aufgetreten, welche medikamentÃ¶s behandelt worden seien und zum Teil auch Hospitalisationen im D.___ zur Folge gehabt hÃ¤tten. Nach einem schweren Anfall anfangs Oktober 2010 habe der Versicherte zunÃ¤chst ins D.___ gebracht und danach mit der Rega ins Kinderspital verlegt werden mÃ¼ssen (S. 2 oben). Man habe festgestellt, dass die AnfÃ¤lle abwechslungsweise von der linken und von der rechten hinteren HirnhÃ¤lfte ausgelÃ¶st wÃ¼rden. Bei den von der rechten hinteren HirnhÃ¤lfte ausgelÃ¶sten AnfÃ¤llen trÃ¤ten immer wieder SauerstoffabfÃ¤lle auf (S. 2 Mitte). Am 17. November 2010 sei der Versicherte nach Hause entlassen worden. Seither erfolge eine Dreifachtherapie. Etwa eine Woche nach EinfÃ¼hrung der Dreifachtherapie habe der Versicherte sÃ¤mtliche Medikamente verweigert, weshalb am 24. November 2010 im rechten Nasenloch eine Sonde habe angebracht werden mÃ¼ssen. Diese diene ausschliesslich der Medikamenteneinnahme. Nach Entlassung aus dem Kinderspital sei der Versicherte etwa einen Monat anfallsfrei geblieben. Am 17. Dezember 2010 habe er erneut einen Anfall erlitten und von den Eltern mit einem Notfallspray versorgt werden mÃ¼ssen. Am 16. Januar 2011 sei ein heftiger Krampf aufgetreten, und der Versicherte habe ins D.___ eingeliefert werden mÃ¼ssen. Er habe zusÃ¤tzlich an Fieber und Bronchitis gelitten, was unter anderem dazu gefÃ¼hrt habe, dass es immer wieder zu SauerstoffabfÃ¤llen gekommen sei. Seit dem 4. Februar 2011 sei er wieder zu Hause und werde seither praktisch 24 Stunden an den transportablen Monitor gehÃ¤ngt, um den Puls und die SauerstoffsÃ¤ttigung zu messen. Sie beobachteten den Verlauf und nÃ¤hmen bei Fragen, Abweichungen etc. Kontakt mit dem D.___ auf. Seit der Entlassung am 4. Februar 2011 sei der Versicherte anfallsfrei geblieben. Im Falle eines Anfalles seien sie in der Lage, den Versicherten mit Nasenspray, Sauerstoff und bei einem Anfall von mehr als 10 Minuten mit Diazepam zu versorgen. Seit 27. November 2010 komme die Kinderspitex in der Regel von Montag bis Donnerstag zweimal pro Tag fÃ¼r etwa eine Stunde vorbei. Manchmal erfolge aus zeitlichen GrÃ¼nden auch nur ein Besuch pro Tag (S. 2 unten). Die Kinderspitex Ã¼bernehme die KÃ¶rperpflege inklusive Eincremen, das An- und Auskleiden, das Verabreichen des Schoppens inklusive Macrogol infolge Verdauungsprobleme, die Verabreichung der Medikamente via Sonde, das neu Stecken der Sonde (in der Regel einmal pro Monat, wobei der Versicherte die Sonde bereits mehrmals herausgezupft habe), die Wartung der GerÃ¤te, das Inhalieren (welches aktuell infolge der Bronchitis noch einmal pro Tag notwendig sei) sowie die Kontrolle der SauerstoffsÃ¤ttigung und des Pulses (S. 3 Mitte).</w:t>
      </w:r>
    </w:p>
    <w:p>
      <w:r>
        <w:t>Â Â Â Â Â Â Â Â  Die AbklÃ¤rungsperson der Beschwerdegegnerin, E.___, hielt fest, der Versicherte leide an EpilepsieanfÃ¤llen, wobei die Situation als relativ stabil zu werten sei. Seit dem 4. Februar 2011 sei kein Anfall mehr aufgetreten. Die Eltern hÃ¤tten gelernt, den Versicherten bei einem Anfall fachgerecht zu behandeln und ihm die Medikamente zu verabreichen. Die Auswertungen am Monitor kÃ¶nnten sie grob tÃ¤tigen, nach Bedarf werde Kontakt mit den Ãrzten aufgenommen. Die Eltern seien auch in der Lage, fÃ¼r die Medikamenteneinnahme via Sonde zu sorgen. Zudem kÃ¶nnten sie auch die Sonde sehr schnell selber neu stecken, wenn es sein mÃ¼sse (S. 3 unten).</w:t>
      </w:r>
    </w:p>
    <w:p>
      <w:r>
        <w:t>Â Â Â Â Â Â Â Â  Zum behinderungsbedingten Mehraufwand bei der Betreuung des im Zeitpunkt der AbklÃ¤rung etwas mehr als 10 Monate alten Versicherten fÃ¼hrte die AbklÃ¤rungsperson aus, das An- und Auskleiden erfolge altersentsprechend durch die Eltern. In diesem Bereich falle kein invaliditÃ¤tsbedingter Mehraufwand an. Aufgrund der altersentsprechenden Entwicklung sei auch im Bereich ÂAufstehen, Absitzen und AbliegenÂ kein zeitlicher Mehraufwand zu berÃ¼cksichtigen (S. 4 oben).</w:t>
      </w:r>
    </w:p>
    <w:p>
      <w:r>
        <w:t>Â Â Â Â Â Â Â Â  Was die ErnÃ¤hrung anbelange, so nehme der Versicherte zwei Schoppen Ã  240ml pro Tag ein. Zudem werde ihm Brei verabreicht. Die Nahrungsaufnahme erfolge demnach altersentsprechend. Die Sonde diene nur der Medikamentenabgabe und nicht zur Nahrungsaufnahme. Daher falle im Bereich ÂEssenÂ kein invaliditÃ¤tsbedingter anrechenbarer Mehraufwand an (S. 4 Mitte).</w:t>
      </w:r>
    </w:p>
    <w:p>
      <w:r>
        <w:t>Â Â Â Â Â Â Â Â  Die KÃ¶rperpflege erfolge ebenfalls altersentsprechend durch die Eltern. Der Versicherte kÃ¶nne von einer Person gebadet werden. Auch trage er altersentsprechend Windeln. Somit ergebe sich auch in den Bereichen ÂKÃ¶rperpflegeÂ und ÂReinigung nach der Verrichtung der NotdurftÂ kein invaliditÃ¤tsbedingter Mehraufwand (S. 4 unten).</w:t>
      </w:r>
    </w:p>
    <w:p>
      <w:r>
        <w:t>Â Â Â Â Â Â Â Â  Was den Bereich ÂFortbewegung/Pflege gesellschaftlicher KontakteÂ anbelange, so bestehe zum jetzigen Zeitpunkt eine altersentsprechende Entwicklung, da sich ein Kind gemÃ¤ss Richtlinien erst im Alter von 14 Monaten fortbewegen kÃ¶nne (S. 5 oben).</w:t>
      </w:r>
    </w:p>
    <w:p>
      <w:r>
        <w:t>Â Â Â Â Â Â Â Â  Die Medikamentenabgabe erfolge altersentsprechend durch die Eltern. Die Mutter habe erklÃ¤rt, die Vorbereitung der Medikamente nehme etwa 15 Minuten pro Verabreichung in Anspruch. Dazu komme die Beschaffung der Medikamente in der Apotheke. Zudem mÃ¼sse zur Zeit infolge einer Bronchitis einmal am Tag inhaliert werden. Die AbklÃ¤rungsperson hielt fest, dass diese Aufwendungen nicht angerechnet werden kÃ¶nnten, da sie vorÃ¼bergehend seien. Auch andere Kinder mÃ¼ssten im Krankheitsfall Inhalationen durchfÃ¼hren und brÃ¤uchten altersentsprechend die UnterstÃ¼tzung der Eltern. Die Aufwendungen zur Verabreichung der Medikamente beziehungsweise sÃ¤mtliche medizinisch-pflegerischen Aufwendungen lÃ¤gen unter zwei Stunden pro Tag, weshalb die Voraussetzungen einer intensiven Pflege nicht erfÃ¼llt seien und dieser Bereich nicht angerechnet werden kÃ¶nne (S. 5 Mitte).</w:t>
      </w:r>
    </w:p>
    <w:p>
      <w:r>
        <w:t>Â Â Â Â Â Â Â Â  Seit Mai 2010 kÃ¶nnten indes fÃ¼r die persÃ¶nliche Ãberwachung zwei Stunden angerechnet werden, da der Versicherte seit diesem Zeitpunkt an EpilepsieanfÃ¤llen leide, und er bei einem Anfall fachgerecht mit entsprechenden Medikamenten und bei einem intensiven Anfall mit Sauerstoff versorgt werden mÃ¼sse. Kein invaliditÃ¤tsbedingter Mehraufwand falle schliesslich fÃ¼r die Begleitung zu Arzt- und Therapiebesuchen an (S. 5 unten).</w:t>
      </w:r>
    </w:p>
    <w:p>
      <w:r>
        <w:t>Â Â Â Â Â Â Â Â  Insgesamt belaufe sich der behinderungsbedingte Mehraufwand pro Tag somit auf zwei Stunden (S. 5 unten).</w:t>
      </w:r>
    </w:p>
    <w:p>
      <w:r>
        <w:t>3.4Â Â Â Â  In einem weiteren Bericht vom 7. April 2011 (Urk. 11/72/1) fÃ¼hrte Dr. C.___ aus, die AnfÃ¤lle des Versicherten hÃ¤tten sich in letzter Zeit wieder gehÃ¤uft. Deshalb sei dieser insbesondere wÃ¤hrend des Schlafes, zum Teil aber auch wÃ¤hrend den Wachphasen, in denen er unbeaufsichtigt sei, durch einen Monitor Ã¼berwacht. Im Zusammenhang mit der Enzephalopathie, die sich in Form eines EntwicklungsrÃ¼ckstands und motorischer Probleme, insbesondere auch im Mundbereich, zeige, sowie der komplexen antiepileptischen Therapie wÃ¼rden die Medikamente und zum Teil auch die FlÃ¼ssigkeit mittels Magensonde verabreicht.</w:t>
      </w:r>
    </w:p>
    <w:p>
      <w:r>
        <w:t>3.5Â Â Â Â  In ihrer Stellungnahme vom 20. Mai 2011 (Urk. 11/82/1-2) fÃ¼hrte die AbklÃ¤-rungsperson aus, auch ein ÂgesundesÂ Kind im Alter des Versicherten brauche noch viel Pflege, Betreuung und Ãberwachung und kÃ¶nne noch nicht alleine gelassen werden. Jedes Kind in diesem Alter brauche UnterstÃ¼tzung bei der Grundpflege sowie der Verabreichung der Mahlzeiten. In diesem Alter hÃ¤tten Kinder in der Regel gelernt, frei zu sitzen. GemÃ¤ss ihren Richtlinien lerne ein ÂgesundesÂ Kind im Alter von 14 Monaten aufzustehen sowie einige Schritte zu gehen. Erst mit knapp zwei Jahren beginne es, selbstÃ¤ndig mit dem LÃ¶ffel zu essen. In den einzelnen fÃ¼r die Hilflosigkeit massgebenden Lebensverrichtungen weise der Versicherte im Vergleich zu gleichaltrigen Kindern noch keine erheblichen Retardierungen auf. Das heisse, dass zum jetzigen Zeitpunkt unter BerÃ¼cksichtigung der Richtlinien in den einzelnen relevanten Lebensverrichtungen keine regelmÃ¤ssigen und erheblichen Hilfeleistungen im Vergleich zu gleichaltrigen Kindern notwendig sei. Da die relevanten Lebensverrichtungen noch nicht angerechnet werden kÃ¶nnten, kÃ¶nne dementsprechend auch kein behinderungsbedingter Mehraufwand in den einzelnen Verrichtungen anerkannt werden. BezÃ¼glich der Aufwendungen im Zusammenhang mit der PflegebedÃ¼rftigkeit sei festzuhalten, dass die von den Eltern des Versicherten in ihrer Aufstellung (vgl. Urk. 11/76) angegebenen Aufwendungen nicht Ã¼bernommen werden kÃ¶nnten. So seien beispielsweise die angegebenen Aufwendungen von 15 bis 50 Minuten pro Tag fÃ¼r die Kontrolle des Monitors und die ÃberprÃ¼fung der Alarme des Monitors nicht glaubwÃ¼rdig, da es sich hierbei in der Regel um Kontrollblicke oder eine Funktionstaste handle, die man drÃ¼cken mÃ¼sse. Auch die Verabreichung der Medikamente bei mehrheitlich flÃ¼ssiger Konsistenz daure in der Regel nur einige Minuten. Gesamthaft seien die angegebenen Mehraufwendungen deutlich zu hoch gegriffen und kÃ¶nnten in diesem Ausmass auf keinen Fall berÃ¼cksichtigt werden (S. 1 unten, S. 2 oben).</w:t>
      </w:r>
    </w:p>
    <w:p>
      <w:r>
        <w:rPr>
          <w:b/>
        </w:rPr>
        <w:t>E. 4</w:t>
      </w:r>
    </w:p>
    <w:p>
      <w:r>
        <w:t>4.1Â Â Â Â  Der minderjÃ¤hrige Versicherte lebt ausgewiesenermassen nicht in einem Heim und hat ab 1. November 2010 Anspruch auf eine HilflosenentschÃ¤digung fÃ¼r leichte Hilflosigkeit. Fraglich ist, ob er zusÃ¤tzlich eine intensive Betreuung braucht, welche einen Anspruch auf einen Intensivpflegezuschlag begrÃ¼ndet. Zu prÃ¼fen ist mithin, ob bei ihm aufgrund seiner gesundheitlichen BeeintrÃ¤chtigung im Vergleich zu gleichaltrigen nicht behinderten MinderjÃ¤hrigen ein zeitlicher Mehraufwand von durchschnittlich mindestens vier Stunden pro Tag ausgewiesen ist, verursacht durch Massnahmen der Behandlungs- und/oder der Grundpflege und/oder zufolge zusÃ¤tzlicher ÃberwachungsbedÃ¼rftigkeit (vgl. vorstehend E. 1.1-2).</w:t>
      </w:r>
    </w:p>
    <w:p>
      <w:r>
        <w:t>4.2Â Â Â Â  Im AbklÃ¤rungsbericht vom 16. MÃ¤rz 2011 (vorstehend E. 3.3) wurde dem BeschwerdefÃ¼hrer eine Betreuung von zwei Stunden zufolge Bedarfs einer dauernden Ãberwachung angerechnet.</w:t>
      </w:r>
    </w:p>
    <w:p>
      <w:r>
        <w:t>Â Â Â Â Â Â Â Â  GemÃ¤ss Rz 8079 des Kreisschreibens Ã¼ber InvaliditÃ¤t und Hilflosigkeit in der Invalidenversicherung (KSIH) in der hier anwendbaren, ab 1. Januar 2011 gÃ¼ltigen Fassung liegt eine besonders intensive dauernde Ãberwachung, welche gemÃ¤ss Art. 39 Abs. 3 IVV die Anrechnung von vier Stunden Betreuung rechtfertigen wÃ¼rde, vor, wenn von der Betreuungsperson Ã¼berdurchschnittlich hohe Aufmerksamkeit und stÃ¤ndige Interventionsbereitschaft gefordert wird, was namentlich bei Autismus, aber etwa auch bei erethischem Verhalten oder hÃ¤ufigen Epilepsie-AnfÃ¤llen oder Absenzen der Fall sein kann (vgl. Urteil des Bundesgerichtes 8C_562/2008 vom 1. Dezember 2008 E. 2.3, mit Hinweisen).</w:t>
      </w:r>
    </w:p>
    <w:p>
      <w:r>
        <w:t>Â Â Â Â Â Â Â Â  Es ist unbestritten, dass die wiederkehrenden EpilepsieanfÃ¤lle des Versicherten von den Eltern eine hohe Aufmerksamkeit und stÃ¤ndige Interventionsbereitschaft erfordern. In diesem Zusammenhang ist aber zu beachten, dass auch ein gesundes Kind im Alter des Versicherten stÃ¤ndig Ã¼berwacht werden muss und nicht alleine gelassen werden kann, worauf die AbklÃ¤rungsperson im zweiten AbklÃ¤rungsbericht vom 22. August 2011 zutreffend hingewiesen hat (Urk. 10/2 S. 6 Mitte). Daher kann die im Falle des Versicherten erforderliche Aufmerksamkeit zwar als hoch, im Vergleich zu gesunden Kindern in seinem Alter aber nicht als Ã¼berdurchschnittlich hoch bezeichnet werden, weshalb der von der Beschwerdegegnerin angerechnete Mehraufwand von zwei Stunden pro Tag fÃ¼r eine dauernde Ãberwachung nicht zu beanstanden ist.</w:t>
      </w:r>
    </w:p>
    <w:p>
      <w:r>
        <w:t>Â Â Â Â Â Â Â Â  Soweit die Eltern des Versicherten beschwerdeweise geltend machten, die Beschwerdegegnerin habe im Rahmen der ÃberwachungsbedÃ¼rftigkeit dem Zeitaufwand im Zusammenhang mit der Kontrolle des Puls-/SÃ¤ttigungsmonitors nicht Rechnung getragen (Urk. 1 S. 6 unten), ist festzuhalten, dass dieser Aufwand gegebenenfalls im Rahmen der Mehraufwendungen bei der Behandlungspflege zu berÃ¼cksichtigen ist (vgl. nachstehend E. 4.6.3).</w:t>
      </w:r>
    </w:p>
    <w:p>
      <w:r>
        <w:rPr>
          <w:b/>
        </w:rPr>
        <w:t>E. 4.3</w:t>
      </w:r>
    </w:p>
    <w:p>
      <w:r>
        <w:t>4.3.1Â Â  Im AbklÃ¤rungsbericht vom 16. MÃ¤rz 2011 wurde der behinderungsbedingte Mehraufwand insgesamt auf zwei Stunden festgelegt.</w:t>
      </w:r>
    </w:p>
    <w:p>
      <w:r>
        <w:t>Â Â Â Â Â Â Â Â  Beschwerdeweise wurde gerÃ¼gt, dass im AbklÃ¤rungsbericht kein Mehraufwand fÃ¼r den Bereich ÂEssenÂ angerechnet wurde. Die Medikamentenabgabe erfolge heute via Schoppen und nicht mehr via Sonde, weshalb die gesamte Essenszubereitung viel mehr Zeit brauche als dies Ã¼blicherweise fÃ¼r einen gleichaltrigen 14-monatigen Jungen der Fall sei. So mÃ¼sse das Essen als feiner Brei zubereitet werden, was mit 14 Monaten aber nicht mehr nÃ¶tig wÃ¤re (Urk. 1 S. 4 Mitte).</w:t>
      </w:r>
    </w:p>
    <w:p>
      <w:r>
        <w:t>Â Â Â Â Â Â Â Â  Im Zeitpunkt der AbklÃ¤rung vom 4. MÃ¤rz 2011 war der Versicherte erst etwas mehr als zehn Monate alt. Damals wurden ihm die Medikamente noch per Sonde verabreicht, was sich sowohl den Angaben der Eltern anlÃ¤sslich der AbklÃ¤rung vor Ort als auch den Berichten von Dr. C.___ vom Januar 2011 (vorstehend E. 3.2) und vom April 2011 (vorstehend E. 3.4) ergibt. Was die ErnÃ¤hrung anbelangt, so wurden ihm gemÃ¤ss AbklÃ¤rungsbericht vom 16. MÃ¤rz 2011 zum damaligen Zeitpunkt zwei Schoppen tÃ¤glich sowie Brei verabreicht. Es ist nicht zu beanstanden, dass die AbklÃ¤rungsperson dies als altersentsprechend beurteilte und im Bereich ÂEssenÂ keinen Mehraufwand anrechnete.</w:t>
      </w:r>
    </w:p>
    <w:p>
      <w:r>
        <w:t>4.3.2Â Â  GemÃ¤ss Angaben der Eltern des Versicherten anlÃ¤sslich der zweiten AbklÃ¤rung vom 19. Juli 2011 wurde die Sonde etwa im April/Mai 2011 entfernt und erfolgt die Medikamentenabgabe erst seit diesem Zeitpunkt per Schoppen (Urk. 10/2 S. 2 oben). Der dadurch anfallende Mehraufwand beim Essen wurde im zweiten AbklÃ¤rungsbericht entsprechend ab April 2011 angerechnet, wobei aufgrund des nunmehr etwas fortgeschrittenen Alters des Versicherten insbesondere auch ein Mehraufwand fÃ¼r die Verabreichung von pÃ¼rierter Nahrung berÃ¼cksichtigt wurde (Urk. 10/2 S. 3). Damit trug die Beschwerdegegnerin der Situation angemessen Rechnung.</w:t>
      </w:r>
    </w:p>
    <w:p>
      <w:r>
        <w:t>4.4Â Â Â Â  Des Weiteren wurde gerÃ¼gt, im Bereich Âdauernde medizinisch-pflegerische HilfeÂ sei nicht berÃ¼cksichtig worden, dass der Versicherte tÃ¤glich Medikamente benÃ¶tige (Urk. 1 S. 4 unten).</w:t>
      </w:r>
    </w:p>
    <w:p>
      <w:r>
        <w:t>Â Â Â Â Â Â Â Â  Dass der Versicherte tÃ¤glich Medikamente benÃ¶tigt, wurde im AbklÃ¤rungsbericht vom 16. MÃ¤rz 2011 nicht verkannt. Allerdings ging die AbklÃ¤rungsperson davon aus, dass auch unter BerÃ¼cksichtigung der Mehraufwendungen im Zusammenhang mit der Medikation des Versicherten sÃ¤mtliche medizinisch-pflegerischen Massnahmen keinen anspruchsrelevanten Mehraufwand verursachten.</w:t>
      </w:r>
    </w:p>
    <w:p>
      <w:r>
        <w:t>Â Â Â Â Â Â Â Â  GemÃ¤ss Angaben von Dr. C.___ im Bericht vom Januar 2011 (vorstehend E. 3.2) wurden dem Versicherten zum damaligen Zeitpunkt zweimal tÃ¤glich Medikamente verabreicht, was sich auch aus dem Intensivpflegeprotokoll der Eltern (Urk. 11/76/1-12) sowie den Ã¤rztlichen Kinderspitexverordnungen (Urk. 11/76/13-16) ergibt. AnlÃ¤sslich der ersten AbklÃ¤rung vom 4. MÃ¤rz 2011 gaben die Eltern des Versicherten an, die Vorbereitung der Medikamente nehme ca. 15 Minuten pro Verabreichung in Anspruch. Angaben zum Zeitaufwand im Zusammenhang mit der eigentlichen Verabreichung sind dem AbklÃ¤rungsbericht allerdings nicht zu entnehmen. GemÃ¤ss Angaben der Kinderspitex, welche den Versicherten seit 26. November 2010 betreut, verursacht das Richten und Verabreichen der Medikamente Ã¼ber die Magensonde einen Aufwand von etwa 15 bis 20 Minuten pro Einsatz (Urk. 3/5 S. 2). GestÃ¼tzt auf diese Angabe erscheint es als angemessen, im Zusammenhang mit der Medikation des Versicherten einen Mehraufwand von durchschnittlich 34 Minuten pro Tag (2 x 17 Minuten) zu berÃ¼cksichtigen.</w:t>
      </w:r>
    </w:p>
    <w:p>
      <w:r>
        <w:rPr>
          <w:b/>
        </w:rPr>
        <w:t>E. 4.5</w:t>
      </w:r>
    </w:p>
    <w:p>
      <w:r>
        <w:t>4.5.1Â Â  BemÃ¤ngelt wurde sodann, dass kein Mehraufwand fÃ¼r die Begleitung zu Arzt und Therapiebesuchen berÃ¼cksichtigt wurde. Einmal wÃ¶chentlich fÃ¤nden externe Physiotherapien statt. In ErgÃ¤nzung dazu mÃ¼ssten mit dem Versicherten zu Hause tÃ¤glich mindestens 30 Minuten PhysiotherapieÃ¼bungen durchgefÃ¼hrt werden. Zudem komme einmal pro Woche eine Low Vision Trainerin vorbei, welche die SehschwÃ¤che des Versicherten behandle, und mÃ¼sse der Versicherte unter Anleitung seiner Eltern ergÃ¤nzend ebenfalls tÃ¤glich Ãbungen machen (Urk. 1 S. 5 unten).</w:t>
      </w:r>
    </w:p>
    <w:p>
      <w:r>
        <w:t>Â Â Â Â Â Â Â Â  GemÃ¤ss Rz 8075 KSIH sind physiotherapeutische Massnahmen, welche Ã¤rztlich verordnet wurden und nicht durch medizinische Hilfspersonen erbracht werden, als Massnahmen der Behandlungspflege anrechenbar. Die Begleitung zu Arzt- und Therapiebesuchen, fÃ¼r welche die IV Kostengutsprache geleistet hat, gilt sodann als anrechenbare Massnahme der Grundpflege (Rz 8076 KSIH). Nicht anrechenbar ist dagegen der Zeitaufwand fÃ¼r pÃ¤dagogisch-therapeutische Massnahmen (Art. 39 Abs. 2 IVV, Rz 8077 KSIH).</w:t>
      </w:r>
    </w:p>
    <w:p>
      <w:r>
        <w:t>4.5.2Â Â  Im Zusammenhang mit dem Geburtsgebrechen Ziff. 395 erteilte die Beschwer-degegnerin dem Versicherten am 12. Januar 2011 Kostengutsprache fÃ¼r am-bulante Physiotherapie ab 1. September 2010 (Urk. 11/36). Im zweiten AbklÃ¤-rungsbericht vom 22. August 2011 berÃ¼cksichtigte die AbklÃ¤rungsperson fÃ¼r die Fahrten vom Wohnort des Versicherten nach Winterthur, wo die Physiotherapie durchgefÃ¼hrt wird (vgl. Urk. 3/6), und zurÃ¼ck einen Mehraufwand von 13 Minuten pro Tag (Urk. 10/2 S. 6 unten), was mit Blick darauf, dass die (Auto)fahrzeit von Ossingen nach Winterthur gemÃ¤ss TwixRoute 20 Minuten betrÃ¤gt, als grosszÃ¼gig erscheint. Da sich aus den Akten ergibt, dass der Versicherte bereits seit 1. September 2010 in Winterthur in die Physiotherapie geht (Urk. 11/32/6 unten), wÃ¤re dieser Mehraufwand bereits im Rahmen der ersten AbklÃ¤rung vom 4. MÃ¤rz 2011 zu berÃ¼cksichtigen und ab September 2010 entsprechend anzurechnen gewesen.</w:t>
      </w:r>
    </w:p>
    <w:p>
      <w:r>
        <w:t>4.5.3Â Â  Aus der Aufstellung der Eltern vom 24. Juni 2011 (Urk. 3/4) sowie den Aufgeboten des D.___ (vgl. Urk. 3/8) ergibt sich sodann, dass seit Juli 2010 immer wieder EEG Kontrollen im D.___ stattfinden. Diese stehen unbestrittenermassen im Zusammenhang mit der Epilepsie des Versicherten, fÃ¼r deren Behandlung die Beschwerdegegnerin Kostengutsprache geleistet hat (vgl. Urk. 11/7). Daher wÃ¤re auch der von der AbklÃ¤rungsperson im zweiten AbklÃ¤rungsbericht vom 22. August 2011 ermittelte Mehraufwand von 3.5 Minuten pro Tag fÃ¼r die EEG-Kontrollen im D.___ (Urk. 10/2 S. 7 oben), welcher angemessen erscheint, bereits im Bericht vom 4. MÃ¤rz 2011 zu berÃ¼cksichtigen und entsprechend anzurechnen gewesen.</w:t>
      </w:r>
    </w:p>
    <w:p>
      <w:r>
        <w:t>4.5.4Â Â  FÃ¼r die von den Eltern zu Hause durchgefÃ¼hrten physiotherapeutischen Mass-nahmen wurden im zweiten AbklÃ¤rungsbericht vom 22. August 2011 45 Minuten pro Tag angerechnet, wobei dies aufgrund des Alters des Versicherten sowie seiner unterschiedlichen Tagesverfassung beziehungsweise Kooperationsbereitschaft als klar im obersten Rahmen liegend beurteilt wurde (Urk. 10/2 S. 5 Mitte, S. 6 oben). Gleichzeitig wies die AbklÃ¤rungsperson darauf hin, dass auch im Zeitpunkt der ersten AbklÃ¤rung vom 4. MÃ¤rz 2011 ein Mehraufwand fÃ¼r physiotherapeutische Massnahmen hÃ¤tte berÃ¼cksichtigt werden mÃ¼ssen, dies aber in geringerem Umfang, da der Versicherte erst im April 2011 ein Jahr alt geworden sei und anfÃ¤nglich therapeutische Massnahmen von 45 bis 60 Minuten tÃ¤glich nicht realistisch seien. Diese EinschÃ¤tzung ist plausibel und einleuchtend, zumal sich auch den Angaben der Eltern anlÃ¤sslich der AbklÃ¤rung vom 4. MÃ¤rz 2011 nicht entnehmen lÃ¤sst, dass bereits zum damaligen Zeitpunkt intensive physiotherapeutische Massnahmen durchgefÃ¼hrt worden wÃ¤ren. Damit steht fest, dass bereits im Bericht vom 4. MÃ¤rz 2011 ein Mehraufwand fÃ¼r die von den Eltern durchgefÃ¼hrten physiotherapeutischen Massnahmen zu berÃ¼cksichtigen gewesen wÃ¤re, dies aber in deutlich geringerem Umfang als 45 Minuten pro Tag.</w:t>
      </w:r>
    </w:p>
    <w:p>
      <w:r>
        <w:t>4.5.5Â Â  Was die Low Vision-Therapie anbelangt, so wies die AbklÃ¤rungsperson im zweiten AbklÃ¤rungsbericht vom 22. August 2011 zutreffend darauf hin, dass es sich hierbei um pÃ¤dagogisch-therapeutische Massnahmen handelt (vgl. dazu Urk. 3/7), welche nicht als Mehraufwand angerechnet werden kÃ¶nnen (Urk. 10/2 S. 6). Zudem ergibt sich aus den Akten, dass die Beschwerdegegnerin im Zusammenhang mit der SehschwÃ¤che des Versicherten am 14. April 2011 eine Kostengutsprache fÃ¼r medizinische Massnahmen abgelehnt hat, da diese im fraglichen Zeitpunkt nicht als Geburtsgebrechen anerkannt werden konnte (Urk. 11/73).</w:t>
      </w:r>
    </w:p>
    <w:p>
      <w:r>
        <w:rPr>
          <w:b/>
        </w:rPr>
        <w:t>E. 4.6</w:t>
      </w:r>
    </w:p>
    <w:p>
      <w:r>
        <w:t>4.6.1Â Â  GemÃ¤ss Rz 8075 KSIH gelten als anrechenbare Massnahmen der Behandlungspflege unter anderem auch das EinfÃ¼hren und die Pflege von Sonden, Massnahmen der Atemtherapie wie Sauerstoffverabreichung sowie Massnahmen zur medizinisch-technischen Ãberwachung wie beispielsweise die Ãberwachung von GerÃ¤ten, die der Kontrolle und Erhaltung von vitalen Funktionen dienen.</w:t>
      </w:r>
    </w:p>
    <w:p>
      <w:r>
        <w:t>4.6.2Â Â  Aus dem von den Eltern des Versicherten fÃ¼r die Zeit vom 1. April und 10. bis 20. April 2011 erstellten Intensivpflegeprotokoll (Urk. 11/76) geht hervor, dass beim Versicherten in diesen Bereichen Aufwendungen angefallen sind. GestÃ¼tzt auf die Stellungnahme ihrer AbklÃ¤rungsperson vom 20. Mai 2011 (vorstehend E. 3.5) stellte sich die Beschwerdegegnerin indes auf den Standpunkt, die angegebenen Aufwendungen seien deutlich zu hoch gegriffen und kÃ¶nnten in diesem Umfang auf keinen Fall berÃ¼cksichtigt werden. Die Eltern des Versicherten machten demgegenÃ¼ber geltend, die Beschwerdegegnerin verkenne unter anderem, dass der Monitor immer wieder Alarme anzeige, die kontrolliert und protokolliert werden mÃ¼ssten, was sehr zeitintensiv sei. Ein Kontrollblick und das DrÃ¼cken einer Taste reichten klarerweise nicht aus. Seit Januar 2011 sei Ã¼ber 500 Mal ein Alarm losgegangen. Jeder Alarm mÃ¼sse kontrolliert und bearbeitet werden (Urk. 1 S. 6 f.).</w:t>
      </w:r>
    </w:p>
    <w:p>
      <w:r>
        <w:t>4.6.3Â Â  Im zweiten AbklÃ¤rungsbericht wurde der Mehraufwand fÃ¼r das Wechseln der Sensoren des Puls-/SÃ¤ttigungsmonitor und den GerÃ¤teunterhalt gestÃ¼tzt auf die Angaben der Eltern vor Ort sowie die Angaben der Spitex im Bericht vom 23. Juni 2011 (Urk. 3/5 S. 2) auf 10 Minuten pro Tag festgelegt, was sachgerecht erscheint. Ein Mehraufwand in diesem Umfang ist auch fÃ¼r den vorliegend in Frage stehenden Zeitraum anzurechnen, da der Versicherte bereits seit November 2010 mit dem Puls- und SauerstoffsÃ¤ttigungsmonitoring ausgerÃ¼stet ist (vgl. Urk. 2 S. 3 oben).</w:t>
      </w:r>
    </w:p>
    <w:p>
      <w:r>
        <w:t>Â Â Â Â Â Â Â Â  Was die Alarme anbelangt, so ergibt sich aus dem von den Eltern Ã¼ber 12 Tage erstellten Intensivpflegeprotokoll (Urk. 11/76), dass die Alarmmenge variiert. So gab es in der dokumentierten Zeit Tage, an denen keine Alarme zu Ã¼berprÃ¼fen waren und andere, an welchen bis zu neun Alarme Ã¼berprÃ¼ft werden mussten. FÃ¼r den dokumentierten Zeitraum resultieren im Durchschnitt 2.8 Alarme pro Tag (34 Alarme : 12 Tage). Es erscheint glaubhaft, dass im Falle eines Alarms ein Kontrollblick und das DrÃ¼cken einer Taste nicht ausreichen. Soweit im Intensivpflegeprotokoll pro Alarm jedoch ein (pauschaler) Aufwand von jeweils 10 Minuten vermerkt wurde, kann dies nicht nachvollzogen werden und erscheint dies als Ã¼berhÃ¶ht, zumal die Alarme auch elektronisch erfasst werden (vgl. Urk. 3/11) und sich der Aufwand fÃ¼r die Protokollierung mit Blick auf die von den Eltern fÃ¼r die Zeit vom 28. Januar bis 1. MÃ¤rz 2011 gefÃ¼hrte Ãberwachungstabelle in Grenzen hÃ¤lt. Daher erscheint es sachgerecht, den von den Eltern geltend gemachten Aufwand von 10 Minuten pro Alarm zu halbieren, womit bei durchschnittlich 2.8 Alarmen pro Tag ein Mehraufwand von 14 Minuten (2.8 Alarme x 5 Minuten) resultiert.</w:t>
      </w:r>
    </w:p>
    <w:p>
      <w:r>
        <w:t>4.6.4Â Â  ÃberhÃ¶ht erscheint sodann der im Intensivprotokoll angegebene Aufwand im Zusammenhang mit der Magensonde von Total 215 Minuten fÃ¼r die dokumentierte Zeit von 12 Tagen, was einen Aufwand von rund 18 Minuten pro Tag ergÃ¤be. In den 12 dokumentierten Tagen musste die Sonde nur einmal neu gesetzt und das Sondenplaster nur dreimal erneuert werden. GemÃ¤ss Angaben der Spitex nimmt das Neustecken der Sonde sowie die Lage- und Fixationskontrolle pro Einsatz 10 Minuten in Anspruch (Urk. 3/5 S. 2). Vor diesem Hintergrund erscheint es als angemessen, fÃ¼r die Aufwendungen im Zusammenhang mit der Magensonde einen Mehraufwand von rund 3.5 Minuten pro Tag anzurechnen (4 EinsÃ¤tze x 10 Minuten : 12 Tage).</w:t>
      </w:r>
    </w:p>
    <w:p>
      <w:r>
        <w:t>4.6.5Â Â  Im AbklÃ¤rungsbericht vom 16. MÃ¤rz 2011 nicht berÃ¼cksichtigt wurde, dass der Versicherten im Falle eines Anfalls mit Sauerstoff und Notfallmedikamenten versorgt werden muss. In den 12 von den Eltern dokumentierten Tagen mussten dem Versicherten am 1./2. April 2011 mehrfach Notfallmedikamente und Sauerstoff verabreicht werden, wobei die Eltern hierfÃ¼r einen Zeitaufwand von insgesamt 115 Minuten vermerkten. GestÃ¼tzt auf die Angaben der Eltern anlÃ¤sslich der AbklÃ¤rung vor Ort vom 4. MÃ¤rz 2011 und im Intensivpflegeprotokoll ergibt sich, dass der Versicherte etwa einmal pro Monat einen Anfall erleidet. Daher erscheint es als angemessen, fÃ¼r die Notfallmedikation und Sauerstoffverabreichung einen Mehraufwand von rund 4 Minuten pro Tag (115 Minuten : 30 Tage) zu berÃ¼cksichtigen.</w:t>
      </w:r>
    </w:p>
    <w:p>
      <w:r>
        <w:t>Â Â Â Â Â Â Â Â  Soweit im Intensivpflegeprotokoll ein Aufwand von 5 Minuten pro Tag fÃ¼r die Kontrolle der Sauerstofflasche vermerkt wurde, ist dies nicht nachvollziehbar und daher auch nicht anrechenbar.</w:t>
      </w:r>
    </w:p>
    <w:p>
      <w:r>
        <w:t>4.6.6Â Â  Zu den im Intensivpflegeprotokoll vermerkten Aufwendungen fÃ¼r Inhalation und Pilzbehandlung im Mund/Po ist schliesslich festzuhalten, dass sich den aktenkundigen medizinischen Berichten nicht entnehmen lÃ¤sst, dass diese Behandlungen im Zusammenhang mit den von der Beschwerdegegnerin anerkannten Geburtsgebrechen des Versicherten stehen und diese daher auch nicht als behinderungsbedingter Mehraufwand berÃ¼cksichtigt werden kÃ¶nnen.</w:t>
      </w:r>
    </w:p>
    <w:p>
      <w:r>
        <w:t>4.6.7Â Â  Zusammenfassend ergibt sich, dass auch unter BerÃ¼cksichtigung der im AbklÃ¤rungsbericht vom 16. MÃ¤rz 2011 nicht berÃ¼cksichtigten Aufwendungen ein Mehraufwand von 4 Stunden pro Tag nicht als ausgewiesen gelten kann. Damit unter BerÃ¼cksichtigung des dargelegten tÃ¤glichen Mehraufwands (dauernde Ãberwachung: 120 Minuten, Medikation: 34 Minuten, Begleitung zu Arzt- und Therapiebesuchen: 16.5 Minuten, Reinigung und Unterhalt Puls-/SÃ¤ttigungs-monitor: 10 Minuten, Alarmkontrolle Puls-/SÃ¤ttigungsmonitor: 14 Minuten, Aufwendungen im Zusammenhang mit Magensonde: 3.5 Minuten, Notfall-medikation und Sauerstoffverabreichung: 4 Minuten) ein solcher von Ã¼ber vier Stunden resultierte, mÃ¼ssten die physiotherapeutischen Massnahmen min-destens 38 Minuten tÃ¤glich in Anspruch nehmen, wovon jedoch nicht ausgegangen werden kann (vgl. vorstehend E. 4.5.4).</w:t>
      </w:r>
    </w:p>
    <w:p>
      <w:r>
        <w:t>Â Â Â Â Â Â Â Â  Daher ist nicht zu beanstanden, dass die Beschwerdegegnerin die ab 1. No-vember 2010 ausgerichtete HilflosenentschÃ¤digung bis zum 25. Mai 2011 nicht um einen Intensivpflegezuschlag erhÃ¶hte.</w:t>
      </w:r>
    </w:p>
    <w:p>
      <w:r>
        <w:t>Â Â Â Â Â Â Â Â  Die Beschwerde ist entsprechend abzuweisen.</w:t>
      </w:r>
    </w:p>
    <w:p>
      <w:r>
        <w:t>5.Â Â Â Â Â Â  GemÃ¤ss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Vorliegend erweist sich eine Kostenpauschale von Fr. 600.-- als angemessen, welche ausgangsgemÃ¤ss den Eltern des Versicherten aufzuerlegen ist.</w:t>
      </w:r>
    </w:p>
    <w:p>
      <w:r>
        <w:t>Das Gericht erkennt:</w:t>
      </w:r>
    </w:p>
    <w:p>
      <w:r>
        <w:t>1.Â Â Â Â Â Â Â Â  Die Beschwerde wird abgewiesen.</w:t>
      </w:r>
    </w:p>
    <w:p>
      <w:r>
        <w:t>2.Â Â Â Â Â Â Â Â  Die Gerichtskosten von Fr. 600.-- werden dem BeschwerdefÃ¼hrer auferlegt. Rechnung und Einzahlungsschein werden dem Kostenpflichtigen nach Eintritt der Rechtskraft zugestellt.</w:t>
      </w:r>
    </w:p>
    <w:p>
      <w:r>
        <w:t>3.Â Â Â Â Â Â Â Â  Zustellung gegen Empfangsschein an:</w:t>
      </w:r>
    </w:p>
    <w:p>
      <w:r>
        <w:t>- RechtsanwÃ¤ltin Mirjam Stanek BrÃ¤ndle</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