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IV.2011.00688 vom 27. August 2012</w:t>
      </w:r>
    </w:p>
    <w:p>
      <w:r>
        <w:t>ZH Sozialversicherungsgericht, 2012-08-27, DE</w:t>
      </w:r>
    </w:p>
    <w:p>
      <w:r>
        <w:rPr>
          <w:b/>
        </w:rPr>
        <w:t xml:space="preserve">Quelle: </w:t>
      </w:r>
      <w:r>
        <w:t>https://mcp.opencaselaw.ch/entscheid/zh_sozialversicherungsgericht_IV.2011.00688</w:t>
      </w:r>
    </w:p>
    <w:p>
      <w:r>
        <w:t>FR: ZH_SOZIALVERSICHERUNGSGERICHT IV.2011.00688 du 27 août 2012</w:t>
      </w:r>
    </w:p>
    <w:p>
      <w:r>
        <w:t>IT: ZH_SOZIALVERSICHERUNGSGERICHT IV.2011.00688 del 27 agosto 2012</w:t>
      </w:r>
    </w:p>
    <w:p>
      <w:pPr>
        <w:pStyle w:val="Heading2"/>
      </w:pPr>
      <w:r>
        <w:t>Erwägungen</w:t>
      </w:r>
    </w:p>
    <w:p>
      <w:r>
        <w:rPr>
          <w:b/>
        </w:rPr>
        <w:t>E. 3</w:t>
      </w:r>
    </w:p>
    <w:p>
      <w:r>
        <w:t>3.1Â Â Â Â  Dr. med. C.___, Facharzt FMH fÃ¼r Psychiatrie und Psychotherapie und Facharzt FMH fÃ¼r Pharmazeutische Medizin, nannte in seinem Bericht vom 7. November 2009 (Urk. 12/9/13-17 = Urk. 12/34/43-47) als Diagnose eine mittelgradige depressive Episode (F32.1), die sich aus einer AnpassungsstÃ¶rung mit depressiver Reaktion (F43.21) entwickelt habe (S. 3 Ziff. 4). Die bislang attestierte 100%ige ArbeitsunfÃ¤higkeit als Gartenarbeiter sei dem Krankheitsbild und dessen gegenwÃ¤rtiger AusprÃ¤gung angemessen. Die Symptomatik sei weiterhin floride und zeige bislang noch keine nennenswerte Remission. Er gehe deshalb davon aus, dass die ArbeitsunfÃ¤higkeit bis Ende Dezember 2009 andauern werde, mindestens aber fÃ¼r die Dauer des stationÃ¤ren Aufenthaltes. Wann der BeschwerdefÃ¼hrer wieder wenigstens teilweise arbeitsfÃ¤hig sein werde, kÃ¶nne derzeit noch nicht seriÃ¶s prognostiziert werden. Eine raschere Steigerung der ArbeitsfÃ¤higkeit bis auf 100 % in einer alternativen TÃ¤tigkeit schliesse er unter den gegebenen UmstÃ¤nden aus (S. 4 Ziff. 5). Sobald die Depression remittiert sei, sei es wahrscheinlich, dass der BeschwerdefÃ¼hrer aus psychiatrischer Sicht seiner ursprÃ¼nglichen Arbeit als Gartenarbeiter wieder in vollem Umfang nachgehen kÃ¶nne (S. 4 Ziff. 6).</w:t>
      </w:r>
    </w:p>
    <w:p>
      <w:r>
        <w:t>3.2Â Â Â Â  Dr. med. D.___, Oberarzt E.___, F.___ (F.__), stellte in seinem Bericht vom 31. MÃ¤rz 2010 (Urk. 12/14) folgende Diagnose mit Auswirkungen auf die ArbeitsfÃ¤higkeit (S. 2 Ziff. 1.1):</w:t>
      </w:r>
    </w:p>
    <w:p>
      <w:r>
        <w:t>- mittelgradige depressive Episode (F32.1)</w:t>
      </w:r>
    </w:p>
    <w:p>
      <w:r>
        <w:t>- Differenzialdiagnose: AnpassungsstÃ¶rung, mit lÃ¤ngerer depressiver Reaktion (F43.21), seit etwa April 2009</w:t>
      </w:r>
    </w:p>
    <w:p>
      <w:r>
        <w:t>Â Â Â Â Â Â Â Â  Er nannten folgende Diagnosen ohne Auswirkung auf die ArbeitsfÃ¤higkeit:</w:t>
      </w:r>
    </w:p>
    <w:p>
      <w:r>
        <w:t>- koronare EingefÃ¤sserkrankung mit Status nach subakutem Vorderwandinfarkt und Stenting der RIVA am 1. April 2009. Spitzenaneurysma mit grossem wandstÃ¤ndigem Thrombus, deshalb unter oraler Antikoagulation</w:t>
      </w:r>
    </w:p>
    <w:p>
      <w:r>
        <w:t>- Diabetes mellitus Typ II, insulinpflichtig</w:t>
      </w:r>
    </w:p>
    <w:p>
      <w:r>
        <w:t>- bullÃ¶se Bronchiektasien</w:t>
      </w:r>
    </w:p>
    <w:p>
      <w:r>
        <w:t>- Gonarthrose links</w:t>
      </w:r>
    </w:p>
    <w:p>
      <w:r>
        <w:t>Â Â Â Â Â Â Â Â  Der BeschwerdefÃ¼hrer sei vom 12. bis zum 18. Oktober 2009 in stationÃ¤rer Behandlung gewesen, wobei am 28. Oktober 2009 ein Wiedereintritt erfolgt sei (S. 2 f. Ziff. 1.3-4).</w:t>
      </w:r>
    </w:p>
    <w:p>
      <w:r>
        <w:t>Â Â Â Â Â Â Â Â  Dr. D.___ fÃ¼hrte aus, dass gemÃ¤ss hausÃ¤rztlicher Beurteilung und den Beobachtungen wÃ¤hrend der Hospitalisationsdauer eine 100%ige ArbeitsunfÃ¤higkeit seit April 2009 bis mindestens 30. November 2009 bestanden habe (S. 1). So hÃ¤tten diverse psychische und kÃ¶rperliche EinschrÃ¤nkungen bestanden, aufgrund welcher der BeschwerdefÃ¼hrer nicht arbeitsfÃ¤hig gewesen sei. Zum Zeitpunkt des Klinikaustrittes sei die bisherige TÃ¤tigkeit noch nicht zumutbar gewesen (S. 4 Ziff. 1.6-7)</w:t>
      </w:r>
    </w:p>
    <w:p>
      <w:r>
        <w:t>.Â Â Â Â Â Â Â  Im Verlauf der stationÃ¤ren Behandlung habe eine deutliche Besserung des depressiven Zustandsbildes beobachtet werden kÃ¶nnen, so dass bezÃ¼glich der seit lÃ¤ngerem bestehenden depressiven Reaktion kÃ¼nftig von einer guten Prognose, allenfalls von einer vollstÃ¤ndigen Remission ausgegangen werden kÃ¶nne. Dr. D.___ erwÃ¤hnte, dass das psychische Zustandsbild nicht zuletzt vom weiteren Verlauf der somatischen Erkrankungen sowie von den Coping-Strategien des BeschwerdefÃ¼hrers in Bezug auf bisherige psychosoziale Belastungen abhÃ¤ngig sein werde (S. 3 Ziff. 1.4). Mit einer Wiederaufnahme der beruflichen TÃ¤tigkeit kÃ¶nne gerechnet werden (S. 5 Ziff. 1.9).</w:t>
      </w:r>
    </w:p>
    <w:p>
      <w:r>
        <w:t>3.3Â Â Â Â  Die Ãrzte des N.___, G.___, stellten in ihrem Bericht vom 23. April 2010 (Urk. 12/15) folgende Diagnosen mit Auswirkung auf die ArbeitsfÃ¤higkeit (S. 1 Ziff. 1.1):</w:t>
      </w:r>
    </w:p>
    <w:p>
      <w:r>
        <w:t>- mittelgradig bis schwere depressive Reaktion (F32.1)</w:t>
      </w:r>
    </w:p>
    <w:p>
      <w:r>
        <w:t>- koronare EingefÃ¤sserkrankung mit subakutem Vorderwandinfarkt am 1. April 2009 und Stenting des RIVA am 1. April 2009</w:t>
      </w:r>
    </w:p>
    <w:p>
      <w:r>
        <w:t>- bullÃ¶se Bronchiektasen, betont Unterlappen links (CT-Thorax am 2. April 2009) - intermittierende HÃ¤moptoe</w:t>
      </w:r>
    </w:p>
    <w:p>
      <w:r>
        <w:t>Â Â Â Â Â Â Â Â  Die Ãrzte fÃ¼hrten aus, der BeschwerdefÃ¼hrer sei seit Behandlungsbeginn bei ihnen am 12. Oktober 2009 zu 100 % arbeitsunfÃ¤hig in der angestammten aber auch in einer angepassten TÃ¤tigkeit. Im Hinblick auf die verschiedenen somatischen Erkrankungen des BeschwerdefÃ¼hrers sei zur EinschÃ¤tzung der ArbeitsfÃ¤higkeit auf lÃ¤ngere Sicht ein multidisziplinÃ¤res Gutachten zu empfehlen (S. 1). Der BeschwerdefÃ¼hrer befinde sich seit dem 12. Oktober 2009 bis auf weiteres in ambulanter Behandlung, wobei die letzte Kontrolle am 20. April 2010 stattgefunden habe (S. 2 Ziff. 1.2). Der BeschwerdefÃ¼hrer sei vom 12. bis zum 18. Oktober und vom 28. Oktober bis zum 27. November 2009 in stationÃ¤rer Behandlung im Psychiatrie-E.___ gewesen (S. 2 Ziff. 1.3). Die depressive Symptomatik sei trotz kombinierter antidepressiver Medikation nach wie vor vorhanden. Erschwerend komme eine Angst vor einem erneuten Herzinfarkt hinzu, wobei der BeschwerdefÃ¼hrer diesbezÃ¼glich zur Somatisierung neige. Die schlechten Deutschkenntnisse, das vorwiegend somatische KrankheitsverstÃ¤ndnis und die geringen intellektuellen Ressourcen des BeschwerdefÃ¼hrers wÃ¼rden eine eigentliche psychotherapeutische Behandlung verunmÃ¶glichen (S. 3 Ziff. 1.4).</w:t>
      </w:r>
    </w:p>
    <w:p>
      <w:r>
        <w:t>Â Â Â Â Â Â Â Â  Im zuletzt ausgeÃ¼bten Beruf als Gartenarbeiter bestehe vom 12. Oktober 2009 bis auf weiteres eine 100%ige ArbeitsunfÃ¤higkeit (S. 4 Ziff. 1.6). Es bestehe eine reduzierte Auffassung, Konzentrationslosigkeit und eine reduzierte Belastbarkeit, und der BeschwerdefÃ¼hrer habe kein DurchhaltevermÃ¶gen. Er sehe pessimistisch in seine Zukunft (S. 4 Ziff. 1.7). Aktuell scheine der BeschwerdefÃ¼hrer keiner BeschÃ¤ftigung mehr nachgehen zu kÃ¶nnen. Die bisherige TÃ¤tigkeit sei ihm aus medizinischer Sicht nicht mehr zumutbar (S. 4 Ziff. 1.7).</w:t>
      </w:r>
    </w:p>
    <w:p>
      <w:r>
        <w:t>3.4Â Â Â Â  Dr. med. H.___, Facharzt FMH fÃ¼r Allgemeine Medizin, stellte in seinem Bericht vom 21. Mai 2010 (Urk. 12/34/31-32) folgende Diagnosen (S. 1 Ziff. 2):</w:t>
      </w:r>
    </w:p>
    <w:p>
      <w:r>
        <w:t>- AnpassungsstÃ¶rung mit Angst und depressiver Reaktion gemischt (ICD-10 F43.22)</w:t>
      </w:r>
    </w:p>
    <w:p>
      <w:r>
        <w:t>- Diabetes mellitus Typ II, insulinpflichtig</w:t>
      </w:r>
    </w:p>
    <w:p>
      <w:r>
        <w:t>- koronare Herzkrankheit mit</w:t>
      </w:r>
    </w:p>
    <w:p>
      <w:r>
        <w:t>- Status nach Myokardinfarkt April 2009</w:t>
      </w:r>
    </w:p>
    <w:p>
      <w:r>
        <w:t>- Bronchiektasen im linken Unterlappen</w:t>
      </w:r>
    </w:p>
    <w:p>
      <w:r>
        <w:t>- Gonarthrose links</w:t>
      </w:r>
    </w:p>
    <w:p>
      <w:r>
        <w:t>- Periarthropathia humeroscapularis ( PHS) links</w:t>
      </w:r>
    </w:p>
    <w:p>
      <w:r>
        <w:t>- Cataracta beidseits mit</w:t>
      </w:r>
    </w:p>
    <w:p>
      <w:r>
        <w:t>- Status nach Staroperation April 2010</w:t>
      </w:r>
    </w:p>
    <w:p>
      <w:r>
        <w:t>- Amblyopie links</w:t>
      </w:r>
    </w:p>
    <w:p>
      <w:r>
        <w:t>Â Â Â Â Â Â Â Â  Dr. H.__ fÃ¼hrte aus, dass der BeschwerdefÃ¼hrer an Schulterschmerzen und Knieschmerzen links, einer Visusverschlechterung sowie an einem depressiven Zustandsbild mit pessimistischer Einstellung zur beruflichen Zukunft leide. Diese Beschwerden begrÃ¼ndeten insgesamt weiterhin eine 100%ige ArbeitsunfÃ¤higkeit (S. 1 Ziff. 1). In Bezug auf die AnpassungsstÃ¶rung habe sich kaum etwas verÃ¤ndert (S. 1 Ziff. 4).</w:t>
      </w:r>
    </w:p>
    <w:p>
      <w:r>
        <w:t>3.5Â Â Â Â  Am 25. Oktober 2010 erstatteten die Ãrzte Z.__ (Z.___), A.___, Dr. med. I.___, Facharzt FMH fÃ¼r Psychiatrie und fÃ¼r Psychotherapie, Dr. med. J.___, Facharzt FMH fÃ¼r Allgemeine Innere Medizin, und Dr. med. K.___, Facharzt FMH fÃ¼r Rheumatologie, das von der Beschwerdegegnerin in Auftrag gegebene polydisziplinÃ¤re Gutachten (Urk. 12/20/2-25). Sie stellten folgende Diagnosen mit Einfluss auf die ArbeitsfÃ¤higkeit (S. 20 f. Ziff. 5.1):</w:t>
      </w:r>
    </w:p>
    <w:p>
      <w:r>
        <w:t>- chronisches subacromiales Impingementsyndrom linke Schulter (ICD-10 M75.4)</w:t>
      </w:r>
    </w:p>
    <w:p>
      <w:r>
        <w:t>- radiomorphologisch gemÃ¤ss Aktenlage zentriertes, glenohumerales Gelenk mit kleinem Sporn am lateralen Acromionrand, Acromion Typ II (RÃ¶ntgen 22. Februar 2010)</w:t>
      </w:r>
    </w:p>
    <w:p>
      <w:r>
        <w:t>- chronisches zervikales sowie zervikobrachiales Schmerzsyndrom links (ICD-10 M53.0 und ICD-10 M53.1)</w:t>
      </w:r>
    </w:p>
    <w:p>
      <w:r>
        <w:t>- radiomorphologisch Streckhaltung der HalswirbelsÃ¤ule zwischen C3 bis C6, wegen Schulterhochziehen ist C7 nicht mehr zur Darstellung gekommen, normales Alignement der WirbelkÃ¶rper, dorsale osteophytÃ¤re Ausziehung Grundplatte C5 ventral sowie dorsal, Deckplatte C6 dorsal mehr als ventral mit deutlicher Erniedrigung der Bandscheibe zwischen C5/6, leichte dorsale Bandscheibenerniedrigung im Segment C3/4. In der ap-Aufnahme deutliche Osteochondrose sowie bilaterale Unkarthrose im Segment C5/6 sowie C6/7 insbesondere im Bereich der kleinen Facettengelenke C6/7 linksbetont</w:t>
      </w:r>
    </w:p>
    <w:p>
      <w:r>
        <w:t>- reaktive Myogelose der Subokzipital- und Trapeziusmuskulatur bilateral linksbetont mit multiplen schmerzhaften Triggerpoints</w:t>
      </w:r>
    </w:p>
    <w:p>
      <w:r>
        <w:t>- beginnende mediale Gonarthrose links</w:t>
      </w:r>
    </w:p>
    <w:p>
      <w:r>
        <w:t>- leichte depressive Episode (ICD-10 F32.0)</w:t>
      </w:r>
    </w:p>
    <w:p>
      <w:r>
        <w:t>- anhaltende somatoforme SchmerzstÃ¶rung (ICD-10 F45.4)</w:t>
      </w:r>
    </w:p>
    <w:p>
      <w:r>
        <w:t>- Diabetes mellitus Typ 2</w:t>
      </w:r>
    </w:p>
    <w:p>
      <w:r>
        <w:t>- koronare Herzkrankheit</w:t>
      </w:r>
    </w:p>
    <w:p>
      <w:r>
        <w:t>- Status nach Koronarographie am 1. April 2009 bei subakutem Vorderwandinfarkt: distaler RIVA-Verschluss, 70 % RIVA-Mitte-Stenose, apikale Dyskinesie, LVEF 45 %, PTCA-Stenting des distalen RIVA sowie mittlere RIVA</w:t>
      </w:r>
    </w:p>
    <w:p>
      <w:r>
        <w:t>- apikales Herzwandaneurysma</w:t>
      </w:r>
    </w:p>
    <w:p>
      <w:r>
        <w:t>- Status nach apikalem Thrombus April 2009</w:t>
      </w:r>
    </w:p>
    <w:p>
      <w:r>
        <w:t>Â Â Â Â Â Â Â Â  Sie nannten folgende Diagnosen ohne Einfluss auf die ArbeitsfÃ¤higkeit (S. 21 Ziff. 5.2):</w:t>
      </w:r>
    </w:p>
    <w:p>
      <w:r>
        <w:t>- Adipositas mit BMI von 30 kg/m 2</w:t>
      </w:r>
    </w:p>
    <w:p>
      <w:r>
        <w:t>- dilatative Aorthopathie</w:t>
      </w:r>
    </w:p>
    <w:p>
      <w:r>
        <w:t>- Status nach Nikotinabusus</w:t>
      </w:r>
    </w:p>
    <w:p>
      <w:r>
        <w:t>- Katarakt beidseits</w:t>
      </w:r>
    </w:p>
    <w:p>
      <w:r>
        <w:t>- Status nach Operation links April 2010</w:t>
      </w:r>
    </w:p>
    <w:p>
      <w:r>
        <w:t>- zystische Bronchiektasien des linken Unter- und Mittellappens</w:t>
      </w:r>
    </w:p>
    <w:p>
      <w:r>
        <w:t>- Sklerokornea mit Entwicklungsanomalie der Vorderkammerspaltung beidseits</w:t>
      </w:r>
    </w:p>
    <w:p>
      <w:r>
        <w:t>Â Â Â Â Â Â Â Â  Die Ãrzte fÃ¼hrten aus, dass dem BeschwerdefÃ¼hrer aus polydisziplinÃ¤rer Sicht kÃ¶rperlich mittelschwer bis schwer belastende berufliche TÃ¤tigkeiten sowie die angestammte TÃ¤tigkeit im Gartenbau nicht mehr zugemutet werden kÃ¶nnten. FÃ¼r kÃ¶rperlich leichte, wechselbelastende, angepasste TÃ¤tigkeiten bestehe eine Arbeits- und LeistungsfÃ¤higkeit von 70 %.</w:t>
      </w:r>
    </w:p>
    <w:p>
      <w:r>
        <w:t>Â Â Â Â Â Â Â Â  Die ArbeitsunfÃ¤higkeiten aus somatischer und aus psychiatrischer Sicht addierten sich geringgradig, ergÃ¤nzten sich Ã¼berwiegend. Im Rahmen einer PolymorbiditÃ¤t rechtfertige sich eine gesamthafte Leistungseinbusse von 30 % fÃ¼r adaptierte, leichte TÃ¤tigkeiten. Das Pensum kÃ¶nne vollschichtig umgesetzt werden bei erhÃ¶htem Pausenbedarf von 10 Minuten pro Stunde und etwas reduziertem Rendement (S. 22 unten Ziff. 6.2).</w:t>
      </w:r>
    </w:p>
    <w:p>
      <w:r>
        <w:t>Â Â Â Â Â Â Â Â  Bei der psychiatrischen Untersuchung sei aufgefallen, dass die vom BeschwerdefÃ¼hrer beklagten Schmerzen durch die somatischen Befunde nicht hinreichend hÃ¤tten erklÃ¤rt werden kÃ¶nnen. Es habe eine leichte depressive Symptomatik mit depressiver Verstimmung, erhÃ¶hter ErmÃ¼dbarkeit, AntriebsstÃ¶rung und SchlafstÃ¶rung bestanden. Beim BeschwerdefÃ¼hrer bestÃ¼nden psychosoziale und emotionale Belastungsfaktoren, welche sich auch in den Schmerzen ausdrÃ¼ckten. Diagnostisch bestehe eine anhaltende somatoforme SchmerzstÃ¶rung. Aus psychiatrischer Sicht bestehe eine EinschrÃ¤nkung der ArbeitsfÃ¤higkeit von 20 %.</w:t>
      </w:r>
    </w:p>
    <w:p>
      <w:r>
        <w:t>Â Â Â Â Â Â Â Â  Aus rheumatologischer Sicht und allgemein-internistischer Sicht hÃ¤tten keine die ArbeitsfÃ¤higkeit des BeschwerdefÃ¼hrers einschrÃ¤nkende Diagnosen fÃ¼r angepasste leichte TÃ¤tigkeiten festgestellt werden kÃ¶nnen (S. 21 f. Ziff. 6.2).</w:t>
      </w:r>
    </w:p>
    <w:p>
      <w:r>
        <w:t>Â Â Â Â Â Â Â Â  Aufgrund der anamnestischen Angaben, der Untersuchungsbefunde, der vorliegenden Dokumente sowie der frÃ¼her attestierten ArbeitsunfÃ¤higkeiten sei der BeschwerdefÃ¼hrer in der angestammten TÃ¤tigkeit und allgemein fÃ¼r mittelschwere und schwere TÃ¤tigkeiten seit April 2009 bleibend arbeitsunfÃ¤hig. Ab jenem Zeitpunkt habe Ã¼ber die Zeit gemittelt in leichten, adaptierten VerweistÃ¤tigkeiten eine ArbeitsfÃ¤higkeit von 50 % bestanden und spÃ¤testens ab September 2010 bestehe die festgestellte 70%ige Arbeits- und LeistungsfÃ¤higkeit in leichten, adaptierten TÃ¤tigkeiten (S. 22 f. Ziff. 6.3).</w:t>
      </w:r>
    </w:p>
    <w:p>
      <w:r>
        <w:t>3.6Â Â Â Â  Mit Schreiben vom 4. MÃ¤rz 2011 nahmen die Ãrzte des N.___ zum psychiatrischen Teilgutachten des Z.___ vom 1. September 2010 Stellung (Urk. 12/37). Sie bemÃ¤ngelten die gÃ¤nzlich fehlende Einholung fremdanamnestischer Angaben - unter anderem bei ihnen - durch den psychiatrischen Gutachter Dr. I.___. Sie erwÃ¤hnten weiter, dass die aktuell eingenommene Medikation nicht mit den von ihnen verordneten Medikamenten Ã¼bereinstimme, was durch entsprechende RÃ¼ckfrage hÃ¤tte geklÃ¤rt werden mÃ¼ssen. Weiter habe die Erhebung eines psychopathologischen Befundes im Rahmen einer Begutachtung nach AMDP (Arbeitsgemeinschaft fÃ¼r Methodik und Dokumentation in der Psychiatrie) zu erfolgen. Der psychopathologische Befund zeige daher formale SchwÃ¤chen und es seien keine verlÃ¤sslichen Aussagen Ã¼ber die GedÃ¤chtnisfunktion, die Aufmerksamkeit und die KonzentrationsfÃ¤higkeit gemacht worden (S. 1). Zudem fehlten auch Angaben bezÃ¼glich des Vorhandenseins anderer formaler DenkstÃ¶rungen wie GrÃ¼beln, Gedankenabreissen und Vorbeireden. Angaben zu BefÃ¼rchtungen und ZwÃ¤ngen fehlten gÃ¤nzlich, ebenso Angaben zu StÃ¶rungen der AffektivitÃ¤t und Angaben zum Vorhandensein oder zum Mangel an KrankheitsgefÃ¼hl oder -einsicht. Weiter wurde kritisiert, dass im Abschnitt ÂPsychiatrische Beurteilung" Symptome erwÃ¤hnt worden seien, fÃ¼r die es keine Entsprechung im psychopathologischen Befund gebe, so dass sich die Beurteilung nicht schlÃ¼ssig nachvollziehen lasse und auch die diagnostische EinschÃ¤tzung nicht aufrechterhalten werden kÃ¶nne (S. 2).</w:t>
      </w:r>
    </w:p>
    <w:p>
      <w:r>
        <w:t>Â Â Â Â Â Â Â Â  Der BeschwerdefÃ¼hrer befinde sich seit dem 12. Oktober 2009 in ihrer ambulanten psychiatrischen Behandlung. Die Konsultationen fÃ¤nden in regelmÃ¤ssigen AbstÃ¤nden von maximal 6 Wochen statt, wobei die Therapie eher psychiatrisch-supportiv gestaltet sei. Die DurchfÃ¼hrung einer Psychotherapie im eigentlichen Sinne scheitere schon alleine an der Sprachbarriere (S. 2).</w:t>
      </w:r>
    </w:p>
    <w:p>
      <w:r>
        <w:t>Â Â Â Â Â Â Â Â  Die Ãrzte fÃ¼hrten weiter aus, dass der BeschwerdefÃ¼hrer gemÃ¤ss Forschungskriterien ICD-10 die diagnostischen Voraussetzungen fÃ¼r das Vorliegen einer schweren depressiven Episode ohne psychotische Symptome erfÃ¼lle, weshalb eine ArbeitsfÃ¤higkeit nicht gegeben sei (S. 3).</w:t>
      </w:r>
    </w:p>
    <w:p>
      <w:r>
        <w:t>3.7Â Â Â Â  Die Ãrzte des L.___ stellten im Austrittbericht der Chirurgie vom 12. Juli 2011 (Urk. 8) folgende Diagnosen (S. 1):</w:t>
      </w:r>
    </w:p>
    <w:p>
      <w:r>
        <w:t>- zystische Bronchiektasien des linken Unterlappens und des Mittellappens mit minor-HÃ¤moptoe</w:t>
      </w:r>
    </w:p>
    <w:p>
      <w:r>
        <w:t>- koronare EingefÃ¤sserkrankung mit:</w:t>
      </w:r>
    </w:p>
    <w:p>
      <w:r>
        <w:t>- Vorderwandinfarkt mit PCI am 1. April 2004</w:t>
      </w:r>
    </w:p>
    <w:p>
      <w:r>
        <w:t>- aktuell: wandstÃ¤ndiger Thrombus im Vorderwandaneurysma</w:t>
      </w:r>
    </w:p>
    <w:p>
      <w:r>
        <w:t>Â Â Â Â Â Â Â Â  Sie nannten folgende Nebendiagnosen:</w:t>
      </w:r>
    </w:p>
    <w:p>
      <w:r>
        <w:t>- Diabetes mellitus Typ 2</w:t>
      </w:r>
    </w:p>
    <w:p>
      <w:r>
        <w:t>- Depression</w:t>
      </w:r>
    </w:p>
    <w:p>
      <w:r>
        <w:t>Â Â Â Â Â Â Â Â  Der BeschwerdefÃ¼hrer sei vom 11. Juli bis zum 12. Juli 2011 in der Klinik hospitalisiert gewesen. AnlÃ¤sslich der Voruntersuchung zur Segmentektomie/Lobektomie des linken Unterlappens aufgrund von zystischen Bronchiektasen hÃ¤tten sich ein ausgeprÃ¤gtes vorbekanntes Spitzenaneurysma mit deutlicher Dyskinesie und ein neuer wandstÃ¤ndiger Thrombus von etwa 2.6 x 2 cm gezeigt. Die geplante Operation am 12. Juli 2011 habe abgesagt werden mÃ¼ssen (S. 1). Es sei eine kardiologische Verlaufskontrolle geplant (S. 2).</w:t>
      </w:r>
    </w:p>
    <w:p>
      <w:r>
        <w:t>3.8Â Â Â Â  Die Ãrzte der Â M.___ stellten in ihrem provisorischen Austrittsbericht vom 22. Dezember 2011 (Urk. 16) folgende Diagnosen (S. 1):</w:t>
      </w:r>
    </w:p>
    <w:p>
      <w:r>
        <w:t>- Mycetom linker Unterlappen</w:t>
      </w:r>
    </w:p>
    <w:p>
      <w:r>
        <w:t>- Status nach Thorakotomie links mit unterer Lobektomie bei Bronchiektasen am 6. Dezember 2011, Stadtspital Waid, ZÃ¼rich, Einlage eines Epipleuralkatheters links 6. Dezember 2011</w:t>
      </w:r>
    </w:p>
    <w:p>
      <w:r>
        <w:t>- Status nach hÃ¤morrhagischem Pleuraerguss links, Differenzialdiagnose postoperative Blutung unter OAK</w:t>
      </w:r>
    </w:p>
    <w:p>
      <w:r>
        <w:t>- Histologie Resektat 6. Dezember 2011; intrabronchialer Pilzbefall, am ehesten Aspergillus</w:t>
      </w:r>
    </w:p>
    <w:p>
      <w:r>
        <w:t>- Status nach Minor-HÃ¤moptoe</w:t>
      </w:r>
    </w:p>
    <w:p>
      <w:r>
        <w:t>- Status nach Nikotinabusus bis 2009 mit 80 Py</w:t>
      </w:r>
    </w:p>
    <w:p>
      <w:r>
        <w:t>- koronare EingefÃ¤sserkrankung mit</w:t>
      </w:r>
    </w:p>
    <w:p>
      <w:r>
        <w:t>- Vorderwandinfarkt und PCI am 1. April 2009</w:t>
      </w:r>
    </w:p>
    <w:p>
      <w:r>
        <w:t>- aktuell: grÃ¶ssenstabiler wandstÃ¤ndiger Thrombus im Vorderwandaneurysma</w:t>
      </w:r>
    </w:p>
    <w:p>
      <w:r>
        <w:t>- orale Antikoagulation seit Juli 2011</w:t>
      </w:r>
    </w:p>
    <w:p>
      <w:r>
        <w:t>- progredienter Pleuraerguss links, Allgemeinzustand Verschlechterung und CRP-Anstieg Differenzialdiagnose Pleuraempyem, Verlegung zur weiteren Diagnostik und Therapie am 20. Dezember 2011</w:t>
      </w:r>
    </w:p>
    <w:p>
      <w:r>
        <w:t>- Diabetes mellitus Typ 2, insulinpflichtig seit etwa 2010</w:t>
      </w:r>
    </w:p>
    <w:p>
      <w:r>
        <w:t>- rezidivierende depressive StÃ¶rung</w:t>
      </w:r>
    </w:p>
    <w:p>
      <w:r>
        <w:t>Â Â Â Â Â Â Â Â  Der BeschwerdefÃ¼hrer sei vom 15. Dezember 2011 bis zum 8. Januar 2012 mit Unterbruch vom 20. bis zum 25. Dezember 2011 in der Klinik hospitalisiert gewesen (S. 1). Am 20. Dezember 2011 habe sich sein Zustand mit langsam progredienter Atemnot insbesondere bei Belastung und zunehmender MÃ¼digkeit verschlechtert. Ein Erguss, der sich als postoperative Nachblutung unter Antikoagulation herausgestellt habe, habe sodann abpunktiert werden mÃ¼ssen (S. 2).</w:t>
      </w:r>
    </w:p>
    <w:p>
      <w:r>
        <w:rPr>
          <w:b/>
        </w:rPr>
        <w:t>E. 4</w:t>
      </w:r>
    </w:p>
    <w:p>
      <w:r>
        <w:t>4.1Â Â Â Â  Unbestritten (vgl. E. 2.1-2) und aufgrund der medizinischen Aktenlage ausgewiesen ist, dass dem BeschwerdefÃ¼hrer seine angestammte, kÃ¶rperlich anstrengende TÃ¤tigkeit als GÃ¤rtner aufgrund seiner Beschwerden seit April 2009 nicht mehr zuzumuten ist (vgl. E. 3.3-6). Zu prÃ¼fen ist, wie es sich mit der ArbeitsfÃ¤higkeit in einer angepassten TÃ¤tigkeit verhÃ¤lt.</w:t>
      </w:r>
    </w:p>
    <w:p>
      <w:r>
        <w:t>Â Â Â Â Â Â Â Â  Die Beschwerdegegnerin stÃ¼tzte ihre Annahme einer ArbeitsfÃ¤higkeit von 70 % in einer angepassten TÃ¤tigkeit auf das von ihr veranlasste Z.___-Gutachten vom 25. Oktober 2010 (E. 3.5). WÃ¤hrend das allgemein-internistische und das rheumatologische Teilgutachten des Z.___ unbestritten blieben (Urk. 1 S. 4 Ziff. 4), kritisierte der BeschwerdefÃ¼hrer das durch Dr. I.___, Facharzt FMH fÃ¼r Psychiatrie und Psychotherapie, erstellte psychiatrische Teilgutachten des Z.___ in verschiedenen Punkten und befand dieses als unverwertbar (Urk. 1 S. 4 ff. Ziff. 4-8). Vorab zu prÃ¼fen ist demnach die Verwertbarkeit des psychiatrischen Teilgutachtens des Z.___.</w:t>
      </w:r>
    </w:p>
    <w:p>
      <w:r>
        <w:t>4.2Â Â Â Â  Dr. I.___ diagnostizierte nach am 1. September 2010 erfolgter psychiatrischer Untersuchung des BeschwerdefÃ¼hrers eine leichte depressive Episode (ICD F32.0) sowie eine anhaltende somatoforme SchmerzstÃ¶rung und ging von einer EinschrÃ¤nkung der ArbeitsfÃ¤higkeit des BeschwerdefÃ¼hrers von 20 % aus.</w:t>
      </w:r>
    </w:p>
    <w:p>
      <w:r>
        <w:t>Â Â Â Â Â Â Â Â  Der BeschwerdefÃ¼hrer machte dagegen geltend, auf das psychiatrische Teilgutachten des Z.___ kÃ¶nne nicht abgestellt werden, da sich - entgegen der Auffassung von Dr. I.___ - seine psychische Erkrankung im Verlauf stetig verschlimmert habe und die von Dr. D.___, F.__, im MÃ¤rz 2010 erhoffte vollstÃ¤ndige Remission der Krankheit nicht eingetreten sei (vgl. E. 3.2).</w:t>
      </w:r>
    </w:p>
    <w:p>
      <w:r>
        <w:t>Â Â Â Â Â Â Â Â  Es sei vielmehr auf die EinschÃ¤tzungen der ArbeitsfÃ¤higkeit durch die Ãrzte des N.___ abzustellen, welche im April 2010 eine mittelgradig bis schwere depressive Reaktion (vgl. E. 3.3) und im MÃ¤rz 2011 (vgl. E. 3.6) - anlÃ¤sslich der Kritik zum psychiatrischen Teilgutachten des Z.___ - das Vorliegen einer schweren depressiven Episode ohne psychotische Symptome diagnostizierten (Urk. 1 S. 4 f. Ziff. 4, S. 8 Ziff. 6).</w:t>
      </w:r>
    </w:p>
    <w:p>
      <w:r>
        <w:t>Â Â Â Â Â Â Â Â  Der BeschwerdefÃ¼hrer fÃ¼hrte aus, die HauptmÃ¤ngel des psychiatrischen Teilgutachtens des Z.___ lÃ¤gen im Wesentlichen darin, dass Dr. I.___ es unterlassen habe, fremdanamnestische Angaben bei den behandelnden Institutionen einzuholen und in die eigene Beurteilung miteinzubeziehen. Auch habe eine plausible Auseinandersetzung mit der entgegengesetzten Auffassung der Ãrzte des N.___ nicht stattgefunden. Der psychopathologische Befund zeige sodann SchwÃ¤chen auf und es sei nicht ersichtlich, ob im Rahmen der Begutachtung die ICD-Forschungskriterien explizit erfragt und beurteilt worden seien. Die diagnostische EinschÃ¤tzung kÃ¶nne daher nicht aufrechterhalten werden.</w:t>
      </w:r>
    </w:p>
    <w:p>
      <w:r>
        <w:t>Â Â Â Â Â Â Â Â  ErgÃ¤nzend brachte der BeschwerdefÃ¼hrer vor, dass sein Sozialverhalten keinesfalls normal sei. Dass er Kollegen beim Schachspielen treffe und eine Freundin im Kosovo habe, sei erheblich zu relativieren. So schaue er seinen Bekannten lediglich eine gewisse Zeit zu, wie sie auf einem Platz Freiluftschach spielten, ohne mit ihnen zu kommunizieren. Auch sei die ganze Initiative betreffend die Freundin im Kosovo von seiner Familie ausgegangen. Diese habe alles initiiert, da sie es fÃ¼r notwendig erachtet habe, dass er in seiner schwierigen gesundheitlichen Situation durch eine neue Ehefrau betreut werde. Diesem Ansinnen habe er sich willenlos gefÃ¼gt. Auch spreche der Umstand, dass er sich nicht andauernd in stationÃ¤rer Behandlung befinde, nicht gegen das Vorliegen einer schweren Depression. Er werde von seiner Familie intensiv betreut (Urk. 1 S. 8 f. Ziff. 7).</w:t>
      </w:r>
    </w:p>
    <w:p>
      <w:r>
        <w:t>Â Â Â Â Â Â Â Â  Demnach seien entgegen dem psychiatrischen Teilgutachten des Z.___ die diagnostischen Voraussetzungen fÃ¼r das Vorliegen einer schweren depressiven Episode ohne psychotische Symptome erfÃ¼llt, was eine ArbeitsfÃ¤higkeit ausschliesse (Urk. 1 S. 7 f. Ziff. 6, S. 9 Ziff. 8).</w:t>
      </w:r>
    </w:p>
    <w:p>
      <w:r>
        <w:t>4.3Â Â Â Â  Das psychiatrische Teilgutachten des Z.___ beruht aber auf den erforderlichen Untersuchungen, berÃ¼cksichtigt die von dem BeschwerdefÃ¼hrer geklagten Beschwerden und setzt sich mit diesen sowie dem Verhalten des BeschwerdefÃ¼hrers umfassend auseinander. Es wurde sodann in Kenntnis der wesentlichen Vorakten abgegeben, leuchtet in der Darlegung der medizinischen Situation ein, und die Schlussfolgerung ist in nachvollziehbarer Weise begrÃ¼ndet. Es erfÃ¼llt daher die Anforderungen an den Beweiswert eines medizinischen Gutachtens (vgl. E. 1.6).</w:t>
      </w:r>
    </w:p>
    <w:p>
      <w:r>
        <w:t>Â Â Â Â Â Â Â Â  Daran Ã¤ndert nichts, dass Dr. I.___ auf die Einholung einer Fremdanamnese, insbesondere beim B.___, verzichtete. Zum einen sind bei psychischen StÃ¶rungen eine Fremdanamnese ebenso wie (schriftliche oder mÃ¼ndliche) AuskÃ¼nfte der behandelnden Ãrzte zwar hÃ¤ufig wÃ¼nschenswert, jedoch nicht zwingend erforderlich (Urteil des Bundesgerichts 9C_482/10 vom 21. September 2010, E. 4.1, mit Hinweisen). Zum anderen befanden sich in den Vorakten bereits diverse psychiatrische Stellungnahmen, auf welche sich Dr. I.___ stÃ¼tzen konnte (vgl. Urk. 12/20/2-25 S. 3 ff.).</w:t>
      </w:r>
    </w:p>
    <w:p>
      <w:r>
        <w:t>Â Â Â Â Â Â Â Â  Sodann setzte sich Dr. I.___ mit den Ã¤rztlichen Vorberichten und insbesondere mit dem Bericht des N.___ vom April 2010 (E. 3.3) eingehend auseinander. Dr. I.___ konnte zum Zeitpunkt seiner Untersuchung die von Seiten des N.___ gestellte Diagnose einer mittelgradigen bis schweren depressiven Episode (vgl. E. 3.3) nicht bestÃ¤tigen und begrÃ¼ndete dies auch entsprechend (Urk. 12/20/2-25 S. 12 f. Ziff. 4.1.8). So fÃ¼hrte Dr. I.___ aus, dass bei Vorliegen einer mittelgradig bis schweren depressiven Episode eine stationÃ¤re Behandlung gefordert wÃ¤re. Auch habe er keine deutlichen KonzentrationsstÃ¶rungen feststellen kÃ¶nnen und der BeschwerdefÃ¼hrer treffe Kollegen im Park zum Schachspielen und habe eine gute Beziehung zu seiner Freundin im Kosovo und stundenlange Autoreisen in die Heimat seien ihm mÃ¶glich.</w:t>
      </w:r>
    </w:p>
    <w:p>
      <w:r>
        <w:t>Â Â Â Â Â Â Â Â  Zu den AusfÃ¼hrungen von Dr. C.___ (vgl. E. 3.1) und Dr. D.___, IPW, (E. 3.2), welche unter anderem wegen einer mittelgradigen depressiven Episode bis Ende November respektive Ende Dezember 2009 eine 100%ige ArbeitsunfÃ¤higkeit attestierten, bemerkte Dr. I.___, dass es seiner Ansicht nach mÃ¶glich sei, dass zwischenzeitlich eine mittelgradige depressive Episode vorgelegen, diese jedoch keine 100%ige ArbeitsunfÃ¤higkeit nach sich gezogen habe. Vielmehr habe diese Ã¼ber den Zeitraum von April 2009 bis zu seiner psychiatrischen Untersuchung im September 2010 gemittelt zu einer maximalen ArbeitsunfÃ¤higkeit von 50 % gefÃ¼hrt. Es sei anzunehmen, dass unter der weiteren Behandlung und dem natÃ¼rlichen Verlauf eine Besserung eingetreten sei (vgl. Urk. 12/20/2-25 S. 12 f. Ziff. 4.1.8).</w:t>
      </w:r>
    </w:p>
    <w:p>
      <w:r>
        <w:t>Â Â Â Â Â Â Â Â  Anzumerken ist hier, dass Dr. C.___ und auch Dr. D.___ davon ausgingen, dass es bei einer Remission der Depression wahrscheinlich sei, dass wieder eine vollstÃ¤ndige ArbeitsfÃ¤higkeit erreicht werde und Dr. D.___ hierfÃ¼r aufgrund des guten Verlaufes wÃ¤hrend der stationÃ¤ren Behandlung mit Teilremission der depressiven Symptomatik eine positive Prognose stellte (vgl. E. 3.1-2).</w:t>
      </w:r>
    </w:p>
    <w:p>
      <w:r>
        <w:t>Â Â Â Â Â Â Â Â  Dr. D.___ fÃ¼hrte seinerseits die ArbeitsunfÃ¤higkeit auf das Vorliegen von diversen psychischen und kÃ¶rperlichen EinschrÃ¤nkungen zurÃ¼ck. Auch aus dem Bericht des Hausarztes Dr. H.__ im Mai 2010 lÃ¤sst sich nicht eruieren, inwiefern sich die psychische Problematik gesondert auf die ArbeitsfÃ¤higkeit auswirkte, wobei er eine AnpassungsstÃ¶rung mit Angst und depressiver Reaktion gemischt diagnostizierte (vlg. E. 3.4).</w:t>
      </w:r>
    </w:p>
    <w:p>
      <w:r>
        <w:t>Â Â Â Â Â Â Â Â  Im Allgemeinen ist darauf hinzuweisen, dass eine psychiatrische Exploration von der Natur der Sache her nicht ermessensfrei erfolgen kann. Sie erÃ¶ffnet dem begutachtenden Psychiater daher praktisch immer einen gewissen Spielraum, innerhalb dessen verschiedene medizinisch-psychiatrische Interpretationen mÃ¶glich, zulÃ¤ssig und zu respektieren sind, soweit der Experte lege artis vorgegangen ist (vgl. Urteil des Bundesgerichtes 9C_419/10 vom 29. April 2011 E. 4.4).</w:t>
      </w:r>
    </w:p>
    <w:p>
      <w:r>
        <w:t>4.4Â Â Â Â  Zu den Berichten des N.___ vom April 2010 und vom MÃ¤rz 2011 (vgl. E. 3.3 und 3.6) ist festzuhalten, dass sie das psychiatrische Teilgutachten des Z.___ nicht zu entkrÃ¤ften vermÃ¶gen. So vermochten sie das Vorliegen einer mittelschweren bis schweren depressiven Reaktion beziehungsweise einer schweren depressiven Episode beim BeschwerdefÃ¼hrer nicht Ã¼berzeugend und schlÃ¼ssig darzulegen. Insbesondere beim Bericht vom MÃ¤rz 2011 (vgl. E. 3.6) handelt es sich lediglich um eine schematische Abhandlung von ICD-10 Symptomen, ohne dass daraus wirklich plausible SchlÃ¼sse in Bezug auf den Gesundheitszustand des BeschwerdefÃ¼hrers gezogen werden kÃ¶nnten. Im Widerspruch zum Vorliegen einer schweren Depression oder einer mittelschweren bis schweren depressiven Episode steht der Umstand, dass gemÃ¤ss Angaben die Konsultationen im Abstand von bis zu 6 Wochen stattgefunden haben, wobei eine Therapie im eigentlichen Sinne schon alleine an der Sprachbarriere gescheitert sei.</w:t>
      </w:r>
    </w:p>
    <w:p>
      <w:r>
        <w:t>Â Â Â Â Â Â Â Â  Bei Vorliegen einer schweren depressiven Episode wÃ¤re eine Therapie in diesen AbstÃ¤nden, mit derartigen Sprachbarrieren, schlichtweg nicht zu verantworten und es wÃ¤re an den behandelnden Ãrzten, eine Ãberweisung an einen der Sprache mÃ¤chtigen Psychiater zu veranlassen.</w:t>
      </w:r>
    </w:p>
    <w:p>
      <w:r>
        <w:t>Â Â Â Â Â Â Â Â  Ebenfalls nicht mit dem Vorliegen einer schweren depressiven Episode vereinbar sind die FreizeitaktivitÃ¤ten des BeschwerdefÃ¼hrers sowie seine ReiseaktivitÃ¤ten mit der Familie in den Kosovo. Zu Recht hat der BeschwerdefÃ¼hrer eingerÃ¤umt, dass er sich willenlos seiner Familie habe fÃ¼gen mÃ¼ssen, um eine neue Ehefrau zu finden, und dass er lediglich schweigend seine Bekannten fÃ¼r kurze Zeit beim Freiluftschach beobachte, mÃ¶ge Âbefremdend" erscheinen (vgl. Urk. 1 S. 9 Ziff. 7).</w:t>
      </w:r>
    </w:p>
    <w:p>
      <w:r>
        <w:t>Â Â Â Â Â Â Â Â  Hinzu kommt, dass das Beschwerdebild im zu beurteilenden Fall gemÃ¤ss dem Bericht des N.___ vom April 2010 (Urk. 12/15) in nicht unerheblichem Masse von - grundsÃ¤tzlich invaliditÃ¤tsfremden und daher auszuklammernden (BGE 127 V 294 E. 5a S. 299; Urteile des Bundesgerichts 9C_1040/2010 vom 6. Juni 2011 E. 3.4.1, 9C_272/2009 vom 16. September 2009 E. 5.2 mit Hinweisen, in: SVR 2010 IV Nr. 19 S. 58, und 9C_749/2010 vom 23. November 2010 E. 4.3.1) - psychosozialen Belastungsfaktoren (Ehescheidung, Wut auf die Ex-Frau, gescheiterter Arbeitsversuch, schlechte Deutschkenntnisse, geringe intellektuelle Ressourcen, keine Hoffnung mehr fÃ¼r die Zukunft; vgl. Urk. 12/15 Ziff. 1.4) mitbestimmt beziehungsweise verstÃ¤rkt wird (vgl. E. 1.2).</w:t>
      </w:r>
    </w:p>
    <w:p>
      <w:r>
        <w:t>4.5Â Â Â Â  Zum psychiatrischen Teilgutachten des Z.___ ist allerdings anzufÃ¼gen, dass bei den gestellten Diagnosen einer leichten depressiven Episode sowie einer somatoformen SchmerzstÃ¶rung die attestierte EinschrÃ¤nkung der ArbeitsfÃ¤higkeit von 20 % als Ã¤usserst grosszÃ¼gig zu gelten hat. So haben weder eine leichte depressive Episode noch eine somatoforme SchmerzstÃ¶rung automatisch Einfluss auf die ArbeitsfÃ¤higkeit, wie das die Beschwerdegegnerin in der Beschwerdeantwort vom 11. August 2011 richtig bemerkte (Urk. 11 S. 2). Vielmehr besteht eine Vermutung, dass die somatoforme SchmerzstÃ¶rung oder ihre Folgen mit einer zumutbaren Willensanstrengung Ã¼berwindbar sind. Die Voraussetzungen, welche fÃ¼r eine UnÃ¼berwindbarkeit sprechen wÃ¼rden, sind im vorliegenden Fall kaum erfÃ¼llt (vgl. E. 1.3).</w:t>
      </w:r>
    </w:p>
    <w:p>
      <w:r>
        <w:t>Â Â Â Â Â Â Â Â  Die EinschrÃ¤nkung von insgesamt 30 % wurde jedoch von allen den BeschwerdefÃ¼hrer begutachtenden Ãrzten des Z.___ aus polydisziplinÃ¤rer Sicht im Sinne einer Gesamtkonklusion getroffen und erscheint aufgrund der PolymorbiditÃ¤t angemessen.</w:t>
      </w:r>
    </w:p>
    <w:p>
      <w:r>
        <w:t>Â Â Â Â Â Â Â Â  Im Ergebnis Ã¤ndern auch die nach VerfÃ¼gungserlass im Mai 2011 eingereichten medizinischen Berichte vom Juli respektive Dezember 2011 (E. 3.7-8.) nichts an der im Z.___-Gutachten getroffenen EinschÃ¤tzung der ArbeitsfÃ¤higkeit, zumal daraus eine Verschlechterung des Gesundheitszustands oder eine relevante Ãnderung nicht ausgewiesen ist. Im Bericht vom Juli 2011 wurde ein neuer wandstÃ¤ndiger Thrombus erwÃ¤hnt, wobei keine Ãusserungen zur ArbeitsfÃ¤higkeit gemacht wurden und unklar blieb, ob es sich dabei nicht um den schon im Z.___-Gutachten erwÃ¤hnten Thrombus handelte. Auch der Austrittsbericht der ZÃ¼rcher M.___ Davos Ã¤usserte sich nicht zu einer allfÃ¤lligen ArbeitsunfÃ¤higkeit, und die dort beschriebene Verschlechterung des Allgemeinzustandes schien vorÃ¼bergehender Natur gewesen zu sein.</w:t>
      </w:r>
    </w:p>
    <w:p>
      <w:r>
        <w:t>4.6Â Â Â Â  Nach dem Gesagten ist davon auszugehen, dass der BeschwerdefÃ¼hrer in seiner angestammten TÃ¤tigkeit als Gartenarbeiter seit dem 1. April 2009 nicht mehr arbeitsfÃ¤hig ist. Dem Z.___-Gutachten folgend ist der medizinische Sachverhalt als dahingehend erstellt zu erachten, dass der BeschwerdefÃ¼hrer spÃ¤testens ab September 2010 in einer angepassten, kÃ¶rperlich leichten, wechselbelastenden TÃ¤tigkeit wieder zu 70 % arbeitsfÃ¤hig ist und davor seit 1. April 2009 Ã¼ber den Zeitraum gemittelt eine ArbeitsfÃ¤higkeit in einer den Leiden angepassten TÃ¤tigkeit von 50 % bestanden hat.</w:t>
      </w:r>
    </w:p>
    <w:p>
      <w:r>
        <w:rPr>
          <w:b/>
        </w:rPr>
        <w:t>E. 5</w:t>
      </w:r>
    </w:p>
    <w:p>
      <w:r>
        <w:t>5.1Â Â Â Â  Es sind nunmehr die erwerblichen EinschrÃ¤nkungen aufgrund des Einkommensvergleiches zu ermitteln.</w:t>
      </w:r>
    </w:p>
    <w:p>
      <w:r>
        <w:t>5.2Â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5.3Â Â Â Â  FÃ¼r den Einkommensvergleich ist grundsÃ¤tzlich auf die Gegebenheiten im Zeitpunkt des (hypothetischen) Rentenbeginns, mithin auf das Jahr 2010, abzustellen (BGE 128 V 174, BGE 129 V 222).</w:t>
      </w:r>
    </w:p>
    <w:p>
      <w:r>
        <w:t>Â Â Â Â Â Â Â Â  GemÃ¤ss Art. 29 Abs. 1 IVG entsteht der Rentenanspruch frÃ¼hestens nach Ablauf von sechs Monaten nach der Geltendmachung des Leistungsanspruches nach Art. 29 Abs. 1 ATSG, jedoch frÃ¼hestens im Monat, der auf die Vollendung des 18. Altersjahres folgt. Die Rente wird vom Beginn des Monats an ausbezahlt, in dem der Rentenanspruch entsteht (Art. 29 Abs. 3 IVG). Vorliegend meldete sich der BeschwerdefÃ¼hrer am 22. November 2009 zum Leistungsbezug bei der Invalidenversicherung an (Urk. 12/3), weshalb der 1. Mai 2010 Zeitpunkt des hypothetischen Rentenbeginns bildet, wobei das Wartejahr gemÃ¤ss Art. 28 Abs. 1 lit. b IVG am 1. April 2010 abgelaufen war (vgl. E. 1.5).</w:t>
      </w:r>
    </w:p>
    <w:p>
      <w:r>
        <w:t>Â Â Â Â Â Â Â Â  Der BeschwerdefÃ¼hrer erzielte vor Eintritt des Gesundheitsschadens als GÃ¤rtner bei der Y.___ im Jahr 2008 einen Lohn von Fr. 61'492.-- (vgl. IK-Auszug; Urk. 12/7, Urk. 12/21). Unter BerÃ¼cksichtigung der Nominallohnentwicklung von 2.1 % im Jahr 2009 und von 0.8 % im Jahr 2010 (Die Volkswirtschaft 6-2012, S. 95 Tabelle B. 10.2, Nominal Total) resultiert fÃ¼r das Jahr 2010 ein Valideneinkommen von rund Fr. 63'286.-- (Fr. 61'492.-- x 1.021 x 1.008).</w:t>
      </w:r>
    </w:p>
    <w:p>
      <w:r>
        <w:t>5.4Â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5.5Â Â Â Â  FÃ¼r die Bemessung des Invalideneinkommens ist auf den standardisierten Durchschnittslohn fÃ¼r einfache und repetitive TÃ¤tigkeiten in sÃ¤mtlichen Wirtschaftszweigen des privaten Sektors abzustellen. Das im Jahr 2008 von MÃ¤nnern im Durchschnitt aller einfachen und repetitiven TÃ¤tigkeiten erzielte Einkommen betrug Fr. 4'806.-- (LSE 2008, S. 26, Tabelle TA1, Total, Niveau 4). Dies ergibt umgerechnet auf ein Jahr, bei einer durchschnittlichen Wochenarbeitszeit von 41.6 Stunden (Die Volkswirtschaft 6-2012, S. 94 Tabelle B 9.2, Total), unter BerÃ¼cksichtigung der Nominallohnentwicklung von 2.1 % und 0.8 % (Die Volkswirtschaft 6-2012, S. 95 Tabelle B 10.2, Nominal Total) rund Fr. 61'728.-- fÃ¼r das Jahr 2010 (Fr. 4'806.-- x 12 : 40 x 41.6 x 1.021 x 1.008).</w:t>
      </w:r>
    </w:p>
    <w:p>
      <w:r>
        <w:t>Â Â Â Â Â Â Â Â  Unter BerÃ¼cksichtigung des dem BeschwerdefÃ¼hrer zum Zeitpunkt des hypothetischen Rentenbeginns am 1. Mai 2010 mÃ¶glichen Arbeitspensums von 50 % ergibt sich im Jahr 2010 ein Invalideneinkommen von Fr. 30'864.-- (Fr. 61'728.-- x 0.5).</w:t>
      </w:r>
    </w:p>
    <w:p>
      <w:r>
        <w:t>Â Â Â Â Â Â Â Â  Ab 1. September 2010 ist wie oben (vgl. E. 4.6) dargelegt von einer Steigerung des Arbeitspensums in angepasster TÃ¤tigkeit von 50 % auf 70 % auszugehen, womit sich ein hypothetisches Invalideneinkommen von Fr. 43'210. -- (Fr. 61'728.-- x 0.7) ergibt.</w:t>
      </w:r>
    </w:p>
    <w:p>
      <w:r>
        <w:t>Â Â Â Â Â Â Â Â  Zusammenfassend hÃ¤tte der BeschwerdefÃ¼hrer ab hypothetischem Rentenbeginn am 1. Mai 2010 ein Invalideneinkommen von Fr. 30'864.-- und ab 1. September 2010 ein Invalideneinkommen von Fr. 43'210.-- erwirtschaften kÃ¶nnen.</w:t>
      </w:r>
    </w:p>
    <w:p>
      <w:r>
        <w:t>5.6Â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Der von der Beschwerdegegnerin gewÃ¤hrte Abzug von 10 % (vgl. Urk. 2) erscheint entgegen der Ansicht des BeschwerdefÃ¼hrers in Anbetracht der UmstÃ¤nde als angemessen.</w:t>
      </w:r>
    </w:p>
    <w:p>
      <w:r>
        <w:t>5.7Â Â Â Â  Unter BerÃ¼cksichtigung eines lohnmindernden Faktors von 10 % ergibt sich ab 1. Mai 2010 ein Invalideneinkommen in der HÃ¶he von rund Fr. 27'778.-- (Fr. 30'864.-- x 0.9). Bei einem Valideneinkommen von Fr. 63'286.-- resultiert eine Einkommenseinbusse von Fr. 35'508.--, was einem InvaliditÃ¤tsgrad von rund 56 % entspricht.</w:t>
      </w:r>
    </w:p>
    <w:p>
      <w:r>
        <w:t>Â Â Â Â Â Â Â Â  Ab 1. September 2010 ergibt sich ebenfalls unter BerÃ¼cksichtigung eines lohnmindernden Faktors von 10 % ein Invalideneinkommen in der HÃ¶he von Fr. 38'889.-- (Fr. 43'210.-- x 0.9). Bei einem Valideneinkommen von Fr. 63'286.-- resultiert eine Einkommenseinbusse von Fr. 24'397.--, was einem InvaliditÃ¤tsgrad von rund 38 % entspricht.</w:t>
      </w:r>
    </w:p>
    <w:p>
      <w:r>
        <w:t>Â Â Â Â Â Â Â Â  Demzufolge besteht ein befristeter Anspruch auf eine halbe Rente vom 1. Mai 2010 bis zum 30. November 2010 (1. September 2010 zuzÃ¼glich 3 Monate; vgl. Art. 88a Abs. 1 der Verordnung Ã¼ber die Invalidenversicherung; IVV).</w:t>
      </w:r>
    </w:p>
    <w:p>
      <w:r>
        <w:t>Â Â Â Â Â Â Â Â  Ab 1. September 2010 ist dem BeschwerdefÃ¼hrer eine angepasste TÃ¤tigkeit im Umfang von 70 % zuzumuten, womit ein rentenausschliessender InvaliditÃ¤tsgrad resultiert, weshalb dem BeschwerdefÃ¼hrer ab 1. Dezember 2010 kein Anspruch auf eine Rente mehr zusteht.</w:t>
      </w:r>
    </w:p>
    <w:p>
      <w:r>
        <w:t>6.Â Â Â Â Â Â  In teilweiser Gutheissung der Beschwerde ist die angefochtene VerfÃ¼gung vom 18. Mai 2011 (Urk. 2) daher aufzuheben mit der Feststellung, dass vom 1. Mai 2010 bis zum 30. November 2010 ein Anspruch des BeschwerdefÃ¼hrers auf eine halbe Rente der Invalidenversicherung besteht.</w:t>
      </w:r>
    </w:p>
    <w:p>
      <w:r>
        <w:rPr>
          <w:b/>
        </w:rPr>
        <w:t>E. 7</w:t>
      </w:r>
    </w:p>
    <w:p>
      <w:r>
        <w:t>7.1Â Â Â Â  Da es um die Bewilligung oder Verweigerung von Versicherungsleistungen geht, ist das Verfahren kostenpflichtig. Die Gerichtskosten sind nach dem Verfahrensaufwand und unabhÃ¤ngig vom Streitwert festzulegen (Art. 69 Abs. 1 bis IVG) und auf Fr. 900.-- anzusetzen und ausgangsgemÃ¤ss zu einem Drittel der Beschwerdegegnerin und zu zwei Drittel dem BeschwerdefÃ¼hrer aufzuerlegen, wobei der Anteil der Gerichtskosten des BeschwerdefÃ¼hrers infolge GewÃ¤hrung der unentgeltlichen ProzessfÃ¼hrung einstweilen auf die Gerichtskasse zu nehmen ist.</w:t>
      </w:r>
    </w:p>
    <w:p>
      <w:r>
        <w:t>7.2Â Â Â Â  Mit Honorarnote vom 23. Juli 2012 (Urk. 18/2) machte der unentgeltliche Rechtsvertreter des BeschwerdefÃ¼hrers einen Aufwand von total 9.15 Stunden sowie Barauslagen von Fr. 67.50 geltend. Dies erscheint unter BerÃ¼cksichtigung der Bedeutung der Streitsache und der Schwierigkeit des Prozesses (Â§ 34 Abs. 3 des Gesetzes Ã¼ber das Sozialversicherungsgericht, GSVGer) als angemessen, weshalb Rechtsanwalt Daniel Christe, Schwerzenbach, mit insgesamt Fr. 2'049.30 (inkl. Barauslagen und MWSt) zu entschÃ¤digen ist, wobei die Beschwerdegegnerin zu verpflichten ist, dem unentgeltlichen Rechtsvertreter des BeschwerdefÃ¼hrers hievon ein Drittel, also Fr. 683.10, als reduzierte ProzessentschÃ¤digung zu bezahlen. Im weitergehenden Umfang von Fr. 1Â366.20 wird dieser aus der Gerichtskasse entschÃ¤digt.</w:t>
      </w:r>
    </w:p>
    <w:p>
      <w:r>
        <w:t>Das Gericht erkennt:</w:t>
      </w:r>
    </w:p>
    <w:p>
      <w:r>
        <w:t>1.Â Â Â Â Â Â Â Â  In teilweiser Gutheissung der Beschwerde wird die VerfÃ¼gung der Sozialversicherungsanstalt des Kantons ZÃ¼rich, IV-Stelle, vom 18. Mai 2011 aufgehoben, und es wird festgestellt, dass der BeschwerdefÃ¼hrer ab 1. Mai 2010 bis zum 30. November 2010 Anspruch auf eine halbe Rente hat. Im Ãbrigen wird die Beschwerde abgewiesen.</w:t>
      </w:r>
    </w:p>
    <w:p>
      <w:r>
        <w:t>2.Â Â Â Â Â Â Â Â  Die Gerichtskosten von Fr. 900.-- werden zu zwei Drittel dem BeschwerdefÃ¼hrer und zu einem Drittel der Beschwerdegegnerin auferlegt. Zufolge GewÃ¤hrung der unentgeltlichen ProzessfÃ¼hrung werden die dem BeschwerdefÃ¼hrer auferlegten Kosten von Fr. 600.-- einstweilen auf die Gerichtskasse genommen. Der BeschwerdefÃ¼hrer wird auf Â§ 16 Abs. 4 GSVGer hingewiesen. Rechnung und Einzahlungsschein werden der Kostenpflichtigen nach Eintritt der Rechtskraft zugestellt.</w:t>
      </w:r>
    </w:p>
    <w:p>
      <w:r>
        <w:t>3.Â Â Â Â Â Â Â Â  Die Beschwerdegegnerin wird verpflichtet, dem unentgeltlichen Rechtsvertreter des BeschwerdefÃ¼hrers, Rechtsanwalt Daniel Christe, Schwerzenbach, eine reduzierte ProzessentschÃ¤digung von Fr. 683.10 (inkl. Barauslagen und MWSt) zu bezahlen.</w:t>
      </w:r>
    </w:p>
    <w:p>
      <w:r>
        <w:t>4.Â Â Â Â Â Â Â Â  Im weitergehenden Umfang wird der unentgeltliche Rechtsvertreter des BeschwerdefÃ¼hrers, Rechtsanwalt Daniel Christe, Schwerzenbach, mit Fr. 1Â366.20 (inkl. Barauslagen und MWSt) aus der Gerichtskasse entschÃ¤digt. Der BeschwerdefÃ¼hrer wird auf Â§ 16 Abs. 4 GSVGer hingewiesen.</w:t>
      </w:r>
    </w:p>
    <w:p>
      <w:r>
        <w:t>5.Â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