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IV.2011.00671 vom 18. Juni 2012</w:t>
      </w:r>
    </w:p>
    <w:p>
      <w:r>
        <w:t>ZH Sozialversicherungsgericht, 2012-06-18, DE</w:t>
      </w:r>
    </w:p>
    <w:p>
      <w:r>
        <w:rPr>
          <w:b/>
        </w:rPr>
        <w:t xml:space="preserve">Quelle: </w:t>
      </w:r>
      <w:r>
        <w:t>https://mcp.opencaselaw.ch/entscheid/zh_sozialversicherungsgericht_IV.2011.00671</w:t>
      </w:r>
    </w:p>
    <w:p>
      <w:r>
        <w:t>FR: ZH_SOZIALVERSICHERUNGSGERICHT IV.2011.00671 du 18 juin 2012</w:t>
      </w:r>
    </w:p>
    <w:p>
      <w:r>
        <w:t>IT: ZH_SOZIALVERSICHERUNGSGERICHT IV.2011.00671 del 18 giugno 2012</w:t>
      </w:r>
    </w:p>
    <w:p>
      <w:pPr>
        <w:pStyle w:val="Heading2"/>
      </w:pPr>
      <w:r>
        <w:t>Erwägungen</w:t>
      </w:r>
    </w:p>
    <w:p>
      <w:r>
        <w:rPr>
          <w:b/>
        </w:rPr>
        <w:t>E. 2</w:t>
      </w:r>
    </w:p>
    <w:p>
      <w:r>
        <w:t>Es sei die berufliche Integration zu prÃ¼fen, insbesondere sei ein Arbeitsversuch in einem geschÃ¼tzten Rahmen durchzufÃ¼hren, welcher eine Beurteilung der LeistungsfÃ¤higkeit erlaubt;</w:t>
      </w:r>
    </w:p>
    <w:p>
      <w:r>
        <w:rPr>
          <w:b/>
        </w:rPr>
        <w:t>E. 3</w:t>
      </w:r>
    </w:p>
    <w:p>
      <w:r>
        <w:t>In verfahrensrechtlicher Hinsicht sei ein zweiter Schriftenwechsel durchzufÃ¼hren.</w:t>
      </w:r>
    </w:p>
    <w:p>
      <w:r>
        <w:t>Â Â Â Â Â Â Â Â Â Â  Unter Kosten- und EntschÃ¤digungsfolge zu Lasten der Beschwerdegegnerin."</w:t>
      </w:r>
    </w:p>
    <w:p>
      <w:r>
        <w:t>Â Â Â Â Â Â Â Â  Mit Beschwerdeantwort vom 19. August 2011 ersuchte die Beschwerdegegnerin um Abweisung der Beschwerde (Urk. 6), was der BeschwerdefÃ¼hrerin am 23. August 2011 angezeigt wurde (Urk. 8).</w:t>
      </w:r>
    </w:p>
    <w:p>
      <w:r>
        <w:t>Das Gericht zieht in ErwÃ¤gung:</w:t>
      </w:r>
    </w:p>
    <w:p>
      <w:r>
        <w:t>1.Â Â Â Â Â Â</w:t>
      </w:r>
    </w:p>
    <w:p>
      <w:r>
        <w:t>1.1Â Â Â Â  InvaliditÃ¤t ist die voraussichtlich bleibende oder lÃ¤ngere Zeit dauernde ganze oder teilweise ErwerbsunfÃ¤higkeit (Art. 8 Abs. 1 des Bundesgesetzes Ã¼ber den Allgemeinen Teil des Sozialversicherungsrechts, ATSG). Die InvaliditÃ¤t kann Folge von Geburtsgebrechen, Krankheit oder Unfall sein (Art. 4 Abs. 1 des Bundesgesetzes Ã¼ber die Invalidenversicherung,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1.2Â Â Â Â  GemÃ¤ss Art. 28 Abs. 2 IVG haben Versicherte bei einem InvaliditÃ¤tsgrad von mindestens 40 Prozent Anspruch auf eine Viertelsrente, bei einem InvaliditÃ¤tsgrad von mindestens 50 Prozent Anspruch auf eine halbe Rente, bei einem InvaliditÃ¤tsgrad von mindestens 60 Prozent Anspruch auf eine Dreiviertelsrente und bei einem InvaliditÃ¤tsgrad von mindestens 70 Prozent Anspruch auf eine ganze Rente (Art. 28 Abs. 2 IVG; bis 31. Dezember 2007: Art. 28 Abs. 1 IVG).</w:t>
      </w:r>
    </w:p>
    <w:p>
      <w:r>
        <w:t>1.3Â Â Â Â  Ãndert sich der InvaliditÃ¤tsgrad einer RentenbezÃ¼gerin oder eines RentenbezÃ¼gers erheblich, so wird die Rente von Amtes wegen oder auf Gesuch hin fÃ¼r die Zukunft entsprechend erhÃ¶ht, herabgesetzt oder aufgehoben (Art. 17 Abs. 1 ATSG). Anlass zur Rentenrevision gibt jede wesentliche Ãnderung in den tatsÃ¤chlichen VerhÃ¤ltnissen, die geeignet ist, den InvaliditÃ¤tsgrad und damit den Rentenanspruch zu beeinflussen. Insbesondere ist die Rente nicht nur bei einer wesentlichen Ãnderung des Gesundheitszustandes, sondern auch dann revidierbar, wenn sich die erwerblichen Auswirkungen des an sich gleich gebliebenen Gesundheitszustandes erheblich verÃ¤ndert haben (BGE 130 V 343 E. 3.5 S. 349 mit Hinweisen). Dagegen stellt die bloss unterschiedliche Beurteilung der Auswirkungen eines im Wesentlichen unverÃ¤ndert gebliebenen Gesundheitszustandes auf die ArbeitsfÃ¤higkeit fÃ¼r sich allein genommen keinen Revisionsgrund im Sinne von Art. 17 Abs. 1 ATSG dar. Zeitliche Vergleichsbasis fÃ¼r die Beurteilung einer anspruchserheblichen Ãnderung des InvaliditÃ¤tsgrades bilden die letzte rechtskrÃ¤ftige VerfÃ¼gung oder der letzte rechtskrÃ¤ftige Einspracheentscheid, welche oder welcher auf einer materiellen PrÃ¼fung des Rentenanspruchs mit rechtskonformer SachverhaltsabklÃ¤rung, BeweiswÃ¼rdigung und InvaliditÃ¤tsbemessung beruht (BGE 133 V 108; vgl. auch BGE 130 V 71 E. 3.2.3 S. 75 ff; Urteil des Bundesgerichts 9C_438/2009 vom 26. MÃ¤rz 2010 E. 1 mit Hinweisen). Nach der bundesgerichtlichen Rechtsprechung ist eine VerfÃ¼gung verzichtbar, wenn bei einer von Amtes wegen durchgefÃ¼hrten Revision keine leistungsbeeinflussende Ãnderung der VerhÃ¤ltnisse festgestellt wurde (Art. 74 ter lit. f IVV) und die bisherige Invalidenrente daher weiter ausgerichtet wird. Wird auf entsprechende Mitteilung hin keine VerfÃ¼gung verlangt (Art. 74 quater IVV), ist jene in Bezug auf den Vergleichszeitpunkt einer (ordentlichen) rechtskrÃ¤ftigen VerfÃ¼gung gleichzustellen (Urteile des Bundesgerichts 9C_771/2009 vom 10. September 2010 und 9C_586/2010 vom 15. Oktober 2010, je E. 2.2, mit Hinweisen).</w:t>
      </w:r>
    </w:p>
    <w:p>
      <w:r>
        <w:t>1.4Â Â Â Â  Das Sozialversicherungsgericht hat den Sachverhalt von Amtes wegen festzustellen und alle Beweismittel objektiv zu prÃ¼fen, unabhÃ¤ngig davon, von wem sie stammen, und danach zu entscheiden, ob sie eine zuverlÃ¤ssige Beurteilung des strittigen Leistungsanspruches gestatten. Insbesondere darf es beim Vorliegen einander widersprechender medizinischer Berichte den Prozess nicht erledigen, ohne das gesamte Beweismaterial zu wÃ¼rdigen und die GrÃ¼nde anzugeben, warum es auf die eine und nicht auf die andere medizinische These abstellt (ZAK 1986 S. 188 E. 2a). Hinsichtlich des Beweiswertes eines Ã¤rztlichen Gutachtens ist im Lichte dieser GrundsÃ¤tze entscheidend, ob es fÃ¼r die Beantwortung der gestellten Fragen umfassend ist, auf den erforderlichen allseitigen Untersuchungen beruht, die geklagten Beschwerden berÃ¼cksichtigt und sich mit diesen sowie dem Verhalten der untersuchten Person auseinander setzt - was vor allem bei psychischen Fehlentwicklungen nÃ¶tig ist -, in Kenntnis der und gegebenenfalls in Auseinandersetzung mit den Vorakten abgegeben worden ist, ob es in der Darlegung der medizinischen ZustÃ¤nde und ZusammenhÃ¤nge einleuchtet, ob die Schlussfolgerungen der medizinischen Experten in einer Weise begrÃ¼ndet sind, dass die rechtsanwendende Person sie prÃ¼fend nachvollziehen kann, ob der Experte oder die Expertin nicht auszurÃ¤umende Unsicherheiten und Unklarheiten, welche die Beantwortung der Fragen erschweren oder verunmÃ¶glichen, gegebenenfalls deutlich macht (BGE 134 V 231 E. 5.1; 125 V 351 E. 3a, 122 V 157 E. 1c; U. Meyer-Blaser, Die Rechtspflege in der Sozialversicherung, BJM 1989, S. 30 f.; derselbe in H. Fredenhagen, Das Ã¤rztliche Gutachten, 3. Aufl. 1994, S. 24 f.).</w:t>
      </w:r>
    </w:p>
    <w:p>
      <w:r>
        <w:t>2.Â Â Â Â Â Â</w:t>
      </w:r>
    </w:p>
    <w:p>
      <w:r>
        <w:t>2.1Â Â Â Â  Die Beschwerdegegnerin ging in der angefochtenen VerfÃ¼gung vom 19. Mai 2011 (Urk. 2) davon aus, dass sich der Gesundheitszustand der BeschwerdefÃ¼hrerin spÃ¤testens ab dem Datum der Begutachtung bei Dr. H.___ vom 19. Dezember 2010 (Urk. 7/88) verbessert habe und sie in einer behinderungsangepassten TÃ¤tigkeit wieder zu 50 % arbeitsfÃ¤hig sei. Aus der GegenÃ¼berstellung eines Valideneinkommens von Fr. 54'804.-- (Einkommen gemÃ¤ss Arbeitgeberfragebogen vom 14. Januar 2003) und eines Invalideneinkommens von Fr. 26'838.25 (LSE 2008, Tabelle TA1, Ziff. 1-93, Tabellenlohn fÃ¼r Hilfsarbeiten in HÃ¶he von Fr. 53'676.50 zu 50 %) resultierten eine Erwerbseinbusse von Fr. 27'965.75 und ein InvaliditÃ¤tsgrad von 51 %, was neu nur noch Anspruch auf eine halbe Rente begrÃ¼nde (Urk. 2).</w:t>
      </w:r>
    </w:p>
    <w:p>
      <w:r>
        <w:t>2.2Â Â Â Â  DemgegenÃ¼ber bringt die BeschwerdefÃ¼hrerin vor, die von Gutachter Dr. H.___ festgestellte Diagnose und deren Auswirkung auf die ArbeitsfÃ¤higkeit widersprÃ¤chen den Facharztberichten von Dr. F.___ und Dr. D.___ in den Vorakten. Weil diese WidersprÃ¼che nicht in rechtsgenÃ¼glicher Weise ausgerÃ¤umt wÃ¼rden, sei weiterhin von einer 100%igen ArbeitsunfÃ¤higkeit in der angestammten und in einer angepassten TÃ¤tigkeit auszugehen. Die Beschwerdegegnerin habe den Untersuchungsgrundsatz verletzt, indem sie keine weiteren AbklÃ¤rungen betreffend die beruflichen Massnahmen und die Integrationsmassnahmen vorgenommen habe und in Bezug auf den vorgeschlagenen Arbeitsversuch in geschÃ¼tztem Rahmen untÃ¤tig geblieben sei (Urk. 1 S. 13). Dr. H.___ gehe zudem von einer aus rein psychiatrischer Sicht mÃ¶glichen und in Zukunft zumutbaren ArbeitsfÃ¤higkeit in angepasster TÃ¤tigkeit aus. Die rein somatischen EinschrÃ¤nkungen aufgrund des SjÃ¶gren-Syndromes seien gar nicht in die AbklÃ¤rungen miteinbezogen und entsprechend von der Beschwerdegegnerin nicht Ã¼berprÃ¼ft worden. Damit sei in der hier massgebenden Zeitperiode von August 2009 bis zum Zeitpunkt der VerfÃ¼gung im Mai 2011 von einem gleich bleibenden Gesundheitszustand auszugehen. Umstritten seien ferner sowohl das Validen- wie auch das Invalideneinkommen. Beim hypothetischen Valideneinkommen habe der langjÃ¤hrige und bisherige Arbeitgeber festgestellt, dass sie heute ohne Gesundheitsschaden in der ursprÃ¼nglichen TÃ¤tigkeit Fr. 52'728.-- verdienen wÃ¼rde (Urk. 7/44/5), was unter BerÃ¼cksichtigung der Nominallohnentwicklung ein Valideneinkommen im Jahr 2010 von Fr. 55'889.-- ergebe. Das Invalideneinkommen sei ebenfalls um einen Leidensabzug von 25 % zu reduzieren, was ein maximales Invalideneinkommen von Fr. 20'128.70 fÃ¼r die (bestrittene) 50%ige ArbeitsfÃ¤higkeit in angepasster TÃ¤tigkeit ergebe. Jedenfalls ergebe sich ein InvaliditÃ¤tsgrad von Ã¼ber 60 % (genau 64 %) und mindestens Anspruch auf eine Dreiviertelsrente (Urk. 1 S. 14-18).</w:t>
      </w:r>
    </w:p>
    <w:p>
      <w:r>
        <w:t>2.3Â Â Â Â  BezÃ¼glich des Antrages auf berufliche Massnahmen beziehungsweise Integrationsmassnahmen ist auf die Beschwerde nicht einzutreten, da sich die Beschwerdegegnerin in der VerfÃ¼gung vom 19. Mai 2011 darÃ¼ber materiell nicht ausgelassen, sondern nur der BeschwerdefÃ¼hrerin mitgeteilt hat, dass, wenn sie bei der Stellensuche UnterstÃ¼tzung benÃ¶tige, sich bei ihr mit einer kurzen schriftlichen Mitteilung melden kÃ¶nne (Urk. 2 S. 2). Insoweit fehlt es hier am erforderlichen Anfechtungsgegenstand.</w:t>
      </w:r>
    </w:p>
    <w:p>
      <w:r>
        <w:t>Â Â Â Â Â Â Â Â  Zu prÃ¼fen ist, ob im Zeitraum zwischen dem Erlass der rentenerhÃ¶henden VerfÃ¼gung vom 4. November 2008 (Urk. 7/72), die auf einem InvaliditÃ¤tsgrad von 100 % beruhte, und der angefochtenen VerfÃ¼gung vom 19. Mai 2011 (Urk. 2) eine Verbesserung des Gesundheitszustandes eingetreten ist, welche die Herabsetzung der ganzen auf eine halbe Rente rechtfertigt.</w:t>
      </w:r>
    </w:p>
    <w:p>
      <w:r>
        <w:t>3.Â Â Â Â Â Â</w:t>
      </w:r>
    </w:p>
    <w:p>
      <w:r>
        <w:t>3.1Â Â Â Â  Medizinische Grundlage fÃ¼r die Zusprache einer ganzen Rente ab 20. MÃ¤rz 2007 (vgl. VerfÃ¼gung vom 4. November 2008, Urk. 7/72) waren im Wesentlichen folgende Berichte:</w:t>
      </w:r>
    </w:p>
    <w:p>
      <w:r>
        <w:t>3.1.1Â Â  Laut Bericht von Dr. B.___ vom 10. April 2007 (Urk. 7/41) besteht bei der BeschwerdefÃ¼hrerin eine schwere Keratoconjunctivitis sicca bei bekanntem SjÃ¶gren Syndrom, welche invalidisiert. Aufgrund der Trockenheit der Augen sei sie nicht mehr fÃ¤hig, ihre Augen fÃ¼r lÃ¤ngere Zeit offen zu halten und einer TÃ¤tigkeit nachzugehen. Zur Zeit fÃ¼hre die BeschwerdefÃ¼hrerin eine intensive Eigenserum-Tropftherapie durch. Ihre ArbeitsunfÃ¤higkeit betrage 100 % ab 23. April 2007 bis auf Weiteres (Urk. 7/41/3).</w:t>
      </w:r>
    </w:p>
    <w:p>
      <w:r>
        <w:t>3.1.2 Am 12. April 2007 (Urk. 7/42) berichtete die HausÃ¤rztin Dr. A.___, dass bei der BeschwerdefÃ¼hrerin seit ca. 2001 ein SjÃ¶gren-Syndrom bestehe, welches in der letzten Zeit an StÃ¤rke deutlich zugenommen habe. Vom 8. bis 17. Juni 2006, vom 17. bis 25. August 2006 sowie ab 25. September 2006 bis zum damaligen Zeitpunkt bestehe eine 100%ige ArbeitsunfÃ¤higkeit. Seit dem 25. September 2006 sei es der BeschwerdefÃ¼hrerin nicht mehr mÃ¶glich zu arbeiten, womit eine 100%ige Invalidenrente angebracht wÃ¤re.</w:t>
      </w:r>
    </w:p>
    <w:p>
      <w:r>
        <w:t>Â Â Â Â Â Â Â Â Â  Am 17. September 2007 berichtete Dr. A.___ (Urk. 7/52), dass sich das SjÃ¶gren-Syndrom bei der BeschwerdefÃ¼hrerin im Verlaufe der sechs Jahre sukzessiv verschlechtert habe und sie seit dem letzten Herbst 2006 stÃ¼ndlich Augentropfen brauche. Zum Krankheitsbild des SjÃ¶gren-Syndromes gehÃ¶rten eine MÃ¼digkeit und Abgeschlagenheit, welche medikamentÃ¶s kaum zu beeinflussen seien; diese hÃ¤tten seit dem Krankheitsschub im MÃ¤rz 2006 massiv zugenommen. Die BeschwerdefÃ¼hrerin mÃ¼sse sich immer wieder hinlegen, um sich zu erholen; eine 100%ige Invalidenrente sei deshalb gerechtfertigt. Die BeschwerdefÃ¼hrerin kÃ¶nne nicht mehr arbeiten und sei dementsprechend seit dem Juni 2006 zu 100 % krankgeschrieben (Urk. 7/52/1).</w:t>
      </w:r>
    </w:p>
    <w:p>
      <w:r>
        <w:t>3.1.3Â Â  Am 20. September 2007 informierte Dr. B.___ (Urk. 7/51), dass es sich bei der BeschwerdefÃ¼hrerin um einen ausgesprochen schweren Verlauf des SjÃ¶gren-Syndromes handle und sie deshalb invalidisiert sei. Zur einigermassen optischen Rehabilitation und zur Linderung der Schmerzsymptomatik kÃ¶nne ihr zur Zeit nur eine intensive Eigenserum-Tropftherapie zur VerfÃ¼gung gestellt werden. Die BeschwerdefÃ¼hrerin sei aufgrund des schweren Krankheitsverlaufes zu 100 % arbeitsunfÃ¤hig (Urk. 7/51/1).</w:t>
      </w:r>
    </w:p>
    <w:p>
      <w:r>
        <w:t>3.1.4Â Â  In einem Bericht vom 27. Februar 2008 (Urk. 7/57) gab Dr. D.___ eine Behandlung bei ihm seit 2. November 2006 bis zum damaligen Zeitpunkt an und stellte als Diagnosen mit Auswirkung auf die ArbeitsfÃ¤higkeit (1) ein SjÃ¶gren-Syndrom (seit ca. 2001), (2) eine protrahierte leichte bis mittelgradige depressive StÃ¶rung (zunehmend seit der Diagnosenstellung und der Verschlechterung 2006) sowie (3) eine PanikstÃ¶rung (Urk. 7/57/2). Eine ErwerbsfÃ¤higkeit sei sowohl in der bisherigen BerufstÃ¤tigkeit wie auch in einer behinderungsangepassten TÃ¤tigkeit seit 2006 nicht mÃ¶glich (Urk. 7/57/6).</w:t>
      </w:r>
    </w:p>
    <w:p>
      <w:r>
        <w:t>3.1.5Â Â  Die Begutachtung des E.___ vom 21. Juni 2008 (Urk. 7/63) ergab als Diagnosen (1) ein SjÃ¶gren-Syndrom (Erstdiagnose 2002, Erstsymptomatik ca. 2001), (2) eine rezidivierende depressive StÃ¶rung, gegenwÃ¤rtig schwere Episode ohne psychotische Symptome und Verdacht auf eine generalisierte AngststÃ¶rung, (3) eine monoklonale Gammopathie unklarer Signifikanz und (4) rezidivierende Schwankschwindelepisoden (Urk. 7/63/2). Es bestÃ¼nden die folgenden Belastbarkeitslimiten (Urk. 7/63/4 Ziff. 6.1): Heben Boden zu TaillenhÃ¶he maximal 7,5 kg, Heben Taillen- zu KopfhÃ¶he maximal 5 kg, Tragen einhÃ¤ndig beidseits je 7,5 kg, Arbeiten Ã¼ber Kopf maximal manchmal, Stehen vorgeneigt maximal manchmal. Aus rheumatologisch-orthopÃ¤discher Sicht seien aufgrund der vorliegenden und in der EFL nicht abzubildenden Problematik infolge der KommunikationsstÃ¶rung keine TÃ¤tigkeiten mit Kundenkontakten zumutbar, bezÃ¼glich der Arbeitsumgebung keine solchen in zu kalten oder zu heissen RÃ¤umen sowie RÃ¤umen mit trockener Umgebungsluft oder Zugluft. Aufgrund der (in der EFL nicht vollstÃ¤ndig abbildbaren) Fatigue-Symptomatik hielten sie eine maximal 50%ige PrÃ¤senzzeit (halbstags) fÃ¼r zumutbar. Zudem mÃ¼sse die BeschwerdefÃ¼hrerin die Arbeit bei Bedarf zur Applikation von Augentropfen und zum Trinken sowie zur WC-BenÃ¼tzung selbstÃ¤ndig unterbrechen kÃ¶nnen. Den diesbezÃ¼glichen Zeitbedarf schÃ¤tzten sei bei einer halbtÃ¤gigen PrÃ¤senz mit zusÃ¤tzlich einer Stunde. Bei der angestammten TÃ¤tigkeit als VerkÃ¤uferin handle es sich um eine kÃ¶rperlich leichte TÃ¤tigkeit. Diese hielten sie aufgrund der notwendigen Kundenkontakte fÃ¼r nicht mehr zumutbar. Aus rheumatologisch-orthopÃ¤discher Sicht wÃ¤re ihr eine adaptierte TÃ¤tigkeit unter BerÃ¼cksichtigung der aufgefÃ¼hrten Belastbarkeitslimiten noch halbtags zumutbar, mit zusÃ¤tzlichen Pausen (eine Stunde pro Halbtag), was einer 37%igen ArbeitsfÃ¤higkeit in einer optimal adaptierten TÃ¤tigkeit entspreche. Aus psychiatrischer Sicht sei die BeschwerdefÃ¼hrerin fÃ¼r jegliche TÃ¤tigkeit zu 100 % arbeitsunfÃ¤hig. Aus interdisziplinÃ¤rer Sicht sei sie zur Zeit als 100 % arbeitsunfÃ¤hig zu beurteilen (Urk. 7/63/4 Ziff. 6.2).</w:t>
      </w:r>
    </w:p>
    <w:p>
      <w:r>
        <w:t>Dem psychiatrischen Teilgutachten von Dr. F.___, Chefarzt der Klinik G.___ AG, vom 26. Juni 2008 (Urk. 7/62) sind nebst den genannten psychiatrischen Diagnosen als objektive Befunde wÃ¤hrend der Untersuchung vom 9. Juni 2008 mittelschwere bis schwere KonzentrationsstÃ¶rungen, schwere formale DenkstÃ¶rungen, Deprimiertheit, Ãngste, ausgeprÃ¤gte Antriebslosigkeit und innere Unruhe zu entnehmen. Die im Bericht vom 27. Februar 2008 durch den behandelnden Psychiater dokumentierte Symptomatik habe in der Zwischenzeit eindeutig stark zugenommen. Die Erkrankung des Ehemannes mit dramatischer Krankheitsdiagnose (Hirntumor) habe die bereits wenig belastbare BeschwerdefÃ¼hrerin zusÃ¤tzlich verunsichert, sowohl intellektuell als emotional Ã¼berfordert und anschliessend die depressive Symptomatik massiv verstÃ¤rkt. Die BeschwerdefÃ¼hrerin sei sowohl in der bisherigen (angestammten) wie auch in anderen (adaptierten) TÃ¤tigkeiten seit Juni 2006 zu 100 % arbeitsunfÃ¤hig (Urk. 7/62/9). Die ArbeitsunfÃ¤higkeit sei auf KonzentrationsstÃ¶rungen, formale DenkstÃ¶rungen, AntriebsstÃ¶rungen, stark reduzierte psychische Belastbarkeit sowie rasche ErmÃ¼dbarkeit zurÃ¼ckzufÃ¼hren.</w:t>
      </w:r>
    </w:p>
    <w:p>
      <w:r>
        <w:t>3.1.6Â Â  GestÃ¼tzt auf diese Aktenlage sprach die Beschwerdegegnerin der BeschwerdefÃ¼hrerin mit VerfÃ¼gung vom 4. November 2008 (Urk. 7/72) bei einem InvaliditÃ¤tsgrad von 100 % mit Wirkung ab MÃ¤rz 2007 (Zeitpunkt des Revisionsgesuches) eine ganze Rente zu.</w:t>
      </w:r>
    </w:p>
    <w:p>
      <w:r>
        <w:t>3.2Â Â Â Â  Die medizinische Grundlage fÃ¼r die Herabsetzung der Rente mit VerfÃ¼gung vom 19. Mai 2011 (Urk. 2) bildeten nachfolgende Berichte und ein Gutachten:</w:t>
      </w:r>
    </w:p>
    <w:p>
      <w:r>
        <w:t>3.2.1 Am 20. Oktober 2009 (Urk. 7/79) stellte Dr. A.___ als Diagnosen mit Auswirkung auf die ArbeitsfÃ¤higkeit ein schweres SjÃ¶gren-Syndrom mit ausgeprÃ¤gter Keratokonjunctivitis sicca beidseits, eine Xerostomie, MÃ¼digkeit und Abgeschlagenheit sowie depressive Verstimmtheit seit ca. 2001. Ohne Auswirkung auf die ArbeitsfÃ¤higkeit diagnostizierte die HausÃ¤rztin rezidivierende Schwindelattacken unklarer Ãtiologie seit ca. 2001 (Urk. 7/79/1). Die schwere MÃ¼digkeit und Abgeschlagenheit - bedingt durch das SjÃ¶gren-Syndrom - sowie der emotionale Schwankschwindel verunmÃ¶glichten eine Arbeit. Auch das stÃ¤ndige AugentropfeneintrÃ¶pfeln behindere jegliche TÃ¤tigkeit schwer. Zurzeit bestehe keine MÃ¶glichkeit fÃ¼r eine behinderungsangepasste TÃ¤tigkeit (Urk. 7/79/2).</w:t>
      </w:r>
    </w:p>
    <w:p>
      <w:r>
        <w:t>3.2.2Â Â  Dr. D.___ diagnostizierte in seinem Bericht vom 28. September 2010 (Urk. 7/87) - bezugnehmend auf das Gutachten von Dr. F.___ - mit Auswirkung auf die ArbeitsfÃ¤higkeit eine rezidivierende, derzeit schwere depressive StÃ¶rung ohne psychotische Symptome (ICD-10: F 33.2) - im aktuellen Grad seit 2008 -, (2) eine generalisierte AngststÃ¶rung (ICD-10: F 41.1) und (3) ein SjÃ¶gren-Syndrom seit 2001/2002 (Urk. 7/87/1). FÃ¼r die zuletzt ausgeÃ¼bte TÃ¤tigkeit als VerkÃ¤uferin bestehe seit 2. November 2005 bis zum damaligen Zeitpunkt und darÃ¼ber hinaus eine 100%ige ArbeitsunfÃ¤higkeit (Urk. 7/87/2).</w:t>
      </w:r>
    </w:p>
    <w:p>
      <w:r>
        <w:t>3.2.3Â Â  Die Beschwerdegegnerin veranlasste ein psychiatrisches Gutachten von Dr. H.___ vom 19. Dezember 2010 (Urk. 7/88), der am 28. September 2010 eine Ã¼ber 2 Stunden dauernde psychiatrische Untersuchung durchfÃ¼hrte (Urk. 7/88/1). Der Gutachter stellte als psychiatrische Diagnose eine rezidivierende depressive StÃ¶rung, gegenwÃ¤rtig mittelgradig (ICD-10: F 33.1) in Kombination mit phobischen Schwindelattacken bei einer PersÃ¶nlichkeit mit Ã¤ngstlichen und abhÃ¤ngigen ZÃ¼gen (Urk. 7/88/12). Unter dem Titel ÂPsychopathologischer BefundÂ fÃ¼hrte er auf, die BeschwerdefÃ¼hrerin sei wach, bei klarem Bewusstsein, die Orientierung sei allseits erhalten. Die Auffassung sei ungestÃ¶rt, die Konzentration und Aufmerksamkeit seien mittelgradig beeintrÃ¤chtigt, der Antrieb sei deutlich vermindert, die BeschwerdefÃ¼hrerin wirke schwerbesinnlich und zeige wenig Eigeninitiative. Das Denken sei formal etwas verlangsamt und inhaltlich auf die als ausweglos erlebte Lebenssituation eingeengt. Es gebe keine Anhaltspunkte fÃ¼r Zwangshandlungen, Phobien, Zwangsgedanken oder Zwangsideen; es bestÃ¼nden keine Hinweise auf Ich-StÃ¶rung, WahrnehmungsstÃ¶rungen oder Wahnvorstellungen. Die Grundstimmung sei mittelgradig bedrÃ¼ckt, die BeschwerdefÃ¼hrerin klage Ã¼ber ein Morgentief, Lustlosigkeit, einen Mangel Freude zu empfinden, innere Leere und ZukunftsÃ¤ngste. Die affektive ModulationsfÃ¤higkeit sei leicht eingeschrÃ¤nkt, der affektive Rapport sei gut. Ausserdem bestÃ¼nden Klagen Ã¼ber rasche ErmÃ¼dbarkeit, Selbstwertzweifel und fehlende berufliche Perspektive; zeitweise Ã¼ber Suizidgedanken, jedoch ohne konkrete Absichten (Urk. 7/88/11). Damit sei gegenÃ¼ber dem in den Akten vorhandenen aktuellsten psychiatrischen Arztbericht eine wesentliche Besserung eingetreten. Im Vordergrund der geklagten Beschwerden stÃ¼nden Schwindel, ErschÃ¶pfung, ein fehlender Antrieb und diffuse Ãngste. Es sei weiter davon auszugehen, dass eine gewisse Dekonditionierung und hauptsÃ¤chlich die psychischen Auswirkungen der schweren Erkrankung des Ehemannes die beiden wesentlichen Faktoren darstellten, welche die ArbeitsfÃ¤higkeit der BeschwerdefÃ¼hrerin beeintrÃ¤chtigten (Urk. 7/88/13). Insgesamt kÃ¶nne aus der Anamnese, den eigenen Befunden und unter WÃ¼rdigung der vorhandenen medizinischen Akten geschlossen werden, dass aus rein psychiatrischer Sicht eine uneingeschrÃ¤nkte ArbeitsfÃ¤higkeit in der angestammten TÃ¤tigkeit als VerkÃ¤uferin nicht mehr gegeben sei. Aufgrund der aktuellen Befunden sei jedoch davon auszugehen, dass eine ArbeitsfÃ¤higkeit in einer angepassten TÃ¤tigkeit aus rein psychiatrischer Sicht im Umfang von 50 % in Zukunft noch erreicht werden kÃ¶nne. Zu einem geeigneten Arbeitsplatzprofil gehÃ¶rten ein wohlwollendes Arbeitsumfeld, kein Kundenkontakt, kein allzu grosser Zeitdruck und eine gewisse Toleranz fÃ¼r Fehler. Auf die Arbeitsplatzbedingungen bezÃ¼glich Umgang mit der schweren Keratokonjunctivitis kÃ¶nne im rein psychiatrischen Gutachten nicht eingegangen werden. Eine weitere Verbesserung der ArbeitsfÃ¤higkeit durch medizinische Massnahmen kÃ¶nne erwartet werden (Urk. 7/88/14-15).</w:t>
      </w:r>
    </w:p>
    <w:p>
      <w:r>
        <w:t>3.2.4Â Â  Im Rahmen des Vorbescheidverfahrens machte Dr. D.___ am 3. MÃ¤rz 2011 geltend, ihm sei nicht nachvollziehbar, wie man bei der BeschwerdefÃ¼hrerin eine Verbesserung des Gesundheitszustandes feststellen kÃ¶nne (Urk. 7/93).</w:t>
      </w:r>
    </w:p>
    <w:p>
      <w:r>
        <w:t>Â Â Â Â Â Â Â Â  Am 14. MÃ¤rz 2011 gab Dr. A.___ namens der BeschwerdefÃ¼hrerin (Urk. 7/94) an, diese leide neben dem SjÃ¶gren-Syndrom mit erwÃ¤hnter Sicca-Problematik und innerer MÃ¼digkeit zusÃ¤tzlich unter einem Schwindel phobischer Natur. Die BeschwerdefÃ¼hrerin sei deshalb in stÃ¤ndiger Therapie bei Dr. D.___, und die Schwindelattacken beeintrÃ¤chtigten ihren Alltag schwer. Die schweren Erkrankungen, das SjÃ¶gren-Syndrom wie auch der phobische Schwindel bestÃ¼nden in einer starken AusprÃ¤gung unverÃ¤ndert seit Herbst 2006. Der BeschwerdefÃ¼hrerin sei weiterhin eine 100%ige Invalidenrente zuzusprechen (Urk. 7/94).</w:t>
      </w:r>
    </w:p>
    <w:p>
      <w:r>
        <w:t>Â Â Â Â Â Â Â Â  Am 28. MÃ¤rz 2011 (Urk. 7/97) machte Dr. D.___ namens der BeschwerdefÃ¼hrerin geltend, diese sie am Ende ihrer KrÃ¤fte, wobei ihre depressive Erkrankung im Verlauf Schwankungen unterliege; sie sei Ã¼ber einen langen Zeitraum derzeit als schwer depressiv zu beurteilen. FÃ¼r einen Arbeitsversuch fehlten bei der BeschwerdefÃ¼hrerin im Moment die elementarsten Voraussetzungen, da sie in Gedanken stÃ¤ndig bei ihrem sterbenden Mann sei, dessen Erkrankung sich, trotz anfÃ¤nglich schon schlechtester Prognose, nun doch Ã¼ber drei Jahre hinziehe; er sei inzwischen erblindet und halbseitig gelÃ¤hmt. Der Ehemann wÃ¼nsche dabei, aus dem Pflegeheim nach Hause zurÃ¼ckkehren zu kÃ¶nnen, und es erfordere viel Ãberzeugungskraft, die BeschwerdefÃ¼hrerin davon abzuhalten, diesem Wunsch zu entsprechen. Sie sei einem Arbeitsversuch gegenÃ¼ber sicher nicht abgeneigt, mÃ¼sse sich aber nach einer angemessenen Trauerzeit in ihrer neuen Lebenssituation zurecht finden. Das Gutachten von Dr. H.___ vom 19. Dezember 2010 sei zu Ã¼berprÃ¼fen und der BeschwerdefÃ¼hrerin zunÃ¤chst weiter eine volle Invalidenrente auszurichten (Urk. 7/97/2).</w:t>
      </w:r>
    </w:p>
    <w:p>
      <w:r>
        <w:t>3.2.5Â Â  In einer ergÃ¤nzenden Stellungnahme vom 21. April 2011 (Urk. 7/98) hielt Dr. H.___ zu diesen Eingaben der behandelnden Ãrzte Dr. A.___ und Dr. D.___ (Urk. 7/94, Urk. 7/97) fest, es seien von beiden Ãrzten keine neuen Befunde aufgefÃ¼hrt worden, sondern es werde nochmals bekrÃ¤ftigt, dass keine ArbeitsfÃ¤higkeit der BeschwerdefÃ¼hrerin bestehe, respektive aus Sicht von Dr. D.___ auch kein Arbeitsversuch mÃ¶glich sei. Die beiden Arztberichte Ã¤nderten deshalb an der im Gutachten vom 19. Dezember 2010 (Urk. 7/88) gestellten Diagnose nichts. Eine unterschiedliche Beurteilung bestehe somit nur bezÃ¼glich des vorgeschlagenen Arbeitsversuches zur AbklÃ¤rung der MÃ¶glichkeiten zur Wiedereingliederung in ein Arbeitspensum von 50 %. Bei einem aktuell mittelgradigen Schwergrad der rezidivierenden depressiven Erkrankung sei ein Arbeitsversuch in geschÃ¼tztem Rahmen mÃ¶glich. Falls der Arbeitsversuch therapeutisch begleitet werde, kÃ¶nne dieser der BeschwerdefÃ¼hrerin eventuell dabei helfen, adÃ¤quater mit den Forderungen ihres kranken Ehemannes umzugehen.</w:t>
      </w:r>
    </w:p>
    <w:p>
      <w:r>
        <w:rPr>
          <w:b/>
        </w:rPr>
        <w:t>E. 4</w:t>
      </w:r>
    </w:p>
    <w:p>
      <w:r>
        <w:t>4.1Â Â Â Â  Die medizinische Aktenlage belegt hinsichtlich des SjÃ¶gren-Syndroms und seinen Auswirkungen keine wesentliche VerÃ¤nderung. Der Psychiater Dr. H.___ kommt in seinem Gutachten vom 19. Dezember 2010 (Urk. 7/88) jedoch in nachvollziehbarer Weise zum Schluss, dass aufgrund der von ihm erhobenen Befunde eine schwere depressive Episode, wie sie noch im psychiatrischen Teilgutachten von Dr. F.___ vom 26. Juni 2008 begrÃ¼ndet wurde, nicht mehr in diesem Ausmass vorliegt. Zum damaligen Zeitpunkt (bzw. wenige Monate vorher) wurde bei ihrem Ehemann ein Krebsleiden diagnostiziert (Urk. 7/62/5), was nach Dr. F.___ die bereits vorbestehende depressive Symptomatik massiv verstÃ¤rkt habe (Urk. 7/62/8). Ferner konnte dieser wÃ¤hrend seiner Exploration zwar keine PanikstÃ¶rung feststellen, hielt es jedoch fÃ¼r glaubhaft, dass die BeschwerdefÃ¼hrerin in den letzten Jahren einige Panikattacken gehabt habe, und erachtete daher die vom behandelnden Psychiater gestellte Diagnose einer PanikstÃ¶rung als plausibel (Urk. 7/62/8). Eine solche Verdachtsdiagnose konnte Dr. H.___ nicht mehr erheben, spricht hinsichtlich der geklagten Beschwerden von fehlendem Antrieb und diffusen Ãngsten.Â  Es erscheint ohne Weiteres schlÃ¼ssig, wenn die erhobenen Befunde die ArbeitsfÃ¤higkeit weiterhin, jedoch nicht mehr in vollem Masse einschrÃ¤nken. Im Zeitpunkt der Exploration durch Dr. H.___ standen Schwindel, ErschÃ¶pfung, fehlender Antrieb und diffuse Ãngste im Vordergrund, wobei auch eine gewisse Dekonditionierung sowie die psychischen Auswirkungen der schweren Erkrankung des Ehemannes (weiterhin) wesentliche Faktoren darstellten, welche nach Dr. H.___ die ArbeitsfÃ¤higkeit beitrÃ¤chtigen. In objektiver Hinsicht erkannte er jedoch, dass - abhÃ¤ngig vom Arbeitsplatzprofil, insbesondere bei fehlendem Kundenkontakt - eine TÃ¤tigkeit vergleichbar mit der seinerzeit ausgeÃ¼bten in der Sandwicheria im Umfang von 50 % zuzumuten ist. Damit ist eine revisionsrechtlich relevante Verbesserung des Gesundheitszustandes ausgewiesen.</w:t>
      </w:r>
    </w:p>
    <w:p>
      <w:r>
        <w:t>4.2Â Â Â Â  Abgesehen von der Erfahrungstatsache, dass behandelnde Ãrzte mitunter wegen ihrer auftragsrechtlichen Vertrauensstellung im Zweifel eher zu Gunsten ihrer Patienten aussagen (vgl. BGE 125 V 351 E. 3b/cc), vermÃ¶gen weder die Berichte von Dr. D.___ vom 28. September 2010 (Urk. 7/87) und 28. MÃ¤rz 2011 (Urk. 7/97) noch diejenigen von Dr. A.___ vom 20. Oktober 2009 (Urk. 7/79) und 14. MÃ¤rz 2011 (Urk. 7/94) weiterhin eine 100%ige ArbeitsunfÃ¤higkeit der BeschwerdefÃ¼hrerin in einer leidensangepassten TÃ¤tigkeit nachzuweisen (vgl. Urk. 1 S. 12-13). Den Berichten von Dr. D.___ fehlen die zur Beurteilung der ArbeitsfÃ¤higkeit wesentlichen medizinischen GesamtzusammenhÃ¤nge. Er stellte zwar als Diagnose eine schwere depressive StÃ¶rung ohne psychotische Symptome (Urk. 7/87) und hielt am 28. MÃ¤rz 2011 fest, dass die BeschwerdefÃ¼hrerin Ã¼ber einen langen Zeitraum hinweg als schwer depressiv zu beurteilen sei (Urk. 7/97). Er fÃ¼hrte jedoch keine entsprechenden Befunde an und begrÃ¼ndete diese Diagnose nicht nÃ¤her. Aus seinen Angaben ist auch nicht ersichtlich, weshalb aufgrund der geklagten Beschwerden eine 100%ige EinschrÃ¤nkung der ArbeitsfÃ¤higkeit resultieren soll, wobei er auch keine zeitliche Rahmen fÃ¼r zumutbare adaptierte TÃ¤tigkeiten angab (vgl. Urk. 7/87/2). Soweit Dr. D.___ die 100%ige ArbeitsunfÃ¤higkeit aufgrund psychosozialer und daher invaliditÃ¤tsfremder Ursachen eingeschrÃ¤nkt sah (vgl. Urk. 7/87/3 und Urk. 7/97), kann ebenfalls kein in diesem Ausmass invalidisierender psychischer Gesundheitsschaden bejaht werden. Seine Beurteilung beruht zudem weitgehend auf den subjektiven Angaben und SelbsteinschÃ¤tzungen der BeschwerdefÃ¼hrerin. Aus dem Bericht von Dr. A.___ vom 20. Oktober 2009 ist ebenfalls nicht ersichtlich, weshalb die schwere MÃ¼digkeit und Abgeschlagenheit (bedingt durch das SjÃ¶gren-Syndrom sowie den emotionalen Schwankschwindel) eine behinderungsangepasste Arbeit weiterhin zu 100 % verunmÃ¶glichten (vgl. Urk. 7/79/2).</w:t>
      </w:r>
    </w:p>
    <w:p>
      <w:r>
        <w:t>Â Â Â Â Â Â Â Â  Soweit die BeschwerdefÃ¼hrerin auf eine ungenÃ¼gende Dauer der Untersuchung durch Dr. H.___ schloss (Urk. 1 S. 12), ist dem entgegenzuhalten, dass das Bundesgericht in seiner Rechtsprechung der Dauer einer psychiatrischen Exploration keinen bedeutenden Stellenwert zumisst, solange die Expertise den praxisgemÃ¤ssen Kriterien entspricht (Urteil des Bundesgerichts 8C_448/2009 vom 27. Juli 2009, E. 2.2 und 8C_485/2010 vom 21. September 2010, E. 2.4.3). Dies ist vorliegend auch der Fall. Das psychiatrische Gutachten von Dr. H.___ vom 19. Dezember 2010 (Urk. 7/88) ist fÃ¼r die streitigen Belange umfassend, basiert auf einer fachÃ¤rztlichen Untersuchung und wurde in Kenntnis der Vorakten (Anamnese) abgegeben. Der Gutachter hat detaillierte und nachvollziehbare Befunde sowie Diagnosen erhoben, die geklagten Beschwerden berÃ¼cksichtigt und sich mit diesen sowie dem Verhalten der BeschwerdefÃ¼hrerin auseinandergesetzt. Er hat die medizinischen ZusammenhÃ¤nge und die medizinische Situation einleuchtend dargelegt und seine Schlussfolgerungen nachvollziehbar begrÃ¼ndet. Dr. H.___ nahm insbesondere begrÃ¼ndet Stellung zu den abweichenden EinschÃ¤tzungen in den frÃ¼heren Berichten (vgl. Urk. 7/88/15, Urk. 7/98) sowie zu den im Rahmen des Vorbescheidsverfahrens eingereichten Berichten von Dr. A.___ und Dr. D.___ (Urk. 7/94, Urk. 7/97). Die von ihm attestierte 50%ige ArbeitsfÃ¤higkeit in einer behinderungsangepassten TÃ¤tigkeit (mit den umschriebenen Anpassungen, Urk. 7/88/14-15) erscheint ebenfalls plausibel. Sein psychiatrisches Gutachten vom 19. Dezember 2010 (Urk. 7/88) erfÃ¼llt damit alle rechtsprechungsgemÃ¤ss erforderlichen Kriterien fÃ¼r beweiskrÃ¤ftige Ã¤rztliche Entscheidungsgrundlagen (vgl. ErwÃ¤gung 1.4), weshalb darauf abgestellt werden kann.</w:t>
      </w:r>
    </w:p>
    <w:p>
      <w:r>
        <w:t>4.3Â Â Â Â  Nach stÃ¤ndiger Rechtsprechung ist im Regelfall eine medizinisch attestierte Verbesserung der ArbeitsfÃ¤higkeit grundsÃ¤tzlich auf dem Weg der Selbsteingliederung verwertbar. Nach langjÃ¤hrigem Rentenbezug kÃ¶nnen ausnahmsweise die Erfordernisse des Arbeitsmarktes der Anrechnung einer medizinisch vorhandenen LeistungsfÃ¤higkeit und medizinisch mÃ¶glichen Leistungsentfaltung entgegenstehen, wenn aus den Akten einwandfrei hervorgeht, dass die Verwertung eines bestimmten Leistungspotenzials ohne vorgÃ¤ngige DurchfÃ¼hrung befÃ¤higender Massnahmen allein vermittels Eigenanstrengung der versicherten Person nicht mÃ¶glich ist (Urteil des Bundesgerichts 8C_24/2012 vom 26. April 2012 E. 4.5 mit Hinweisen). Einerseits bezog die BeschwerdefÃ¼hrerin erst seit wenigen Jahren eine ganze Rente, andererseits hat sie mit Jahrgang 1966 das 55. Altersjahr im Zeitpunkt der Herabsetzung nicht vollendet. Eine psychische Dekonditionierung - deren Dr. H.___ in seinem Gutachten im Hinblick auf eine erfolgreiche Wiedereingliederung Rechnung trug - kann unter diesen UmstÃ¤nden nicht nachvollzogen werden. Ebensowenig kann den Anforderungen des kranken Ehemannes Rechnung getragen werden. Den besonderen Anforderungen an den Arbeitsplatz (wohlwollende Umgebung und kein Kundenkontakt) ist beim Erwerbsvergleich Rechnung zu tragen und schrÃ¤nkt den Arbeitseinsatz in zeitlicher Hinsicht nicht ein. Es ist der BeschwerdefÃ¼hrerin daher zuzumuten, die verbesserte LeistungsfÃ¤higkeit in psychiatrischer Hinsicht im Rahmen ihrer Selbsteingliederungspflicht, allenfalls unter Beanspruchung von Arbeitsvermittlung, umzusetzen.</w:t>
      </w:r>
    </w:p>
    <w:p>
      <w:r>
        <w:t>4.4Â Â Â Â  Der BeschwerdefÃ¼hrerin ist jedoch zuzustimmen, dass Dr. H.___ die zumutbare ArbeitsfÃ¤higkeit in angepasster TÃ¤tigkeit aus rein psychiatrischer Sicht beurteilte (vgl. Urk. 1 S. 14), worauf der Gutachter selber hinwies (vgl. Urk. 7/88/15). Aus dem Bericht von Dr. A.___ vom 20. Oktober 2009 (Urk. 7/79) ergibt sich weiter, dass die gesundheitliche Problematik in Bezug auf das SjÃ¶gren-Syndrom mit ausgeprÃ¤gter Keratokonjunctivitis sicca unverÃ¤ndert ist. Diese Beurteilung wurde von der zustÃ¤ndigen Ãrztin des Regionalen Ãrztlichen Dienstes (RAD), Dr. med. I.___, FMH Allgemeinmedizin, in ihren Stellungnahmen vom 18. Januar und 3. Mai 2011 (Urk. 7/90/4, Urk. 7/99/2) bestÃ¤tigt. Entgegen der Auffassung der BeschwerdefÃ¼hrerin (Urk. 1 S. 14) erÃ¼brigen sich jedoch weitere AbklÃ¤rungen der somatischen Beschwerden. Aufgrund der EFL vom 21. Juni 2008 (Urk. 7/63) ist erstellt, dass aus rheumatologisch-orthopÃ¤discher Sicht eine adaptierte TÃ¤tigkeit unter BerÃ¼cksichtigung von Belastbarkeitslimiten noch halbtags, mit zusÃ¤tzlichen Pausen (eine Stunde pro Halbtag) zumutbar wÃ¤re (Urk. 7/63/4 Ziff. 6.2), was einer 38%igen (15,8 Std. : 41,6 Std.) ArbeitsfÃ¤higkeit in einer optimal adaptierten TÃ¤tigkeit entspricht.</w:t>
      </w:r>
    </w:p>
    <w:p>
      <w:r>
        <w:t>Â Â Â Â Â Â Â Â  Unter BerÃ¼cksichtigung der gesamten medizinischen Aktenlage ist damit ausgewiesen, dass sich der Gesundheitszustand der BeschwerdefÃ¼hrerin aus psychiatrischer Sicht seit der Rentenzusprache im Jahr 2008 (Urk. 7/72) insoweit in revisionsrechtlich erheblicher Weise verbessert hat, dass ihr ab der Begutachtung vom 19. Dezember 2010 (Urk. 7/88) eine 38%ige angepasste TÃ¤tigkeit - mit den in der EFL vom 21. Juni 2008 (Urk. 7/63/4) und im Gutachten vom 19. Dezember 2010 (Urk. 7/88/14-15) umschriebenen EinschrÃ¤nkungen - wieder zumutbar ist.</w:t>
      </w:r>
    </w:p>
    <w:p>
      <w:r>
        <w:t>5.Â Â Â Â Â Â</w:t>
      </w:r>
    </w:p>
    <w:p>
      <w:r>
        <w:t>5.1Â Â Â Â  Bei erwerbstÃ¤tigen Versicherten ist der InvaliditÃ¤tsgrad gemÃ¤ss Art. 16 ATSG in Verbindung mit Art. 28a Abs. 1 IVG (bis 31. Dezember 2007: Art. 28 Abs. 2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343 E. 3.4.2 mit Hinweisen).</w:t>
      </w:r>
    </w:p>
    <w:p>
      <w:r>
        <w:t>5.2Â Â Â Â  GemÃ¤ss bundesgerichtlicher Rechtsprechung ist fÃ¼r die Ermittlung des Valideneinkommens entscheidend, was die versicherte Person im Zeitpunkt des frÃ¼hest mÃ¶glichen Rentenbeginns nach dem Beweisgrad der Ã¼berwiegenden Wahrscheinlichkeit als Gesunde tatsÃ¤chlich verdient hÃ¤tte. Dabei wird in der Regel am zuletzt erzielten, nÃ¶tigenfalls der Teuerung und der realen Einkommensentwicklung angepassten Verdienst angeknÃ¼pft, da es empirischer Erfahrung entspricht, dass die bisherige TÃ¤tigkeit ohne Gesundheitsschaden fortgesetzt worden wÃ¤re. Ausnahmen mÃ¼ssen mit Ã¼berwiegender Wahrscheinlichkeit erstellt sein (BGE 129 V 222 E. 4.3.1 S. 224 mit Hinweisen).</w:t>
      </w:r>
    </w:p>
    <w:p>
      <w:r>
        <w:t>5.3Â Â Â Â  Wird das Invalideneinkommen auf der Grundlage von statistischen Durchschnittswerten ermittelt, ist der entsprechende Ausgangswert allenfalls zu kÃ¼rzen. Mit dem sogenannten Leidensabzug wurde ursprÃ¼nglich berÃ¼cksichtigt, dass versicherte Personen, welche in ihrer letzten TÃ¤tigkeit kÃ¶rperliche Schwerarbeit verrichteten und nach Eintritt des Gesundheitsschadens auch fÃ¼r leichtere Arbeiten nurmehr beschrÃ¤nkt einsatzfÃ¤hig sind, in der Regel das entsprechende durchschnittliche Lohnniveau gesunder Hilfsarbeiter nicht erreichen. Der ursprÃ¼nglich nur bei Schwerarbeitern zugelassene Abzug entwickelte sich in der Folge zu einem allgemeinen behinderungsbedingten Abzug, wobei die Rechtsprechung dem Umstand Rechnung trug, dass auch weitere persÃ¶nliche und berufliche Merkmale der versicherten Person wie Alter, Dauer der BetriebszugehÃ¶rigkeit, NationalitÃ¤t oder Aufenthaltskategorie sowie BeschÃ¤ftigungsgrad Auswirkungen auf die HÃ¶he des Lohnes haben kÃ¶nnen. Ein Abzug soll aber nicht automatisch, sondern nur dann erfolgen, wenn im Einzelfall Anhaltspunkte dafÃ¼r bestehen, dass die versicherte Person wegen eines oder mehrerer dieser Merkmale ihre gesundheitlich bedingte (Rest-)ArbeitsfÃ¤higkeit auf dem allgemeinen Arbeitsmarkt nur mit unterdurchschnittlichem Einkommen verwerten kann. Bei der Bestimmung der HÃ¶he des Abzuges ist der Einfluss aller in Betracht fallenden Merkmale auf das Invalideneinkommen unter WÃ¼rdigung der UmstÃ¤nde im Einzelfall gesamthaft zu schÃ¤tzen und insgesamt auf hÃ¶chstens 25 % des Tabellenlohnes zu begrenzen (vgl. zum Ganzen BGE 126 V 75). Dabei ist zu beachten, dass allfÃ¤llige bereits bei der Parallelisierung der Vergleichseinkommen mitverantwortliche invaliditÃ¤tsfremde Faktoren im Rahmen des sogenannten Leidensabzuges nicht nochmals berÃ¼cksichtigt werden dÃ¼rfen (BGE 134 V 322 E. 5.2).</w:t>
      </w:r>
    </w:p>
    <w:p>
      <w:r>
        <w:t>5.4Â Â Â Â  Die Beschwerdegegnerin bemass den InvaliditÃ¤tsgrad in der angefochtenen VerfÃ¼gung gestÃ¼tzt auf ein Valideneinkommen von Fr. 54'804.-- (Urk. 2). Hierbei zog sie die Angaben der letzten Arbeitgeberin der BeschwerdefÃ¼hrerin, der Z.___, vom 14. Januar 2003 (Urk. 7/9) bei, wonach die BeschwerdefÃ¼hrerin als Mitarbeiterin Gastronomie Fr. 3'780.-- (Wert 2003) monatlich erzielte (Urk. 7/9/2), und passte diese Lohnsumme der seitherigen Nominallohnentwicklung an (vgl. Urk. 7/89/1). Laut Auskunft der Arbeitgeberin vom 1. Juli 2005 (Urk. 7/32) hÃ¤tte die BeschwerdefÃ¼hrerin ohne Gesundheitsschaden im Jahr 2005 jedoch Fr. 3'908.-- pro Monat erzielt. GemÃ¤ss ihrem Bericht vom 24. Mai 2007 (Urk. 7/44) hÃ¤tte die BeschwerdefÃ¼hrerin ohne Gesundheitsschaden im Jahr 2007 Fr. 52Â728.-- erzielen kÃ¶nnen. Der Einwand der BeschwerdefÃ¼hrerin ist daher berechtigt, und gestÃ¼tzt auf diese Angaben der ehemaligen Arbeitgeberin ist das im Jahr 2007 zu erzielende Jahreseinkommen von Fr. 52Â728.-- unter BerÃ¼cksichtigung der Nominallohnentwicklung bis 2010 auf Fr. 55'603.-- aufzurechnen und als Valideneinkommen heranzuziehen (Nominallohnindex, Frauen, T1.2.05, Sektor Handel).</w:t>
      </w:r>
    </w:p>
    <w:p>
      <w:r>
        <w:t>Â Â Â Â Â Â Â Â Â  Die BeschwerdefÃ¼hrerin vermag ferner nicht darzulegen, weshalb vom Tabellenlohn ein leidensbedingter Abzug von 25 % vorgenommen werden sollte (vgl. Urk. 1 S. 16). Die nach der Rechtsprechung (BGE 126 V 79 f. E. 5b/aa bis cc) massgeblichen UmstÃ¤nde, die eine maximale KÃ¼rzung des Tabellenlohnes zu rechtfertigen vermÃ¶chten, sind hier nicht gegeben. Ein Abzug erscheint zudem nicht gerechtfertigt, da den vorhandenen EinschrÃ¤nkungen mit der Annahme eines zeitlich auf 38 % beschrÃ¤nkten Einsatzes bereits grosszÃ¼gig Rechnung getragen worden ist. Dem wohlwollenden Umfeld des Arbeitsplatzes kÃ¶nnte zusÃ¤tzlich mit einem Abzug von hÃ¶chstens 10 % Rechnung getragen werden, was indes nicht mehr rentenbegrÃ¼ndend bzw. -erhÃ¶hend wÃ¤re. Das Invalideneinkommen belÃ¤uft sich somit bei einem 38%igen Pensum auf Fr. 20'397.--. Verglichen mit dem hypothetischen Valideneinkommen von Fr. 55'603.-- resultiert hieraus eine Einkommenseinbusse von Fr. 35'206.-- beziehungsweise ein InvaliditÃ¤tsgrad von rund 63 % ([Fr. 55'603.-- - Fr. 20'397.--] x 100 : Fr. 55'603.--). Damit steht der BeschwerdefÃ¼hrerin eine Dreiviertelsrente zu.</w:t>
      </w:r>
    </w:p>
    <w:p>
      <w:r>
        <w:t>5.5Â Â Â Â  Nach dem Gesagten ist die Beschwerde mit der Feststellung, dass der BeschwerdefÃ¼hrerin ab 1. Juli 2011 eine Dreiviertelsrente zusteht, teilweise gutzuheissen. Im Ãbrigen ist sie abzuweisen, soweit darauf einzutreten ist.</w:t>
      </w:r>
    </w:p>
    <w:p>
      <w:r>
        <w:t>6.Â Â Â Â Â Â</w:t>
      </w:r>
    </w:p>
    <w:p>
      <w:r>
        <w:t>6.1Â Â Â Â  Die Kosten des Verfahrens sind auf Fr. 600.-- festzulegen und ausgangsgemÃ¤ss von der Beschwerdegegnerin zu tragen (Art. 69 Abs. 1 bis IVG).</w:t>
      </w:r>
    </w:p>
    <w:p>
      <w:r>
        <w:t>6.2Â Â Â Â  Nach Â§ 34 Abs. 1 des Gesetzes Ã¼ber das Sozialversicherungsgericht (GSVGer) hat die obsiegende Beschwerde fÃ¼hrende Person Anspruch auf Ersatz der Parteikosten. Diese werden ohne RÃ¼cksicht auf den Streitwert nach der Bedeutung der Streitsache, der Schwierigkeit des Prozesses und dem Mass des Obsiegens bemessen (Â§ 34 Abs. 3 GSVGer). Obwohl die BeschwerdefÃ¼hrerin vorliegend nicht vollumfÃ¤nglich obsiegt, sondern betreffend die beantragte ganze Rente unterliegt, rechtfertigt es sich nicht, die zuzusprechende ProzessentschÃ¤digung deswegen zu kÃ¼rzen, da der Verfahrensaufwand durch das Ãberklagen nicht erhÃ¶ht wird.</w:t>
      </w:r>
    </w:p>
    <w:p>
      <w:r>
        <w:t>Â Â Â Â Â Â Â Â  Rechtsanwalt Kaspar Gehring macht mit Honorarnote vom 31. Mai 2012 einen Aufwand von 14,2 Stunden sowie Barauslagen von Fr. 127.80 (exkl. MWSt) geltend (Urk. 10), wobei ein erheblicher Teil dieses Aufwandes (10,5 Stunden) auf die Beschwerdeschrift entfÃ¤llt. Hierzu ist festzuhalten, dass der geltend gemachte zeitliche Aufwand nicht der Notwendigkeit entspricht und der Schwierigkeit des vorliegenden Falls nicht angemessen erscheint, da sich keine schwierigen juristischen Fragen stellen. Da nach Â§ 9 in Verbindung mit Â§ 8 Abs. 1 der Verordnung Ã¼ber die GebÃ¼hren, Kosten und EntschÃ¤digungen vor dem Sozialversicherungsgericht nur der notwendige Aufwand entschÃ¤digt wird, ist im Rahmen des gerichtlichen Ermessens die EntschÃ¤digung in Anlehnung an in vergleichbaren FÃ¤llen zugesprochene EntschÃ¤digungen und in BerÃ¼cksichtigung des gerichtsÃ¼blichen Stundenansatzes von Fr. 200.-- auf Fr. 2'235.-- (inklusive Barauslagen und Mehrwertsteuer) festzusetzen.</w:t>
      </w:r>
    </w:p>
    <w:p>
      <w:r>
        <w:t>Das Gericht erkennt:</w:t>
      </w:r>
    </w:p>
    <w:p>
      <w:r>
        <w:t>1.Â Â Â Â Â Â Â Â  In teilweiser Gutheissung der Beschwerde wird die VerfÃ¼gung der Sozialversicherungsanstalt des Kantons ZÃ¼rich, IV-Stelle, vom 19. Mai 2011 insoweit abgeÃ¤ndert, als festgestellt wird, dass die BeschwerdefÃ¼hrerin ab 1. Juli 2011 Anspruch auf eine Dreiviertelsrente hat. Im Ãbrigen wird die Beschwerde abgewiesen, soweit auf sie eingetreten wird.</w:t>
      </w:r>
    </w:p>
    <w:p>
      <w:r>
        <w:t>2.Â Â Â Â Â Â Â Â  Die Gerichtskosten von Fr. 600.-- werden der Beschwerdegegnerin auferlegt. Rechnung und Einzahlungsschein werden der Kostenpflichtigen nach Eintritt der Rechtskraft zugestellt.</w:t>
      </w:r>
    </w:p>
    <w:p>
      <w:r>
        <w:t>3.Â Â Â Â Â Â Die Beschwerdegegnerin wird verpflichtet, der BeschwerdefÃ¼hrerin eine ProzessentschÃ¤digung von Fr. 2'235.-- (inkl. MWSt und Barauslagen) zu bezahlen .</w:t>
      </w:r>
    </w:p>
    <w:p>
      <w:r>
        <w:t>4.Â Â Â Â Â Â Â Â  Zustellung gegen Empfangsschein an:</w:t>
      </w:r>
    </w:p>
    <w:p>
      <w:r>
        <w:t>- Rechtsanwalt Kaspar Gehring</w:t>
      </w:r>
    </w:p>
    <w:p>
      <w:r>
        <w:t>- Sozialversicherungsanstalt des Kantons ZÃ¼rich, IV-Stelle</w:t>
      </w:r>
    </w:p>
    <w:p>
      <w:r>
        <w:t>- Bundesamt fÃ¼r Sozialversicherungen</w:t>
      </w:r>
    </w:p>
    <w:p>
      <w:r>
        <w:t>Â Â Â Â Â Â Â Â Â Â  sowie an:</w:t>
      </w:r>
    </w:p>
    <w:p>
      <w:r>
        <w:t>- Gerichtskasse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