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IV.2011.00600 vom 8. September 2012</w:t>
      </w:r>
    </w:p>
    <w:p>
      <w:r>
        <w:t>ZH Sozialversicherungsgericht, 2012-09-08, DE</w:t>
      </w:r>
    </w:p>
    <w:p>
      <w:r>
        <w:rPr>
          <w:b/>
        </w:rPr>
        <w:t xml:space="preserve">Quelle: </w:t>
      </w:r>
      <w:r>
        <w:t>https://mcp.opencaselaw.ch/entscheid/zh_sozialversicherungsgericht_IV.2011.00600</w:t>
      </w:r>
    </w:p>
    <w:p>
      <w:r>
        <w:t>FR: ZH_SOZIALVERSICHERUNGSGERICHT IV.2011.00600 du 8 septembre 2012</w:t>
      </w:r>
    </w:p>
    <w:p>
      <w:r>
        <w:t>IT: ZH_SOZIALVERSICHERUNGSGERICHT IV.2011.00600 del 8 settembre 2012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X.___ , geboren 19 46 , Vater von drei mittlerweile erwachsene n</w:t>
      </w:r>
    </w:p>
    <w:p>
      <w:r>
        <w:t>Kindern , im ehemaligen Jugoslawien diplomierter Weber, ab Juli 1979 in der Schweiz als Speditionsangestellter beziehungsweise Chauffeur tätig gewesen (vgl. Urk. 8/5/1), erlitt am 2 3. Juli 1985 eine sub arachnoidale und intrazerebrale Blutung fronto basal links bei grossem, operativ versorgtem Aneurysma der Arteria</w:t>
      </w:r>
    </w:p>
    <w:p>
      <w:r>
        <w:t>c erebri in ferior links am 2 3. Juli 1985 ( Urk. 8/4/2;</w:t>
      </w:r>
    </w:p>
    <w:p>
      <w:r>
        <w:t>Urk. 8/1/6). Die damalig zuständige</w:t>
      </w:r>
    </w:p>
    <w:p>
      <w:r>
        <w:t>Invali denver sicherungs -Kommission des Kantons Zürich gewährte dem Versi cher ten ab dem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