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IV.2011.00395 vom 31. August 2012</w:t>
      </w:r>
    </w:p>
    <w:p>
      <w:r>
        <w:t>ZH Sozialversicherungsgericht, 2012-08-31, DE</w:t>
      </w:r>
    </w:p>
    <w:p>
      <w:r>
        <w:rPr>
          <w:b/>
        </w:rPr>
        <w:t xml:space="preserve">Quelle: </w:t>
      </w:r>
      <w:r>
        <w:t>https://mcp.opencaselaw.ch/entscheid/zh_sozialversicherungsgericht_IV.2011.00395</w:t>
      </w:r>
    </w:p>
    <w:p>
      <w:r>
        <w:t>FR: ZH_SOZIALVERSICHERUNGSGERICHT IV.2011.00395 du 31 août 2012</w:t>
      </w:r>
    </w:p>
    <w:p>
      <w:r>
        <w:t>IT: ZH_SOZIALVERSICHERUNGSGERICHT IV.2011.00395 del 31 agosto 2012</w:t>
      </w:r>
    </w:p>
    <w:p>
      <w:pPr>
        <w:pStyle w:val="Heading2"/>
      </w:pPr>
      <w:r>
        <w:t>Erwägungen</w:t>
      </w:r>
    </w:p>
    <w:p>
      <w:r>
        <w:rPr>
          <w:b/>
        </w:rPr>
        <w:t>E. 1</w:t>
      </w:r>
    </w:p>
    <w:p>
      <w:r>
        <w:t>1.1Â Â Â Â  X.___, geboren 1961, absolvierte im Land A.___ eine Ausbildung zur Pflegefachfrau, die sie im Jahr 1981 mit dem Diplom abschloss. Von 1982 bis 1990 arbeitete sie in auslÃ¤ndischen, ab 1991 in schweizerischen SpitÃ¤lern und Einrichtungen der Langzeitpflege auf ihrem Beruf (vgl. den Lebenslauf und die Zeugnisse in Urk. 11/4, Urk. 11/41 und Urk. 11/42); zuletzt hatte sie ab dem 15. Juni 2000 im Pflegezentrum Y.___ eine Vollzeitstelle inne (Angaben des Arbeitgebers vom 16. November 2004 in Urk. 11/10).</w:t>
      </w:r>
    </w:p>
    <w:p>
      <w:r>
        <w:t>1.2Â Â Â Â  Am 1. November 2003 sass X.___ als Beifahrerin im vom Ehemann gelenkten Personenwagen. Als der Wagen bei einer Kreuzung anhielt, um abzubiegen, fuhr ein nachfolgender Wagen ins Heck (Unfallmeldung vom 3. November 2003, Urk. 15/G1; Angaben der Versicherten zuhanden der Unfallversicherung B.___ vom 24. November 2003, Urk. 18/R1; Polizeiakten vom 20. November 2003, Urk. 18/R2). X.___ wurde unmittelbar nach dem Unfall ins Spital C.___ gebracht, wo eine Distorsion der HalswirbelsÃ¤ule und eine Kontusion des Thorax diagnostiziert wurden (Arztzeugnis UVG des Spitals C.___ vom 14. November 2003, Urk. 11/11 S. 25; Angaben des Spitals C.___ im "Dokumentationsbogen fÃ¼r Erstkonsultation nach kranio-zervikalem Beschleunigungstrauma", Urk. 11/11 S. 26-27). Der nachbehandelnde Hausarzt Dr. med. D.___, Spezialarzt fÃ¼r Innere Medizin, verordnete Schmerzmittel und Physiotherapie, und die Versicherte nahm am 1. Dezember 2003 die Arbeit zu 50 % wieder auf. Die B.___ als TrÃ¤gerin der obligatorischen Unfallversicherung kam fÃ¼r die Heilungskosten auf und erbrachte Taggelder.</w:t>
      </w:r>
    </w:p>
    <w:p>
      <w:r>
        <w:t>Â Â Â Â Â Â Â Â  Als die Beschwerden sich erneut verstÃ¤rkten, Ã¼berwies Dr. D.___ X.___ Mitte Februar 2004 an Dr. med. E.___, Spezialarzt fÃ¼r Rheumaerkrankungen (Bericht von Dr. D.___ vom 26. Februar 2004, Urk. 11/11 S. 19; Berichte von Dr. E.___ vom 26. Februar und vom 24. Mai 2004, Urk. 11/11 S. 17-18 und Urk. 11/11 S. 14-15). Dieser liess unter anderem eine Magnetresonanztomographie der HalswirbelsÃ¤ule erstellen (Bericht des medizinisch-radiodiagnostischen Instituts F.___ vom 15. Juni 2004, Urk. 11/11 S. 12).</w:t>
      </w:r>
    </w:p>
    <w:p>
      <w:r>
        <w:t>Â Â Â Â Â Â Â Â  Am 8. Juni und am 23. August 2004 untersuchte Dr. med. G.___, SpezialÃ¤rztin fÃ¼r Innere Medizin, X.___ zuhanden der Pensionskasse H.___ (Bericht vom 23. August 2004, Urk. 11/11 S. 9-11), die ihr daraufhin ab dem 1. Oktober 2004 eine Teilinvalidenpension ausrichtete (Schreiben der Pensionskasse vom 14. September 2004, Urk. 15/G8). Die geplante ErhÃ¶hung des Arbeitsumfangs auf 75 % (vgl. Urk. 11/11 S. 10 und S. 11) gelang in der Folge nicht (vgl. die Berichte von Dr. E.___ vom 15. September und vom 13. Dezember 2004, Urk. 15/M14a = Urk. 11/9 S. 7-8 und Urk. 15/M14b), und Dr. E.___ riet im Dezember 2004 zu einer stationÃ¤ren Rehabilitation (Urk. 15/M14b). In dieser Zeit wurde sodann ein Case Management unter Mitwirkung der Organisation J.___ aufgenommen (vgl. die Unterlagen dazu in Urk. 18/CM1-9).</w:t>
      </w:r>
    </w:p>
    <w:p>
      <w:r>
        <w:t>1.3Â Â Â Â  Am 6. September 2004 hatte sich X.___ bei der Invalidenversicherung angemeldet (Urk. 11/2). Die Sozialversicherungsanstalt des Kantons ZÃ¼rich (SVA), IV-Stelle, holte den Bericht von Dr. E.___ vom 12. November 2004 ein (Urk. 11/9 S. 1-6), liess durch die Personalabteilung des Pflegezentrums den Arbeitgeberfragebogen ausfÃ¼llen (Urk. 11/10), nahm die Angaben der Pflegedienstleitung vom 8. Dezember 2004 zu den zusÃ¤tzlich gestellten Fragen (Anfrage vom 2./3. Dezember 2004, Urk. 11/12 und Urk. 11/13) entgegen (Urk. 11/15) und zog die medizinischen Akten der B.___ bei (Urk. 11/11). Des Weiteren nahm sie RÃ¼cksprache mit der Case-Managerin (Telefonnotiz vom 19. Januar 2005, Urk. 11/25) und liess eine berufliche AbklÃ¤rung durchfÃ¼hren (Verlaufsprotokoll vom 27. April 2005, Urk. 11/37). Mit VerfÃ¼gung vom 27. April 2005 hielt die IV-Stelle daraufhin fest, dass keine beruflichen Massnahmen gewÃ¤hrt wÃ¼rden, da die Versicherte ihre angestammte Stelle als Pflegefachfrau mit reduzierten Pensum beibehalten wolle (Urk. 11/36). Diese VerfÃ¼gung blieb unangefochten.</w:t>
      </w:r>
    </w:p>
    <w:p>
      <w:r>
        <w:t>1.4Â Â Â Â  Nachdem Dr. E.___ der B.___ am 20. April 2005 nochmals Ã¼ber den Verlauf berichtet hatte (Urk. 15/M22), begab sich die Versicherte neu in die Behandlung von Dr. med. K.___, Allgemeine Medizin, und per 1. April 2006 gelang es ihr, das Arbeitspensum auf 60 % zu steigern (Berichte von Dr. K.___ vom 24. September 2006, Urk. 15/M27 und Urk. 29, und vom 28. Mai 2007, Urk. 15/M32; Schreiben des Rechtsvertreters der Versicherten vom 17. Juli 2006, Urk. 15/G28).</w:t>
      </w:r>
    </w:p>
    <w:p>
      <w:r>
        <w:t>Â Â Â Â Â Â Â Â  Die B.___ liess die Versicherte in der Folge durch Dr. med. L.___, SpezialÃ¤rztin fÃ¼r Neurologie, neurologisch begutachten (Gutachten vom 29. Mai 2007, Urk. 11/95 S. 41-55) und liess durch Prof. Dr. med. M.___, Psychiatrische Klinik N.___, ein psychiatrisches Gutachten erstellen (Gutachten vom 9. August 2007, Urk. 11/95 S. 18-40). Da Dr. L.___ orthopÃ¤dische oder rheumatologische AbklÃ¤rungen in Bezug auf festgestellte Schmerzen und BeweglichkeitseinschrÃ¤nkungen in der rechten Schulter fÃ¼r nÃ¶tig hielt (Urk. 11/95 S. 48 und S. 49), holte die B.___ dazu bei Dr. med. O.___, Spezialarzt fÃ¼r OrthopÃ¤dische Chirurgie, das Gutachten vom 16. Januar 2008 ein (Urk. 11/95 S. 1-16); Dr. O.___ liess im Rahmen seiner Begutachtung im medizinisch-radiodiagnostischen Institut F.___ eine Magnetresonanztomographie der rechten Schulter durchfÃ¼hren (Bericht vom 21. Dezember 2007, Urk. 11/95 S. 17). Des Weiteren nahm die B.___ von der P.___, der Haftpflichtversicherin des Unfallverursachers, auf die sie Regress genommen hatte, die vertrauensÃ¤rztlichen Stellungnahmen von Dr. med. Q.___, Spezialarzt fÃ¼r Psychiatrie und Psychotherapie, vom 7. November 2007 und von Dr. med. R.___, Spezialarzt fÃ¼r Chirurgie, vom 20. MÃ¤rz 2008 zu den Akten (Urk. 18/R30).</w:t>
      </w:r>
    </w:p>
    <w:p>
      <w:r>
        <w:t>Â Â Â Â Â Â Â Â  Mit VerfÃ¼gung vom 21. April 2008 erÃ¶ffnete die B.___ der Versicherten, dass sie ihre Leistungen per 1. Mai 2008 einstelle, da es an der AdÃ¤quanz des Kausalzusammenhangs zwischen dem Unfall vom 1. November 2003 und den noch fortbestehenden Beschwerden fehle (Urk. 11/99). Die dagegen erhobene Einsprache wies die B.___ mit Entscheid vom 11. November 2008 ab (Urk. 8/G58). Im Beschwerdeverfahren vor dem Sozialversicherungsgericht liess die Versicherte den Austrittsbericht der Rehaklinik S.___ vom 12. Januar 2010 Ã¼ber einen dortigen Aufenthalt vom 10. November bis zum 8. Dezember 2009 nachreichen (Urk. 11/132; vgl. auch den Kurzbericht der Klinik vom 8. Dezember 2009, Urk. 11/130). Mit Urteil vom 31. Mai 2010 hiess das Sozialversicherungsgericht die Beschwerde in dem Sinne gut, dass es den Einspracheentscheid vom 11. November 2008 mit der Feststellung der Leistungspflicht der B.___ Ã¼ber den 1. Mai 2008 hinaus aufhob und die Sache zur Festlegung dieser Leistungen an die B.___ zurÃ¼ckwies (Urk. 15/G73; Prozess Nr. UV.2008.00429). Die B.___ erhob gegen das Urteil vom 31. Mai 2010 beim Bundesgericht Beschwerde, und dieses hiess die Beschwerde mit Urteil vom 5. November 2010 in dem Sinne gut, dass es das Urteil aufhob und die Sache zur PrÃ¼fung des Kausalzusammenhangs der fortbestehenden Beschwerden in der Zeit ab dem 1. Mai 2008 an das Sozialversicherungsgericht zurÃ¼ckwies (Urk. 15/G79/1). Im nachfolgenden kantonalen Verfahren verneinte das Sozialversicherungsgericht mit Urteil vom 29. Dezember 2010 die UnfalladÃ¤quanz ab dem 1. Mai 2008 (Urk. 15/G82; Prozess Nr. UV.2010.00358); dieses Urteil wurde nicht weitergezogen.</w:t>
      </w:r>
    </w:p>
    <w:p>
      <w:r>
        <w:t>1.5Â Â Â Â  Die IV-Stelle hatte unterdessen durch das T.___ das polydisziplinÃ¤re Gutachten vom 12. August 2010 erstellen lassen (Urk. 11/151; Dr. med. U.___, internistische/allgemeinmedizinische FallfÃ¼hrung, Dr. med. V.___, Spezialarzt fÃ¼r Psychiatrie und Psychotherapie, und Dr. med. W.___, Spezialarzt fÃ¼r OrthopÃ¤dische Chirurgie). GestÃ¼tzt auf das Gutachten des T.___ (vgl. die Stellungnahmen des Regionalarztes Dr. med. Z.___, Spezialarzt fÃ¼r OrthopÃ¤dische Chirurgie und Traumatologie, vom 9. September und vom 10. November 2010, Urk. 11/156 S. 11 f.) hatte die IV-Stelle einen InvaliditÃ¤tsgrad von 27 % ermittelt (vgl. den Einkommensvergleich vom 27. September/11. November 2010, Urk. 11/155) und hatte der Versicherten anschliessend mit Vorbescheid vom 15. November 2010 erÃ¶ffnet, dass sie ihren Anspruch auf eine Invalidenrente zu verneinen gedenke, da ihr eine behinderungsangepasste TÃ¤tigkeit zu 100 % zumutbar sei und sie damit ein rentenausschliessendes Einkommen zu erzielen in der Lage sei (Urk. 11/158). Nachdem die Versicherte, vertreten durch RechtsanwÃ¤ltin Yvonne Furler, am 15. Dezember 2010 Einwendungen hatte erheben und die Zusprechung einer halben Rente hatte beantragen lassen (Urk. 11/161), entschied die IV-Stelle mit VerfÃ¼gung vom 7. MÃ¤rz 2011 im Sinne ihres Vorbescheids und wies das Rentenbegehren ab (Urk. 11/169).</w:t>
      </w:r>
    </w:p>
    <w:p>
      <w:r>
        <w:t>2.Â Â Â Â Â Â  Gegen die VerfÃ¼gung vom 7. MÃ¤rz 2011 liess X.___, vertreten durch Rechtsanwalt Olivier Barmet, mit Eingabe vom 8. April 2011 (Urk. 1) Beschwerde erheben und beantragen, ihr seien die gesetzlichen Leistungen, insbesondere mindestens eine halbe Rente bis zum 1. Juli 2006 und anschliessend mindestens eine Viertelsrente, zuzusprechen, eventualiter sei die Sache unter Feststellung des grundsÃ¤tzlichen Rentenanspruchs zur weiteren AbklÃ¤rung an die IV-Stelle zurÃ¼ckzuweisen (Urk. 1 S. 2). Die IV-Stelle schloss in der Beschwerdeantwort vom 25. Mai 2011 auf Abweisung der Beschwerde (Urk. 6). Mit VerfÃ¼gung vom 30. Mai 2011 (Urk. 12) wurden die Akten der B.___ beigezogen (Urk. 15/M1-41 und Urk. 15/G1-88, Urk. 18/R1-46 und Urk. 18/CM 1-9). X.___ liess in der Replik vom 2. November 2011 an ihren Standpunkten festhalten (Urk. 23) und liess eine schriftliche Auskunft der Administrationsleiterin des Pflegezentrums vom 29. September 2011 (Urk. 24/3 sowie die Lohnabrechnungen der Jahre 2009 und 2010 (Urk. 24/4) einreichen. Die IV-Stelle verzichtete mit Eingabe vom 7. Dezember 2011 auf die Erstattung einer Duplik (Urk. 27), was der Versicherten am 8. Dezember 2011 mitgeteilt wurde (Urk. 28).</w:t>
      </w:r>
    </w:p>
    <w:p>
      <w:r>
        <w:t>Â Â Â Â Â Â Â Â  Auf die AusfÃ¼hrungen der Parteien und die eingereichten Unterlagen wird, soweit erforderlich, in den ErwÃ¤gungen eingegangen.</w:t>
      </w:r>
    </w:p>
    <w:p>
      <w:r>
        <w:t>Das Gericht zieht in ErwÃ¤gung:</w:t>
      </w:r>
    </w:p>
    <w:p>
      <w:r>
        <w:t>1.Â Â Â Â Â Â  Im Zuge der Revision 6a der Invalidenversicherungsgesetzgebung sind am 1. Januar 2012 verschiedene Ãnderungen des Bundesgesetzes Ã¼ber die Invalidenversicherung (IVG) und der Verordnung Ã¼ber die Invalidenversicherung (IVV) in Kraft getreten. In materiellrechtlicher Hinsicht gilt jedoch der allgemeine Ã¼bergangsrechtliche Grundsatz, dass der Beurteilung jene Rechtsnormen zugrunde zu legen sind, die gegolten haben, als sich der zu den materiellen Rechtsfolgen fÃ¼hrende Sachverhalt verwirklicht hat (vgl. BGE 127 V 466 E. 1, 126 V 134 E. 4b, je mit Hinweisen). Da das Gericht sich bei der Beurteilung auf den Sachverhalt zu beschrÃ¤nken hat, wie er sich bis zum Datum des angefochtenen Entscheids entwickelt hat (vgl. BGE 121 V 362 E. 1b), gelangen die per 1. Januar 2012 revidierten Vorschriften des IVG und der IVV im vorliegenden Fall noch nicht zur Anwendung - die angefochtene VerfÃ¼gung datiert vom 7. MÃ¤rz 2011 (Urk. 2).</w:t>
      </w:r>
    </w:p>
    <w:p>
      <w:r>
        <w:t>Â Â Â Â Â Â Â Â  Da zudem ein Sachverhalt zu beurteilen ist, der vor dem Inkrafttreten der revidierten Bestimmungen der 4. IV-Revision am 1. Januar 2004 und der 5. IV-Revision am 1. Januar 2008 begonnen hat, und die VerfÃ¼gung eine Dauerleistung betrifft - zur Diskussion steht der Anspruch auf eine Rente aufgrund eines Unfalls vom 1. November 2003 -, ist entsprechend den allgemeinen intertemporalrechtlichen Regeln fÃ¼r die Zeit bis Ende 2003 auf die damals gÃ¼ltig gewesenen Bestimmungen und fÃ¼r die Zeiten ab 1. Januar 2004 und 1. Januar 2008 auf die jeweils neuen Normen der 4. und 5. IV-Revision abzustellen (vgl. zur 4. IV-Revision: BGE 130 V 445; Urteil des Bundesgerichts I 428/04 vom 7. Juni 2006, E. 1). Dies fÃ¤llt fÃ¼r die InvaliditÃ¤tsbemessung materiellrechtlich jedoch nicht ins Gewicht, weil die 4. und die 5. IV-Revision in dieser Hinsicht keine substanziellen Ãnderungen gegenÃ¼ber der frÃ¼heren Rechtslage gebracht haben, sodass die zur altrechtlichen Regelung ergangene Rechtsprechung weiterhin massgebend ist (Urteil des Bundesgerichts 8C_76/2009 vom 19. Mai 2009, E. 2). Im Folgenden werden daher die Gesetzesbestimmungen - soweit nichts anderes vermerkt ist - in der ab dem 1. Januar 2008 geltenden Fassung zitiert.</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DemgemÃ¤ss vermÃ¶gen nach der hÃ¶chstrichterlichen Rechtsprechung die subjektiven Schmerzangaben der versicherten Person fÃ¼r sich allein keine ganze oder teilweise ArbeitsunfÃ¤higkeit zu begrÃ¼nden, sondern die Schmerzangaben mÃ¼ssen durch damit korrelierende, fachÃ¤rztlich schlÃ¼ssig feststellbare Befunde hinreichend erklÃ¤rbar und mithin der zuverlÃ¤ssigen medizinischen Feststellung und ÃberprÃ¼fung zugÃ¤nglich sein (vgl. BGE 130 V 396 E. 5.3.2, 352 E. 2.2.2, je mit Hinweisen). Im Hinblick auf diesen Grundsatz hat die Rechtsprechung zunÃ¤chst beim Vorliegen einer "anhaltenden somatoformen SchmerzstÃ¶rung" - die vorherrschende Beschwerde ist hier ein Âandauernder, schwerer und quÃ¤lender Schmerz, der durch einen physiologischen Prozess oder eine kÃ¶rperliche StÃ¶rung nicht vollstÃ¤ndig erklÃ¤rt werden kannÂ (Code F45.4 der Internationalen Klassifikation psychischer StÃ¶rungen der Weltgesundheitsorganisation, ICD-10) - die Vermutung aufgestellt, dass die Schmerzen mit einer zumutbaren Willensanstrengung Ã¼berwindbar seien beziehungsweise dass ein Umgang mit diesen Schmerzen mÃ¶glich sei, der die Erhaltung der ArbeitsfÃ¤higkeit erlaube (vgl. BGE 137 V 64 E. 4.1 mit Hinweisen). Damit von einem die ArbeitsfÃ¤higkeit beeintrÃ¤chtigenden Ausmass der SchmerzstÃ¶rung ausgegangen werden kann, mÃ¼ssen nach hÃ¶chstrichterlicher Rechtsprechung UmstÃ¤nde vorliegen, welche die SchmerzbewÃ¤ltigung intensiv und konstant behindern, wie eine von der somatoformen SchmerzstÃ¶rung zu unterscheidende psychische Krankheit, chronische kÃ¶rperliche Begleiterkrankungen und ein mehrjÃ¤hriger Krankheitsverlauf bei unverÃ¤nderter oder progredienter Symptomatik ohne lÃ¤nger dauernde RÃ¼ckbildung, ein ausgewiesener sozialer RÃ¼ckzug in allen Belangen des Lebens, ein verfestigter, therapeutisch nicht mehr angehbarer innerseelischer Verlauf einer an sich missglÃ¼ckten, psychisch aber entlastenden KonfliktbewÃ¤ltigung (sogenannter primÃ¤rer Krankheitsgewinn, "Flucht in die Krankheit") sowie unbefriedigende Ergebnisse trotz konsequent durchgefÃ¼hrter ambulanter oder stationÃ¤rer Behandlungs- oder RehabilitationsbemÃ¼hungen bei vorhandener Motivation und Eigenanstrengung der versicherten Person (vgl. BGE 137 V 64 E. 4.1, 131 V 49 E. 1.2, 130 V 352 E. 2.2.3). Nach diesen Kriterien beurteilt das Bundesgericht die ArbeitsunfÃ¤higkeit auch dort, wo im Falle einer Distorsionsverletzung der HalswirbelsÃ¤ule ohne organisch nachweisbare FunktionsausfÃ¤lle eine chronifizierte Schmerzproblematik persistiert (BGE 136 V 279 E. 3.2.2 und E. 3.2.3).</w:t>
      </w:r>
    </w:p>
    <w:p>
      <w:r>
        <w:t>2.2Â Â Â Â  GemÃ¤ss Art. 28 Abs. 2 IVG haben Versicherte Anspruch auf eine ganze Rente, wenn sie mindestens zu 70 %, auf eine Dreiviertelsrente, wenn sie mindestens zu 60 %, auf eine halbe Rente, wenn sie mindestens zu 50 % oder auf eine Viertelsrente, wenn sie mindestens zu 40 % invalid sind.</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w:t>
      </w:r>
    </w:p>
    <w:p>
      <w:r>
        <w:t>Â Â Â Â Â Â Â Â  Bei der Ermittlung des im Sinne von Art. 16 ATSG zumutbarerweise erzielbaren Invalideneinkommens sind die VerdienstmÃ¶glichkeiten auf dem allgemeinen Arbeitsmarkt massgebend. Ãbt die versicherte Person jedoch nach Eintritt der InvaliditÃ¤t eine ErwerbstÃ¤tigkeit aus, bei der besonders stabile ArbeitsverhÃ¤ltnisse gegeben sind, bei der die verbliebene ArbeitsfÃ¤higkeit in zumutbarer Weise voll ausschÃ¶pft geschÃ¶pft wird und bei der das Einkommen aus der Arbeitsleistung als angemessen und nicht als Soziallohn erscheint - das heisst als Lohn, fÃ¼r den die Arbeitnehmerin oder der Arbeitnehmer nachgewiesenermassen wegen beschrÃ¤nkter ArbeitsfÃ¤higkeit keine Gegenleistung erbringen kann (vgl. Art. 25 Abs. 1 lit. b IVV) -, so gilt nach der Rechtsprechung grundsÃ¤tzlich der von ihr tatsÃ¤chlich erzielte Verdienst als Invalidenlohn (vgl. BGE 129 V 472 E. 4.2.1 mit Hinweisen).</w:t>
      </w:r>
    </w:p>
    <w:p>
      <w:r>
        <w:t>2.3Â Â Â Â  Nach Art. 28 Abs. 1 lit. a IVG gehen Eingliederungsmassnahmen den Rentenleistungen vor. Letztere werden nur erbracht, wenn die versicherte Person nicht oder bloss in ungenÃ¼gendem Masse eingegliedert werden kann. Sowohl bei der erstmaligen PrÃ¼fung des Leistungsgesuches als auch im Revisionsfall hat die Verwaltung von Amtes wegen abzuklÃ¤ren, ob vorgÃ¤ngig der GewÃ¤hrung oder Weiterausrichtung einer Rente Eingliederungsmassnahmen durchzufÃ¼hren sind (Urteil des Bundesgerichts I 534/02 vom 25. August 2003, E. 4.1 mit Hinweisen, unter anderem auf BGE 126 V 241 E. 5).</w:t>
      </w:r>
    </w:p>
    <w:p>
      <w:r>
        <w:t>Â Â Â Â Â Â Â Â  Nach der Rechtsprechung gilt im Gebiet der Invalidenversicherung ganz allgemein der Grundsatz, dass eine Person alles ihr Zumutbare selber vorzukehren hat, um die Folgen einer InvaliditÃ¤t bestmÃ¶glich zu mildern, bevor sie Leistungen verlangt. Deshalb besteht rechtsprechungsgemÃ¤ss kein Rentenanspruch, wenn die versicherte Person selbst ohne Eingliederungsmassnahmen zumutbarerweise in der Lage wÃ¤re, ein rentenausschliessendes Erwerbseinkommen zu erzielen (BGE 113 V 22 E. 4a mit Hinweisen).</w:t>
      </w:r>
    </w:p>
    <w:p>
      <w:r>
        <w:t>2.4Â Â Â Â  Der Rentenanspruch entsteht nach Art. 29 Abs. 1 IVG in der bis Ende 2007 in Kraft gewesenen Fassung frÃ¼hestens in dem Zeitpunkt, in dem die versicherte Person mindestens zu 40 % bleibend erwerbsunfÃ¤hig geworden ist (lit. a) oder wÃ¤hrend eines Jahres ohne wesentlichen Unterbruch durchschnittlich mindestens zu 40 % arbeitsunfÃ¤hig war (lit. b). Eine entsprechende Regelung ist in Art. 28 Abs. 1 lit. b und c IVG in der ab Anfang 2008 gÃ¼ltigen Fassung statuiert. ZusÃ¤tzlich kann der Rentenanspruch ab dem 1. Januar 2008 gemÃ¤ss Art. 29 Abs. 1 IVG nicht vor Ablauf von sechs Monaten nach der Geltendmachung entstehen.</w:t>
      </w:r>
    </w:p>
    <w:p>
      <w:r>
        <w:t>Â Â Â Â Â Â Â Â  WÃ¤hrend bei der Ermittlung des InvaliditÃ¤tsgrades die Erwerbseinbusse und damit die HÃ¶he des Einkommens eine entscheidende Rolle spielt, das auf dem gesamten in Frage kommenden Arbeitsmarkt mit einer dem Gesundheitsschaden angepassten zumutbaren TÃ¤tigkeit erzielbar ist (Art. 7 ATSG), beurteilt sich die ArbeitsunfÃ¤higkeit (Art. 6 ATSG) im Sinne von Art. 29 Abs. 1 lit. b IVG (bis Ende 2007) beziehungsweise von Art. 28 Abs. 1 lit. b IVG (ab Anfang 2008) nach der durch einen Gesundheitsschaden bedingten Einbusse an funktionellem LeistungsvermÃ¶gen, und es kommt dabei in der Regel einzig auf die EinschrÃ¤nkungen im bisherigen Beruf an (vgl. BGE 130 V 97 E. 3.2, 105 V 156 E. 2a, 97 V 226 E. 2). Zwischen der durchschnittlichen BeeintrÃ¤chtigung der ArbeitsfÃ¤higkeit wÃ¤hrend eines Jahres und der nach Ablauf der Wartezeit bestehenden ErwerbsunfÃ¤higkeit besteht aber insofern ein Zusammenhang, als beides kumulativ und in der fÃ¼r die einzelnen Rentenabstufungen erforderlichen MindesthÃ¶he gegeben sein muss, damit eine Rente im entsprechenden Umfang zugesprochen werden kann (vgl. BGE 121 V 264 E. 6b/cc).</w:t>
      </w:r>
    </w:p>
    <w:p>
      <w:r>
        <w:t>2.5Â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unter anderem auch dann revidierbar, wenn sich die erwerblichen Auswirkungen des an sich gleich gebliebenen Gesundheitszustandes erheblich verÃ¤ndert haben (vgl. BGE 130 V 343 E. 3.5 mit Hinweisen). Unerheblich unter revisionsrechtlichen Gesichtspunkten ist dagegen nach der Rechtsprechung die unterschiedliche Beurteilung eines im wesentlichen unverÃ¤ndert gebliebenen Sachverhaltes (BGE 112 V 387 E. 1b mit Hinweisen).</w:t>
      </w:r>
    </w:p>
    <w:p>
      <w:r>
        <w:t>Â Â Â Â Â Â Â Â  Bei einer Verbesserung der ErwerbsfÃ¤higkeit ist gestÃ¼tzt auf Art. 88a Abs. 1 IVV die anspruchsbeeinflussende Ãnderung fÃ¼r die Herabsetzung oder Aufhebung der Leistung von dem Zeitpunkt an zu berÃ¼cksichtigen, in dem angenommen werden kann, dass sie voraussichtlich lÃ¤ngere Zeit dauern wird, und sie ist in jedem Fall zu berÃ¼cksichtigen, nachdem sie ohne wesentliche Unterbrechung drei Monate angedauert hat und voraussichtlich weiterhin andauern wird.</w:t>
      </w:r>
    </w:p>
    <w:p>
      <w:r>
        <w:t>Â Â Â Â Â Â Â Â  Die fÃ¼r die Rentenrevision geltenden Normen sind auf die rÃ¼ckwirkende Zusprechung einer abgestuften oder befristeten Invalidenrente analog anzuwenden (Urteil des Bundesgerichts 8C_468/2010 vom 23. November 2010, E. 2 mit Hinweisen).</w:t>
      </w:r>
    </w:p>
    <w:p>
      <w:r>
        <w:rPr>
          <w:b/>
        </w:rPr>
        <w:t>E. 3</w:t>
      </w:r>
    </w:p>
    <w:p>
      <w:r>
        <w:t>3.1Â Â Â Â  Strittig und zu prÃ¼fen ist, ob, ab welchem Zeitpunkt und fÃ¼r welchen Zeitraum die BeschwerdefÃ¼hrerin Anspruch auf eine Invalidenrente hat.</w:t>
      </w:r>
    </w:p>
    <w:p>
      <w:r>
        <w:t>3.2Â Â Â Â  Die angefochtene, rentenabweisende VerfÃ¼gung vom 7. MÃ¤rz 2011 basiert, wie deren BegrÃ¼ndung zu entnehmen ist (Urk. 2 S. 2; vgl. auch die Stellungnahmen des RAD-Arztes Dr. Z.___ vom 9. September und vom 10. November 2010, Urk. 11/156 S. 11 f.), auf der ArbeitsfÃ¤higkeitsbeurteilung im polydisziplinÃ¤ren Gutachten des T.___ vom 12. August 2010 (Urk. 11/151). Die Gutachter hielten in der Gesamtbeurteilung zusammenfassend fest, die BeschwerdefÃ¼hrerin sei fÃ¼r die angestammte TÃ¤tigkeit als Krankenpflegerin wie auch fÃ¼r eine andere kÃ¶rperlich mittelschwere, wechselbelastende TÃ¤tigkeit zu 60 % arbeits- und leistungsfÃ¤hig, wÃ¤hrenddem fÃ¼r leichte, adaptierte TÃ¤tigkeiten eine Arbeits- und LeistungsfÃ¤higkeit von 100 % bestehe (Urk. 11/151 S. 21). Davon ausgehend gelangte die Beschwerdegegnerin zum Schluss, es sei der BeschwerdefÃ¼hrerin zumutbar, eine im Sinne des Gutachtens gesundheitlich angepasste Arbeit zu einem Pensum von 100 % aufzunehmen, und sie vermÃ¶ge mit einer solchen Arbeit aufgrund ihrer Fachausbildung im angestammten Beruf ein rentenausschliessendes Einkommen zu erzielen (Urk. 2 S. 2, Urk. 6 S. 2 ff.; vgl. auch den Einkommensvegleich vom 27. September/11. November 2010, Urk. 11/155). Die BeschwerdefÃ¼hrerin lÃ¤sst gegen diese Beurteilung im Wesentlichen einwenden, das von der Beschwerdegegnerin angenommene Invalideneinkommen sei zu hoch, da sich ihre Fachkenntnisse im Beruf der Pflegefachfrau in einer anderen TÃ¤tigkeit nicht einkommenswirksam einsetzen liessen, und die Aufgabe</w:t>
      </w:r>
    </w:p>
    <w:p>
      <w:r>
        <w:t>des bisherigen Berufes zugunsten einer angepassteren Arbeit sei ihr deshalb nicht zuzumuten (Urk. 1 S. 7 f., Urk. 23 S. 3 ff.). Im Eventualstandpunkt lÃ¤sst die BeschwerdefÃ¼hrerin vorbringen, ein Berufswechsel sei zumindest bis zur Begutachtung durch das T.___ nicht zumutbar (Urk. 1 S. 8).</w:t>
      </w:r>
    </w:p>
    <w:p>
      <w:r>
        <w:rPr>
          <w:b/>
        </w:rPr>
        <w:t>E. 3.3</w:t>
      </w:r>
    </w:p>
    <w:p>
      <w:r>
        <w:t>3.3.1Â Â  Ob der BeschwerdefÃ¼hrerin ein Berufswechsel zuzumuten ist, hÃ¤ngt davon ab, ob sie damit ihre Erwerbseinbusse in rentenwirksamer Weise zu reduzieren vermag.</w:t>
      </w:r>
    </w:p>
    <w:p>
      <w:r>
        <w:t>3.3.2Â Â  Die BeschwerdefÃ¼hrerin hatte ihre Arbeit nach dem Unfall vom 1. November 2003 ab dem 1. Dezember 2003 zu 50 % wieder aufgenommen (vgl. den Unfallschein in Urk. 11/11 S. 20), hatte das Pensum gemÃ¤ss den Angaben von Dr. K.___ im Bericht vom 24. September 2006 per 1. April 2006 auf 60 % gesteigert (Urk. 29 S. 2) und konnte es bis zum Erlass der angefochtenen VerfÃ¼gung vom 7. MÃ¤rz 2011 halten. Die Administrationsleiterin des Pflegezentrums hielt am 29. September 2011 ausdrÃ¼cklich fest, die BeschwerdefÃ¼hrerin habe keine EinschÃ¤nkungen in ihrer Arbeitsleistung, ihr Lohn hÃ¤tte sich (ohne den Unfall und die damit verbundene Pensumsreduktion) nicht anders entwickelt und er wÃ¼rde sich bei einer allfÃ¤lligen Ausdehnung des Pensums entsprechend den zusÃ¤tzlichen Stellenprozenten erhÃ¶hen (Urk. 24/3).</w:t>
      </w:r>
    </w:p>
    <w:p>
      <w:r>
        <w:t>Â Â Â Â Â Â Â Â  Das Einkommen, das die BeschwerdefÃ¼hrerin bei guter Gesundheit erzielen wÃ¼rde, kann somit ohne Weiteres durch Aufrechnen des tatsÃ¤chlich erzielten Lohnes auf ein 100%-Pensum ermittelt werden. Ferner steht mit den Angaben des Arbeitgebers vom 29. September 2011 fest, dass die Einkommenseinbusse, welche aus der Pensumsreduktion nach dem Unfall resultiert, dem Umfang der Pensumsreduktion entspricht. In dieser Hinsicht kann der Ansicht in der Replik (vgl. Urk. 23 S. 4) gefolgt werden.</w:t>
      </w:r>
    </w:p>
    <w:p>
      <w:r>
        <w:t>3.3.3Â Â  GemÃ¤ss den eingereichten Lohnabrechnungen (Urk. 24/4) belief sich der Grundlohn beim ausgeÃ¼bten BeschÃ¤ftigungsgrad von 60 % im Jahr 2009 auf Fr. 51'588.88. Dazu erhielt die BeschwerdefÃ¼hrerin fÃ¼r Sonntags- und Nachtarbeit ZuschlÃ¤ge von insgesamt Fr. 4'000.00 (abgerundet). Sie erzielte somit im Jahr 2009 mit ihrem gesundheitsbedingt reduzierten Pensum einen Jahreslohn von mindestens Fr. 55'588.88, was bei einem 100%-Pensum einen Jahreslohn von mindestens Fr. 92'648.15 ergÃ¤be und somit eine Erwerbseinbusse von 40 % bedeutet.</w:t>
      </w:r>
    </w:p>
    <w:p>
      <w:r>
        <w:t>3.3.4Â Â  Das Ergebnis, dass die BeschwerdefÃ¼hrerin ihre Erwerbseinbusse mit einer beruflichen Umstellung reduzieren kÃ¶nnte, basiert gemÃ¤ss den Berechnungen der Berufsberatungsstelle (Urk. 11/155) auf Werten, die den TabellenlÃ¶hnen des Bundesamtes fÃ¼r Statistik (Schweizerische Lohnstrukturerhebung [LSE]) entnommen sind. In der LSE 2008 werden in der Tabelle "Monatlicher Bruttolohn (Zentralwert) nach Wirtschaftszweigen, Anforderungsniveau des Arbeitsplatzes und Geschlecht, Privater Sektor" (S. 26 Tabelle TA1) vier Anforderungsniveaus unterschieden. Das unterste Niveau 4 betrifft "einfache und repetitive TÃ¤tigkeiten", das nÃ¤chsthÃ¶here Niveau 3 betrifft TÃ¤tigkeiten, fÃ¼r die "Berufs- und Fachkenntnisse vorausgesetzt" sind, im Niveau 2 ist "Verrichtung selbstÃ¤ndiger und qualifizierter Arbeit" und im Niveau 1 schliesslich die "Verrichtung hÃ¶chst anspruchsvoller und schwierigster Arbeiten" eingereiht. Die Berufsberatungsstelle und damit auch die Beschwerdegegnerin (Urk. 2 S. 2, Urk. 6) nahmen an, dass die BeschwerdefÃ¼hrerin ihre Kenntnisse, die sie im Rahmen der Ausbildung zur Pflegefachfrau erworben hat, auch in einem anderen, kÃ¶rperlich leichteren Beruf verwerten kÃ¶nne, und setzten deshalb als hypothetisches Einkommen in einem solchen, gemÃ¤ss den T.___-Gutachtern zu 100 % zumutbaren Beruf den Durschnittswert der Niveaus 3 und 2 ein.</w:t>
      </w:r>
    </w:p>
    <w:p>
      <w:r>
        <w:t>Â Â Â Â Â Â Â Â  Die BeschwerdefÃ¼hrerin lÃ¤sst einwenden, der von der Berufsberatungsstelle vorgeschlagene Beruf einer Pflegefachfrau in einem Ambulatorium sei mit dem bisher ausgeÃ¼bten Pflegeberuf in stationÃ¤ren Einrichtungen vergleichbar und deshalb nicht als gesundheitlich besser angepasst zu betrachten, und in den weiteren vorgeschlagenen Berufen einer medizinischen Praxisassistentin oder einer pharmazeutischen Aussendienstmitarbeiterin verfÃ¼ge sie nicht Ã¼ber die erforderlichen einschlÃ¤gigen Kenntnisse, weshalb fÃ¼r sie nur die Umstellung auf eine TÃ¤tigkeit des Anforderungsniveaus 4 in Betracht falle (Urk. 1 S. 7, Urk. 23 S. 5). Diese Einwendungen sind stichhaltig. Die BeschwerdefÃ¼hrerin absolvierte ihre Ausbildung zur Pflegefachfrau im Ausland und verfÃ¼gt zwar Ã¼ber eine langjÃ¤hrige Berufserfahrung in der Schweiz, erwarb diese jedoch gemÃ¤ss den Angaben in ihrem Lebenslauf ausschliesslich in der Alters-Langzeitpflege (vgl. Urk. 11/42 S. 3). Auch wenn sie offenbar sehr gute Deutschkenntnisse hat (vgl. Urk. 11/42 S. 3), ist unter diesen UmstÃ¤nden nicht realistisch, dass ihr ausserhalb der Alters- und Krankenpflege Stellen mit qualifizierten Anforderungen offen stehen, fÃ¼r die sie sich vorgÃ¤ngig nicht zusÃ¤tzlich ausbilden mÃ¼sste. Das Einkommen, das die BeschwerdefÃ¼hrerin ohne Umschulungsmassnahmen mit einer ausbildungsfremden 100%-Stelle zu erzielen in der Lage wÃ¤re, ist daher entsprechend ihrer zutreffenden Ansicht grundsÃ¤tzlich anhand des Anforderungsniveaus 4 festzulegen. In diesem Niveau ist im Jahr 2008 fÃ¼r Arbeitnehmerinnen ein Bruttomonatslohn von Fr. 4'116.00 angegeben (Lohn, Ã¼ber dem beziehungsweise unter dem sich 50 % aller Lohnangaben befinden [sogenannter Zentralwert], unter anteilsmÃ¤ssiger BerÃ¼cksichtigung des 13. Monatslohnes und standardisiert auf 40 Wochenstunden). Unter BerÃ¼cksichtigung der Teuerung (fÃ¼r Frauen von 2499 Indexpunkten auf 2552 Indexpunkte; vgl. Die Volkswirtschaft 7/8-2012, S. 91, Tabelle B10.3) und umgerechnet auf die im Jahr 2009 betriebsÃ¼bliche wÃ¶chentliche Arbeitszeit von 41,6 Stunden (Die Volkswirtschaft 7/8-2012, S. 90, Tabelle B9.2) ergibt sich fÃ¼r das Jahr 2009 fÃ¼r eine VollzeittÃ¤tigkeit ein Wert von Fr. 4'371.45 im Monat beziehungsweise von Fr. 52'457.40 im Jahr.</w:t>
      </w:r>
    </w:p>
    <w:p>
      <w:r>
        <w:t>3.3.5Â Â  Das Tabelleneinkommen von Fr. 52'457.40 liegt unter dem tatsÃ¤chlichen Einkommen, das die BeschwerdefÃ¼hrerin im Jahr 2009 mit ihrer 60%-TÃ¤tigkeit als Pflegefachfrau erzielt hat, und es ist davon auszugehen, dass es sich in den Ã¼brigen Jahren seit dem Unfall vom 1. November 2003 ebenso verhielt. Da somit der Wechsel in eine kÃ¶rperlich leichtere TÃ¤tigkeit nur dann zu einem rentenausschliessenden Einkommen fÃ¼hren kÃ¶nnte, wenn vorgÃ¤ngig Vorkehren der Umschulung durchgefÃ¼hrt wÃ¼rden, war der BeschwerdefÃ¼hrerin ein solcher Wechsel zumindest solange nicht zuzumuten, als noch begrÃ¼ndete Aussicht darauf bestand, dass sie ihr Pensum im angestammten Beruf weiter wÃ¼rde steigern und auf diese Weise ein rentenausschliessendes Einkommen wÃ¼rde erzielen kÃ¶nnen. Im Folgenden ist zu prÃ¼fen, ob und gegebenenfalls bis wann dies der Fall war und welche Auswirkungen auf den Rentenanspruch daraus resultieren.</w:t>
      </w:r>
    </w:p>
    <w:p>
      <w:r>
        <w:rPr>
          <w:b/>
        </w:rPr>
        <w:t>E. 3.4</w:t>
      </w:r>
    </w:p>
    <w:p>
      <w:r>
        <w:t>3.4.1Â Â  Das Sozialversicherungsgericht hatte es im unfallversicherungsrechtlichen Urteil vom 31. Mai 2010 (Prozess Nr. UV.2008.00429) aufgrund der Beurteilung des Spitals C.___ sowie der behandelnden Ãrzte Dr. D.___ und Dr. E.___ fÃ¼r erwiesen erachtet, dass die BeschwerdefÃ¼hrerin beim Unfall vom 1. November 2003 eine Distorsionsverletzung der HalswirbelsÃ¤ule erlitten hatte (Urk. 15/G73 E. 2.2). Ferner hatte das Gericht ausgefÃ¼hrt (Urk. 15/G73 E. 2.3), die Beschwerden, die im weiteren Krankheitsverlauf angehalten hÃ¤tten, seien von den medizinischen Fachpersonen nach wie vor im Zusammenhang mit der erlittenen HalswirbelsÃ¤ulendistorsionsverletzung gesehen worden. Dabei hatte das Gericht insbesondere den Bericht von Dr. G.___ zuhanden der Pensionskasse H.___ vom 15. September 2004 zitiert, gemÃ¤ss dem die BeschwerdefÃ¼hrerin nach dem Akzelerationstrauma weiterhin an erheblichen Beschwerden seitens der HalswirbelsÃ¤ule gelitten habe (vgl. Urk. 11/11 S. 10), und hatte darauf hingewiesen, dass Dr. K.___ in den Berichten vom 24. September 2006 und vom 28. Mai 2007 festgehalten habe, es bestÃ¼nden immer noch Traumafolgen im Nackenbereich (vgl. Urk. 29 S. 2 und Urk. 15/M32 S. 2). Das Gericht war sodann zum Schluss gelangt (Urk. 15/G73 E. 2.3), dass die Ã¼ber diese Anfangszeit hinaus fortbestehenden Beschwerden, die Gegenstand der nachfolgenden Begutachtungen durch die Neurologin Dr. L.___ vom 29. Mai 2007, durch den Psychiater Prof. M.___ vom 9. August 2007 und durch den OrthopÃ¤den Dr. O.___ vom 16. Januar 2008 gewesen waren, zumindest mÃ¶glicherweise noch auf den Unfall vom 1. November 2003 zurÃ¼ckzufÃ¼hren gewesen seien. So habe Dr. L.___ ausgefÃ¼hrt, die angegebenen Nackenschmerzen, Kopfschmerzen mit SehstÃ¶rungen und teilweise SchlafstÃ¶rungen entsprÃ¤chen den Beschwerden, wie sie gemÃ¤ss dem Beschwerdekatalog nach einem HalswirbelsÃ¤ulentrauma vorkommen kÃ¶nnten (vgl. Urk. 11/95 S. 49), Prof. M.___ habe die geklagten Beschwerden psychischer Natur, wie AngstzustÃ¤nde, AffektlabilitÃ¤t und Sorgen um den eigenen Gesundheitszustand mit Ã¼berwiegender Wahrscheinlichkeit auf den Unfall zurÃ¼ckgefÃ¼hrt und habe die Schwindelsymptomatik und die geklagten Gesichtsschmerzen immerhin fÃ¼r mÃ¶gliche Unfallfolgen gehalten (vgl. Urk. 11/95 S. 28 ff.) und Dr. O.___ habe auch die Beschwerden im Bereich der rechten Schulter als Symptomatik im Rahmen der chronischen Zervikobrachialgie interpretiert, die nach der erlittenen HalswirbelsÃ¤ulendistorsion aufgetreten sei (vgl. Urk. 11/95 S. 9, S. 10 und S. 11).</w:t>
      </w:r>
    </w:p>
    <w:p>
      <w:r>
        <w:t>Â Â Â Â Â Â Â Â  Das Gericht war anschliessend in WÃ¼rdigung der medizinischen Unterlagen zur Beurteilung gelangt (Urk. 15/G73 E. 2.4), dass keine Anhaltspunkte fÃ¼r organisch nachweisbare, strukturelle VerÃ¤nderungen als Substrat der persistierenden, mindestens mÃ¶glicherweise unfallkausalen Beschwerden bestÃ¼nden. Dr. L.___ habe bei den klinischen neurologischen Untersuchungen keine AuffÃ¤lligkeiten erkannt und habe einen geringfÃ¼gigen radiologischen Befund einleuchtend als nicht unfallkausal und als nicht relevant fÃ¼r die persistierenden Beschwerden erachtet (vgl. Urk. 11/95 S. 47 ff.), die Rehaklinik S.___ habe gemÃ¤ss ihrem Bericht vom 12. Januar 2010 im detailliert durchgefÃ¼hrten Neurostatus ebenfalls keine pathologischen Befunde zu erheben vermocht (vgl. Urk. 11/132 S. 2), und Dr. O.___ habe die von Dr. L.___ vermutete Periarthritis humeroskapularis nicht bestÃ¤tigen kÃ¶nnen (vgl. Urk. 11/95 S. 10 und S. 11) und habe plausiblerweise den Schluss gezogen, die Ursache der Beschwerden liege nicht in der Schulter, sondern sei im Rahmen der chronischen Zervikobrachialgie nach der erlittenen HalswirbelsÃ¤ulendistorsion zu sehen (vgl. Urk. 11/95 S. 10).</w:t>
      </w:r>
    </w:p>
    <w:p>
      <w:r>
        <w:t>Â Â Â Â Â Â Â Â  Diese sÃ¤mtlichen gerichtlichen Schlussfolgerungen waren vom Bundesgericht im Urteil vom 5. November 2010 (Urk. 15/G79/1) als zutreffend anerkannt worden. Sie dienten in den unfallversicherungsrechtlichen Urteilen zwar in erster Linie der KausalitÃ¤tsprÃ¼fung und fÃ¼hrten zur AdÃ¤quanzbeurteilung nach den spezifischen Kriterien, wie sie die Rechtsprechung fÃ¼r Halswirbeldistorsionsverletzungen aufgestellt hat (Urteil vom 29. Dezember 2010, Prozess Nr. UV.2010.00358, Urk. 15/G82 E. 2.1 und E. 2.3; vgl. auch Urk. 15/G73 E. 2.4.3). Sie sind jedoch in Bezug auf die ArbeitsfÃ¤higkeit, die bei der AdÃ¤quanzbeurteilung eine Rolle gespielt hat (vgl. Urk. 15/G82 E. 2.3.3), dem vorliegenden invalidenversicherungsrechtlichen Urteil ebenfalls zugrunde zu legen.</w:t>
      </w:r>
    </w:p>
    <w:p>
      <w:r>
        <w:t>3.4.2Â Â  Da das geklagte Beschwerdebild nach dem Gesagten auf eine Distorsionsverletzung der HalswirbelsÃ¤ule ohne strukturelle VerÃ¤nderungen zurÃ¼ckzufÃ¼hren ist, muss im Rahmen der vorliegend vorzunehmenden ArbeitsfÃ¤higkeitsbeurteilung aufgrund der dargelegten Rechtsprechung (E. 2.1) ein erhÃ¶htes Augenmerk darauf gerichtet werden, wieweit es der BeschwerdefÃ¼hrerin zuzumuten ist, trotz ihrer Schmerzen zu arbeiten.</w:t>
      </w:r>
    </w:p>
    <w:p>
      <w:r>
        <w:t>3.4.3Â Â  Solange nach dem Auffahrunfall vom 1. November 2003 die Heilungsphase andauerte und noch nicht von einer chronifizierten Schmerzproblematik gesprochen werden kann, muss allerdings davon ausgegangen werden, dass die BeschwerdefÃ¼hrerin ihre ArbeitsfÃ¤higkeit am angestammten Arbeitsplatz im Rahmen des ihr Zumutbaren ausschÃ¶pfte.</w:t>
      </w:r>
    </w:p>
    <w:p>
      <w:r>
        <w:t>Â Â Â Â Â Â Â Â  So nahm die BeschwerdefÃ¼hrerin die Arbeit am 1. Dezember 2003, einen Monat nach dem Unfall vom 1. November 2003, wieder auf, und Dr. G.___ schilderte sie in der Folge im Bericht vom 23. August 2004 als eine willensstarke, kÃ¤mpferische Person, die unbedingt wieder die VollbeschÃ¤ftigung anstrebe, und berichtete von der Pensumssteigerung auf 75 %, welche die BeschwerdefÃ¼hrerin ab dem 16. August 2004 auf eigenen Wunsch vorgenommen habe (Urk. 11/11 S. 9 und S. 10). Dr. G.___ bezeichnete diese Pensumssteigerung allerdings ausdrÃ¼cklich als Arbeitsversuch mit noch offenem Ausgang (Urk. 11/11 S. 10), und Dr. E.___ berichtete am 15. September 2004 denn auch von einem gesundheitlichen RÃ¼ckschlag, weshalb er der BeschwerdefÃ¼hrerin vorÃ¼bergehend wieder eine nur 50%ige ArbeitsfÃ¤higkeit attestiert habe (Urk. 11/9 S. 6 und S. 7). In der Folge war bis im Winter 2005 entgegen den anfÃ¤nglichen Erwartungen von Dr. E.___ keine erneute Pensumssteigerung mÃ¶glich (vgl. die Unfallscheine in Urk. 15/M16-M21 und Urk. 15/M24-M26); erst per 1. April 2006 gelang die - zunÃ¤chst schon auf Anfang November 2005 geplante (vgl. die Angabe von Dr. K.___ im Bericht vom 5. September 2005, Urk. 11/51 S. 4 und S. 5) - Steigerung auf ein 60%-Pensum unter der neuen hausÃ¤rztlichen Betreuung durch Dr. K.___ (vgl. den Bericht von Dr. K.___ vom 24. September 2006, Urk. 29 S. 2). Auch wenn Dr. E.___ der IV-Stelle im November 2004 berichtet hatte, er habe neuerdings Zeichen fÃ¼r eine Aggravation mit Symptomausweitung beobachtet (Urk. 11/9 S. 6), so hatte er in einem Bericht an die B.___ vom 20. April 2005 immerhin festgehalten, die Skalenusmuskulatur rechts sei tatsÃ¤chlich stark verspannt (Urk. 15/M22 S. 2). Des Weiteren hielt auch Dr. K.___ die geschilderten Beschwerden im Bericht vom 5. September 2005 fÃ¼r glaubhaft, konnte die Verspannungsbefunde an der Muskulatur bestÃ¤tigen und bezeichnete die Wiedererlangung einer einstweilen 50%igen ArbeitsfÃ¤higkeit im Beruf als Pflegefachfrau als gutes Resultat (Urk. 11/51 S. 5). Unter diesen UmstÃ¤nden kann fÃ¼r die Zeit bis Ende MÃ¤rz 2006 von der attestierten 50%igen ArbeitsunfÃ¤higkeit im angestammten Beruf ausgegangen werden.</w:t>
      </w:r>
    </w:p>
    <w:p>
      <w:r>
        <w:t>Â Â Â Â Â Â Â Â  Bis Ende MÃ¤rz 2006 bestand aufgrund der geplanten und schliesslich auch realisierten ErhÃ¶hung des Arbeitspensums auch noch begrÃ¼ndete Aussicht darauf, dass die BeschwerdefÃ¼hrerin ihre ArbeitsfÃ¤higkeit im angestammten Beruf weiter in Richtung eines rentenausschliessenden Pensums zu steigern in der Lage sein werde. Im Besonderen ist hierfÃ¼r auf die Angabe von Dr. G.___ im Bericht vom 23. August 2004 hinzuweisen, dass die angestrebte VollbeschÃ¤ftigung aus medizinischer Sicht als mÃ¶glich erscheine, dass jedoch mit einem noch lÃ¤nger dauernden Krankheitsverlauf gerechnet werden mÃ¼sse (Urk. 11/11 S. 10). Damit hat die BeschwerdefÃ¼hrerin nach Ablauf des Wartejahres am 31. Oktober 2004 vom 1. November 2004 bis mindestens zum 31. MÃ¤rz 2006 Anspruch auf eine halbe Invalidenrente auf der Basis eines InvaliditÃ¤tsgrades von 50 %; aufgrund der vorstehenden Darlegungen (E. 3.3.2) entspricht der InvaliditÃ¤tsgrad dem Umfang der krankheitsbedingten Reduktion des Arbeitspensums.</w:t>
      </w:r>
    </w:p>
    <w:p>
      <w:r>
        <w:t>3.4.4Â Â  Die Befunde, die Dr. K.___ nach der PensumserhÃ¶hung per 1. April 2006 im Bericht vom 24. September 2006 aufgrund einer Untersuchung von Ende Mai 2005 beschrieb, deuten auf eine leichte Verbesserung gegenÃ¼ber den Befunden im Bericht vom 5. September 2005 hin. WÃ¤hrenddem Dr. K.___ damals von einer schwer eingeschrÃ¤nkten Beweglichkeit der HalswirbelsÃ¤ule gesprochen hatte (Urk. 11/51 S. 5), bezeichnete er die Beweglichkeit nunmehr nur noch als eingeschrÃ¤nkt (Urk. 29 S. 2), und auch die BeschwerdefÃ¼hrerin selber schilderte ihren Zustand als gegenÃ¼ber frÃ¼her verbessert (vgl. Urk. 29 S. 2). In der Folgezeit - so die Angaben von Dr. K.___ im Bericht vom 28. Mai 2007 (Urk. 15/M32), von Dr. L.___ im Gutachten vom 29. Mai 2007 (Urk. 11/95 S. 41-55) und von Dr. O.___ im Gutachten vom 16. Januar 2008 (Urk. 11/95 S. 1-16) - persistierte die eingeschÃ¤nkte Beweglichkeit der HalswirbelsÃ¤ule mit Fortsetzung in die rechte Schulter, und es bestanden weiterhin Schmerzen mit Ausstrahlung in den rechten Arm. Die Rehaklinik S.___ berichtete dann aber, die BeschwerdefÃ¼hrerin habe durch den dortigen Rehabilitationsaufenthalt von Ende 2009 eine verbesserte KÃ¶rperhaltung sowie eine gesteigerte Kraft, MobilitÃ¤t und Ausdauer erlangen kÃ¶nnen und habe einen besseren Umgang mit den Schmerzen erlernt (Urk. 11/132 S. 2 und S. 4). Dementsprechend dokumentierte der orthopÃ¤dische Teilgutachter des T.___ die bekannte Schmerzproblematik im Juni 2010 zwar erneut, er wies aber auch darauf hin, dass sich die HalswirbelsÃ¤ulenbeweglichkeit unter Ablenkung verbessere und dass die deutliche palmare Beschwielung der rechten Hand eine hÃ¶here Belastbarkeit als die angegebene vermuten lasse (Urk. 11/151 S. 14 f. und S. 16 f.).</w:t>
      </w:r>
    </w:p>
    <w:p>
      <w:r>
        <w:t>Â Â Â Â Â Â Â Â  Die beschriebene gesundheitliche Stabilisierung widerspiegelt sich in der tatsÃ¤chlich erbrachten Arbeitsleistung. So hatte das Gericht bereits im unfallversicherungsrechtlichen Urteil vom 29. Dezember 2010 darauf hingewiesen (Urk. 15/82 E. 2.3.3), dass es der BeschwerdefÃ¼hrerin neben der quantitativen Steigerung des Arbeitspensums auf 60 % gemÃ¤ss dem Gutachten von Dr. L.___ vom Mai 2007 zusÃ¤tzlich gelungen sei, dieses Pensum an einem StÃ¼ck zu verrichten und auf diese Weise wÃ¤hrend drei Tagen ein volles Pensum zu bewÃ¤ltigen, wogegen vorher nur Tagespensen zu 50 % mÃ¶glich gewesen seien (vgl. Urk. 11/95 S. 45 f.), und dass die BeschwerdefÃ¼hrerin gemÃ¤ss den fremdanamnestischen Angaben der Stationsleiterin, die Prof. Dr. M.___ anlÃ¤sslich der Begutachtung vom Mai 2007 (Gutachten vom August 2007) eingeholt hatte, alle drei Schichten ohne merkliche EinschrÃ¤nkungen zu Ã¼bernehmen vermocht habe (vgl. Urk. 11/95 S. 25). An der uneingeschrÃ¤nkten LeistungsfÃ¤higkeit im 60%-Pensum Ã¤nderte sich auch in der Folge nichts, wie sich aus dem Schreiben des Pflegezentrums vom 29. September 2011 ergibt (Urk. 24/3).</w:t>
      </w:r>
    </w:p>
    <w:p>
      <w:r>
        <w:t>3.4.5Â Â  Angesichts dieser tatsÃ¤chlich erprobten und durch das besagte Schreiben des Pflegezentrums belegten LeistungsfÃ¤higkeit wÃ¤hrend der jeweils vollen Arbeitsschichten Ã¼berzeugt die Beurteilung der T.___-Gutachter nicht, dass die aktuelle Arbeitssituation mit den dreimal pro Woche vollen Tagen medizinisch ungeeignet sei (vgl. Urk. 11/151 S. 20). Dies gilt umso mehr, als die BeschwerdefÃ¼hrerin schon gegenÃ¼ber Dr. L.___ erklÃ¤rt hatte, sie beziehe die Frei-Tage am liebsten an einem StÃ¼ck (Urk. 11/95 S. 45 f.), und sie somit bereits damals zu einer uneingeschrÃ¤nkten Arbeitsleistung wÃ¤hrend drei vollen Arbeitstagen, die einander im Sinne einer zusÃ¤tzlichen Belastungsanforderung unmittelbar folgten, in der Lage war. Dass die BeschwerdefÃ¼hrerin gegenÃ¼ber den T.___-Gutachtern zudem angab, an drei bis auch vier Tagen pro Woche zu arbeiten (Urk. 11/151 S. 9), fÃ¼hrt vielmehr zur Frage, ob ihr nicht entgegen der ihr von den T.___-Gutachtern wie auch von Prof. M.___ und Dr. O.___ attestierten 40%igen EinschrÃ¤nkung (Urk. 11/151 S. 21, Urk. 11/95 S. 39, Urk. 11/95 S. 12) eine weitere Pensumssteigerung auf wenigstens 70 % zuzumuten wÃ¤re. Dies ist unter Zuhilfenahme der dargelegten Rechtsprechung zur Zumutbarkeit (E. 2.1) zu bejahen.</w:t>
      </w:r>
    </w:p>
    <w:p>
      <w:r>
        <w:t>Â Â Â Â Â Â Â Â  So hatte Prof. M.___ zwar die Diagnose einer Angst- und depressiven StÃ¶rung gemischt gestellt (ICD-10 Code F41.2), hatte die von seiner Seite bestÃ¤tigte 40%ige ArbeitsunfÃ¤higkeit aber als vorÃ¼bergehend bezeichnet (Urk. 11/95 S. 39). Dabei hatte er wohl Faktoren angefÃ¼hrt, die sich bei einer Steigerung des Pensums kritisch auswirken kÃ¶nnten, nÃ¤mlich insbesondere die Sorge um den eigenen KÃ¶rper, die zur subjektiven Ãberzeugung einer SchonungsbedÃ¼rftigkeit fÃ¼hre (Urk. 11/95 S. 29, S. 37, S. 38). Dennoch hatte er eine solche Steigerung grundsÃ¤tzlich fÃ¼r wÃ¼nschenswert und mit entsprechender psychotherapeutischer UnterstÃ¼tzung auch fÃ¼r erreichbar erachtet (Urk. 11/95 S. 32 f.). Die Psychotherapeutin, welche die BeschwerdefÃ¼hrerin in der Folge einmalig konsultierte, sah indessen keine Notwendigkeit mehr fÃ¼r eine Therapie (Urk. 11/151 S. 9), und Dr. V.___ als psychiatrischer Teilgutachter des T.___ konnte keine krankheitswertigen AuffÃ¤lligkeiten von Seiten seines Fachgebietes mehr erkennen (Urk. 11/151 S. 10). Da die BeschwerdefÃ¼hrerin hingegen sowohl gegenÃ¼ber Prof. M.___ als auch gegenÃ¼ber Dr. V.___ von einem grossen Bekanntenkreis und von regelmÃ¤ssigen FreizeitaktivitÃ¤ten wie SpaziergÃ¤ngen, StÃ¤dtereisen mit Arbeitskolleginnen und Besuchen in ihrer Heimat berichtet hatte (Urk. 11/95 S. 24, Urk. 11/151 S. 11), ist entsprechend der Beurteilung im Gutachten des T.___ (Urk. 11/151 S. 11) davon auszugehen, dass zu keinem Zeitpunkt psychisch bedingte GrÃ¼nde bestanden, welche einer Pensumssteigerung aus eigener Kraft entgegengestanden hÃ¤tten.</w:t>
      </w:r>
    </w:p>
    <w:p>
      <w:r>
        <w:t>Â Â Â Â Â Â Â Â  Ferner bestehen viele Anhaltspunkte dafÃ¼r, dass schon seit lÃ¤ngerer Zeit auch die Schmerzen in ihrer erlebten IntensitÃ¤t keinen derartigen Hinderungsgrund mehr bildeten. Zu erwÃ¤hnen sind die von den T.___-Gutachtern festgestellten Zeichen einer hÃ¶heren als der angegebenen Belastbarkeit (E. 3.4.4) und der Umstand, dass die BeschwerdefÃ¼hrerin gemÃ¤ss den Angaben im T.___-Gutachten lange nicht tÃ¤glich Schmerzmittel benÃ¶tigte (vgl. Urk. 11/151 S. 7, S. 13 und S. 16), aber auch die Tatsache, dass die BeschwerdefÃ¼hrerin das Verbleiben im bisherigen Pensum gegenÃ¼ber den T.___-Gutachtern nicht in erster Linie damit begrÃ¼ndete, sie gelange schon damit an ihre gesundheitlichen Grenzen, sondern vielmehr angab, sie wolle ihre Gesundheit nicht auf Spiel setzen und wÃ¤re darum dankbar, wenn sie ihr 60%iges Pensum beibehalten kÃ¶nnte (Urk. 11/151 S. 13).</w:t>
      </w:r>
    </w:p>
    <w:p>
      <w:r>
        <w:t>3.4.6Â Â  Somit steht fest, dass der BeschwerdefÃ¼hrerin auf jeden Fall zur Zeit der T.___-Begutachtung vom Juni 2010 auch im angestammten Beruf wieder ein Arbeitspensum zu mindestens 70 % zuzumuten war. Dies galt aufgrund des Folgenden bereits seit Januar 2008. Nach dem schon AusgefÃ¼hrten (E. 3.4.4) hatte die BeschwerdefÃ¼hrerin nÃ¤mlich mit dem Rehabilitationsaufenthalt in S.___ von Ende 2009 eine deutliche gesundheitliche Stabilisierung erreichen kÃ¶nnen, was auch die T.___-Gutachter bestÃ¤tigten (vgl. Urk. 11/151 S. 20). Dieser Aufenthalt ging auf eine Empfehlung zurÃ¼ck, die Dr. O.___ in seinem Gutachten vom Januar 2008 Ã¼ber die Begutachtung vom Dezember 2007 abgegeben hatte (vgl. Urk. 11/95 S. 15), er war jedoch deshalb erst fast zwei Jahre spÃ¤ter realisiert worden, weil die BeschwerdefÃ¼hrerin gemÃ¤ss einem Schreiben an die Beschwerdegegnerin vom 22. Januar 2009 (Urk. 11/109) wegen Personalknappheit an ihrem Arbeitsort zunÃ¤chst nicht dazu bereit war. Dieser Umstand ist jedoch krankheitsfremd und kann daher bei der Leistungsbemessung nicht berÃ¼cksichtigt werden. Vielmehr ist die BeschwerdefÃ¼hrerin so zu stellen, wie wenn sie die Leistungssteigerung in Nachachtung ihrer Schadenminderungspflicht und der damit verbundenen Pflicht zur Selbsteingliederung zum frÃ¼hest zumutbaren Zeitpunkt umgesetzt hÃ¤tte. Dieser Zeitpunkt wurde im Laufe des Januars 2008 mit der massgebenden Ã¼berwiegenden Wahrscheinlichkeit erreicht, zumal die BeschwerdefÃ¼hrerin, wie schon dargelegt, gemÃ¤ss ihren Angaben gegenÃ¼ber Dr. L.___ und gegenÃ¼ber Prof. M.___ je vom Mai 2007 bereits damals eine LeistungsfÃ¤higkeit mit Steigerungspotential erreicht hatte.</w:t>
      </w:r>
    </w:p>
    <w:p>
      <w:r>
        <w:t>Â Â Â Â Â Â Â Â  Die Erwerbseinbusse ist beim zumutbaren erhÃ¶hten Pensum wiederum dem Umfang der Pensumsreduktion gleichzusetzen. Denn auch wenn die BeschwerdefÃ¼hrerin das erhÃ¶hte Pensum nicht effektiv innehatte, so ist doch davon auszugehen, dass ihr am bisherigen Arbeitsplatz eine PensumserhÃ¶hung hÃ¤tte ermÃ¶glicht werden kÃ¶nnen. Die Pflegedienstleiterin hatte die entsprechende Frage der Beschwerdegegnerin im Schreiben vom 8. Dezember 2004 positiv beantwortet (Urk. 11/15), und das Schreiben der Administrationsleiterin vom 29. September 2011 (Urk. 24/3) deutet ebenfalls auf eine solche ErhÃ¶hungsmÃ¶glichkeit hin.</w:t>
      </w:r>
    </w:p>
    <w:p>
      <w:r>
        <w:t>3.4.7Â Â  Daraus ergibt sich, dass der BeschwerdefÃ¼hrerin vor Januar 2008 wegen des vorhandenen Steigerungspotentials die Aufgabe ihres angestammten Berufs nicht zugemutet werden konnte. Nachdem sie ihr Arbeitspensum per 1. April 2006 auf 60 % erhÃ¶ht hatte, hat sie daher nach Ablauf der dreimonatigen Frist gemÃ¤ss Art. 88a Abs. 1 IVV ab dem 1. Juli 2006 immerhin noch Anspruch auf eine Viertelsrente. Die Viertelsrente ist sodann per Ende April 2008 aufzuheben, nachdem die Leistungssteigerung im Laufe des Januars 2008 realisierbar geworden war und die Frist nach Art. 88a Abs. 1 IVV abgelaufen war.</w:t>
      </w:r>
    </w:p>
    <w:p>
      <w:r>
        <w:t>3.5Â Â Â Â  Damit ist die angefochtene VerfÃ¼gung vom 7. MÃ¤rz 2011 in teilweiser Gutheissung der Beschwerde dahingehend zu Ã¤ndern, dass die BeschwerdefÃ¼hrerin vom 1. November 2004 bis zum 30. Juni 2006 Anspruch auf eine halbe Rente und vom 1. Juli 2006 bis zum 30. April 2008 Anspruch auf eine Viertelsrente hat. Im Ãbrigen ist die Beschwerde abzuweisen.</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Die BeschwerdefÃ¼hrerin obsiegt in Bezug auf den Rentenanspruch in der Zeit bis Ende April 2008, in Bezug auf den Rentenanspruch in der Zeit danach unterliegt sie. Da der Rentenanspruch bis April 2008 zeitlich begrenzt ist, wÃ¤hrenddem die anschliessende Verneinung des Rentenanspruchs vorbehÃ¤ltlich einer SachverhaltsÃ¤nderung auf unbestimmte Zeit hin andauert, ist die ProzessentschÃ¤digung der BeschwerdefÃ¼hrerin auf einen Drittel jener EntschÃ¤digung zu bemessen, die sie bei vollstÃ¤ndigem Obsiegen erhielte. Ermessensweise ist sie auf Fr. 1'300.00 (inklusive Barauslagen und Mehrwertsteuer) festzusetzen.</w:t>
      </w:r>
    </w:p>
    <w:p>
      <w:r>
        <w:t>5.Â Â Â Â Â Â  GestÃ¼tzt auf Art. 69 Abs. 1 bis IVG ist das Verfahren fÃ¼r die unterliegende Partei kostenpflichtig. Die Kosten sind unter BerÃ¼cksichtigung des gesetzlichen Rahmens (Fr. 200.00 bis Fr. 1'000.00) auf Fr. 900.00 zu bemessen. Entsprechend dem VerhÃ¤ltnis des Obsiegens und Unterliegens sind die Kosten der BeschwerdefÃ¼hrerin zu zwei Dritteln und der Beschwerdegegnerin zu einem Dritteln aufzuerlegen.</w:t>
      </w:r>
    </w:p>
    <w:p>
      <w:r>
        <w:t>Das Gericht erkennt:</w:t>
      </w:r>
    </w:p>
    <w:p>
      <w:r>
        <w:t>1.Â Â Â Â Â Â Â Â  In teilweiser Gutheissung der Beschwerde wird die angefochtene VerfÃ¼gung der Sozialversicherungsanstalt des Kantons ZÃ¼rich (SVA), IV-Stelle, vom 7. MÃ¤rz 2011 dahingehend geÃ¤ndert, dass die BeschwerdefÃ¼hrerin vom 1. November 2004 bis zum 30. Juni 2006 Anspruch auf eine halbe Rente und vom 1. Juli 2006 bis zum 30. April 2008 Anspruch auf eine Viertelsrente hat. Im Ãbrigen wird die Beschwerde abgewiesen.</w:t>
      </w:r>
    </w:p>
    <w:p>
      <w:r>
        <w:t>2.Â Â Â Â Â Â Â Â  Die Gerichtskosten von Fr. 900.00 werden der BeschwerdefÃ¼hrerin zu zwei Dritteln und der Beschwerdegegnerin zu einem Drittel auferlegt. Rechnung und Einzahlungsschein werden den Kostenpflichtigen nach Eintritt der Rechtskraft zugestellt.</w:t>
      </w:r>
    </w:p>
    <w:p>
      <w:r>
        <w:t>3.Â Â Â Â Â Â Â Â  Die Beschwerdegegnerin wird verpflichtet, der BeschwerdefÃ¼hrerin eine ProzessentschÃ¤digung von Fr. 1'300.00 (inklusive Barauslagen und Mehrwertsteuer) zu bezahlen.</w:t>
      </w:r>
    </w:p>
    <w:p>
      <w:r>
        <w:t>4.Â Â Â Â Â Â Â Â  Zustellung gegen Empfangsschein an:</w:t>
      </w:r>
    </w:p>
    <w:p>
      <w:r>
        <w:t>- Rechtsanwalt Olivier Barmet</w:t>
      </w:r>
    </w:p>
    <w:p>
      <w:r>
        <w:t>- Sozialversicherungsanstalt des Kantons ZÃ¼rich, IV-Stelle</w:t>
      </w:r>
    </w:p>
    <w:p>
      <w:r>
        <w:t>- Bundesamt fÃ¼r Sozialversicherungen</w:t>
      </w:r>
    </w:p>
    <w:p>
      <w:r>
        <w:t>- Pensionskasse H.___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