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IV.2011.00354 vom 26. November 2012</w:t>
      </w:r>
    </w:p>
    <w:p>
      <w:r>
        <w:t>ZH Sozialversicherungsgericht, 2012-11-26, DE</w:t>
      </w:r>
    </w:p>
    <w:p>
      <w:r>
        <w:rPr>
          <w:b/>
        </w:rPr>
        <w:t xml:space="preserve">Quelle: </w:t>
      </w:r>
      <w:r>
        <w:t>https://mcp.opencaselaw.ch/entscheid/zh_sozialversicherungsgericht_IV.2011.00354</w:t>
      </w:r>
    </w:p>
    <w:p>
      <w:r>
        <w:t>FR: ZH_SOZIALVERSICHERUNGSGERICHT IV.2011.00354 du 26 novembre 2012</w:t>
      </w:r>
    </w:p>
    <w:p>
      <w:r>
        <w:t>IT: ZH_SOZIALVERSICHERUNGSGERICHT IV.2011.00354 del 26 novembre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w:t>
      </w:r>
    </w:p>
    <w:p>
      <w:r>
        <w:t>Â Â Â Â Â Â Â Â  Die angefochtene VerfÃ¼gung ist am 1. MÃ¤rz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Nach der Rechtsprechung kommt einer anhaltenden somatoformen SchmerzstÃ¶rung (ICD-10 F45.4) ebenso wie grundsÃ¤tzlich sÃ¤mtlichen pathogenetisch-Ã¤tiologisch unklaren syndromalen Beschwerdebildern ohne nachweisbare organische Grundlage nur ausnahmsweise invalidisierender, d.h. einen Rentenanspruch begrÃ¼ndender Charakter zu. Entscheidend ist, ob und inwiefern die versicherte Person Ã¼ber psychische Ressourcen verfÃ¼gt, die es ihr erlauben, trotz den subjektiv erlebten Schmerzen einer Arbeit nachzugehen. UmstÃ¤nde, die bei Vorliegen eines solchen Krankheitsbildes die Verwertung der verbliebenen Arbeitskraft auf dem Arbeitsmarkt als unzumutbar erscheinen lassen kÃ¶nnen, sind: Eine KomorbiditÃ¤t im Sinne eines vom Schmerzgeschehen losgelÃ¶sten eigenstÃ¤ndigen psychischen Leidens von erheblicher Schwere, IntensitÃ¤t, AusprÃ¤gung und Dauer, chronische kÃ¶rperliche Begleiterkrankungen mit mehrjÃ¤hrigem Krankheitsverlauf bei unverÃ¤nderter oder progredienter Symptomatik ohne lÃ¤ngerfristige Remission, sozialer RÃ¼ckzug, ein verfestigter, therapeutisch nicht mehr angehbarer innerseelischer Verlauf einer an sich missglÃ¼ckten, psychisch aber entlastenden KonfliktbewÃ¤ltigung (primÃ¤rer Krankheitsgewinn), unbefriedigende Ergebnisse von konsequent durchgefÃ¼hrten Behandlungen (auch mit unterschiedlichem therapeutischem Ansatz) und gescheiterte Rehabilitationsmassnahmen bei vorhandener Motivation und Eigenanstrengung der versicherten Person. Umgekehrt sprechen u.a. eine erhebliche Diskrepanz zwischen den geschilderten Schmerzen und dem gezeigten Verhalten oder der Anamnese, die Angabe intensiver in der Umschreibung vager Schmerzen oder behauptete schwere EinschrÃ¤nkungen im Alltag bei weitgehend intaktem psychosozialen Umfeld gegen das Vorliegen eines invalidisierenden Gesundheitsschadens.</w:t>
      </w:r>
    </w:p>
    <w:p>
      <w:r>
        <w:t>Â Â Â Â Â Â Â Â  Unabdingbare Grundlage fÃ¼r die Beurteilung der Rechtsfrage, ob und gegebenenfalls inwieweit einer versicherten Person unter Aufbringung allen guten Willens die Ãberwindung ihrer Schmerzen und die Verwertung ihrer verbleibenden Arbeitskraft zumutbar ist oder nicht, bilden die fachÃ¤rztlichen Stellungnahmen zum psychischen Gesundheitszustand und zu dem aus medizinischer Sicht (objektiv) vorhandenen Leistungspotenzial. Bei ihrer EinschÃ¤tzung der psychischen Ressourcen des Exploranden, mit den Schmerzen umzugehen, haben die begutachtenden Ãrzte notwendigerweise auch die hievor genannten Kriterien zu beachten und sich daran zu orientieren. Insbesondere haben sie sich dazu zu Ã¤ussern, ob eine psychische KomorbiditÃ¤t gegeben ist oder weitere UmstÃ¤nde vorliegen, welche die SchmerzbewÃ¤ltigung behindern. Nicht erforderlich ist, dass sich eine psychiatrische Expertise in jedem Fall Ã¼ber jedes einzelne der genannten Kriterien ausspricht; massgeblich ist eine GesamtwÃ¼rdigung der Situation. GestÃ¼tzt darauf haben die rechtsanwendenden BehÃ¶rden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Die PrÃ¼fung schliesst die Beurteilung der Frage ein, inwiefern die Ã¤rztliche EinschÃ¤tzung der psychisch bedingten ArbeitsunfÃ¤higkeit invaliditÃ¤tsfremde Gesichtspunkte (insbesondere psychosoziale und soziokulturelle Belastungsfaktoren) mitberÃ¼cksichtigt (zur Publikation vorgesehenes Bundesgerichtsurteil 9C_302/2012 vom 13. August 2012 E. 4.2.1 und 4.2.2).</w:t>
      </w:r>
    </w:p>
    <w:p>
      <w:r>
        <w:t>1.5Â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1.6Â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1.7Â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1.8Â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1.9Â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1.10Â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zum Beweiswert von Expertisen der MEDAS das in BGE 137 V 210 publizierte Grundsatzurteil 9C_243/2010 vom 28. Juni 2011).</w:t>
      </w:r>
    </w:p>
    <w:p>
      <w:r>
        <w:t>2.Â Â Â Â Â Â  Die Beschwerdegegnerin verneint den Rentenanspruch der BeschwerdefÃ¼hrerin gestÃ¼tzt auf das MEDAS-Gutachten vom 20. Oktober 2009 mit der BegrÃ¼ndung, dass der BeschwerdefÃ¼hrerin die angestammte und zu einem Pensum von 60 % ausgeÃ¼bte TÃ¤tigkeit als Behindertenbetreuerin seit dem Unfall vom 24. November 2006 zwar nicht mehr zumutbar sei, fÃ¼r eine behinderungsangepasste, wechselbelastende TÃ¤tigkeit unter Vermeidung von schwerem Heben jedoch eine ArbeitsfÃ¤higkeit in HÃ¶he des bisherigen Pensums bestehe. Anhand der gemischten Methode ermittelte sie einen InvaliditÃ¤tsgrad von 25 % (Urk. 2 S. 2). In der Beschwerdeantwort bemerkte sie, unter BerÃ¼cksichtigung der von der BeschwerdefÃ¼hrerin im Gesundheitsfall beabsichtigten Aufnahme einer zweijÃ¤hrigen berufsbegleitenden Ausbildung zur Behindertenbetreuerin ab Sommer 2007 wÃ¼rde sich die Qualifikation als zu 60 % ErwerbstÃ¤tige und zu 40 % in Ausbildung befindende Ã¤ndern. Erst ab Sommer 2009 kÃ¶nnte die BeschwerdefÃ¼hrerin als VollerwerbstÃ¤tige eingestuft werden. Ein Einkommensvergleich wÃ¼rde einen InvaliditÃ¤tsgrad von 33 % ergeben (Urk. 8 S. 2 f.).</w:t>
      </w:r>
    </w:p>
    <w:p>
      <w:r>
        <w:t>Â Â Â Â Â Â Â Â  DemgegenÃ¼ber stellt sich die BeschwerdefÃ¼hrerin auf den Standpunkt, sie wÃ¤re mit Aufnahme der Ausbildung als Behindertenbetreuerin ab Sommer 2007 zu 100 % erwerbstÃ¤tig gewesen, weshalb der InvaliditÃ¤tsgrad bei einer ArbeitsfÃ¤higkeit von 60 % mindestens 40 % betragen wÃ¼rde (Urk. 1 S. 4). Weiter bemÃ¤ngelte die BeschwerdefÃ¼hrerin das MEDAS-Gutachten vom 20. Oktober 2009 hinsichtlich der darin enthaltenen AusfÃ¼hrungen zur Ãberwindbarkeit der somatoformen SchmerzstÃ¶rung bei Vorliegen einer KomorbiditÃ¤t in Form einer depressiven Episode. Im Lichte der aktuellen Aktenlage stehe jedenfalls fest, dass eine Arbeits- beziehungsweise ErwerbsunfÃ¤higkeit von 80 % vorliege (Urk. 1 S. 5 f., Urk. 12 S. 1 f.). Schliesslich wÃ¤re der Rentenanspruch selbst bei Bejahung der Ãberwindbarkeit ausgewiesen, denn angesichts der laut MEDAS-Gutachten vom 20. Oktober 2009 bestehenden somatischen EinschrÃ¤nkungen mÃ¼sste ein leidensbedingter Abzug von 20 % vorgenommen werden (Urk. 12 S. 2).</w:t>
      </w:r>
    </w:p>
    <w:p>
      <w:r>
        <w:rPr>
          <w:b/>
        </w:rPr>
        <w:t>E. 3</w:t>
      </w:r>
    </w:p>
    <w:p>
      <w:r>
        <w:t>3.1Â Â Â Â  Laut Notfallbericht des Spitals Z.___ vom 24. November 2006 wurde die BeschwerdefÃ¼hrerin nach dem Verkehrsunfall durch den Rettungsdienst notfallmÃ¤ssig eingeliefert. Die SpitalÃ¤rzte diagnostizierten eine Kontusion von Lendenwirbel- (LWS) und HalswirbelsÃ¤ule (HWS). Anamnestisch finde sich kein Hinweis fÃ¼r eine Commotio cerebri. Eine Sonographie des Abdomens habe keine freie FlÃ¼ssigkeit und keinen Hinweis auf eine Verletzung innerer Organe ergeben. Der Urinstatus sei unauffÃ¤llig gewesen. Konventionelle und computertomographische RÃ¶ntgenaufnahmen von HWS und LWS hÃ¤tten keine Hinweise auf ossÃ¤re LÃ¤sionen ergeben (Urk. 9/11 S. 17).</w:t>
      </w:r>
    </w:p>
    <w:p>
      <w:r>
        <w:t>3.2Â Â Â Â  Vom 3. Juni bis 6. Juli 2007 hielt sich die BeschwerdefÃ¼hrerin in der Klinik A.___ zur Rehabilitation auf. Im Austrittsbericht vom 30. Juli 2007 wurden gestÃ¼tzt auf den Konsiliarbericht von Dr. med. B.___, Facharzt fÃ¼r Psychiatrie und Psychotherapie, vom 18. Juni 2007 (Urk. 9/11 S. 7 ff.) ein Status nach Heckauffahrunfall am 24. November 2006 mit/bei HWS- und LWS-Kontusion, ein Verdacht auf SomatisierungsstÃ¶rung, eine Agoraphobie mit PanikstÃ¶rungen (Differenzialdiagnose: soziale Phobie) sowie eine mittelgradige depressive Episode diagnostiziert. Bei Eintritt habe die BeschwerdefÃ¼hrerin Ã¼ber Nackenschmerzen mit Muskelhartspann linksbetont und Ausstrahlung in den linken Arm, Ã¼ber KribbelparÃ¤sthesien im linken Arm sowie in den Fingern III und IV links, gelegentlich im ganzen linken Bein, Ã¼ber eine starke Schmerzsymptomatik im LWS-Bereich ohne radikulÃ¤re Ausstrahlung, Ã¼ber eine Schwindelsymptomatik vorwiegend bei Lagewechsel, Ã¼ber Angst- und Panikattacken, Ã¼ber Licht- und LÃ¤rmempfindlichkeit, Ã¼ber gelegentliches Flimmern vor den Augen, Ã¼ber Aufmerksamkeits-, Konzentrations- und GedÃ¤chtnisstÃ¶rungen, Ã¼ber allgemeine Kraftlosigkeit, starke Minderbelastbarkeit und schnelle ErmÃ¼dbarkeit, Ã¼ber schmerzbedingte DurchschlafstÃ¶rungen sowie Ã¼ber Libidoverlust aus Angst vor Kreuzschmerzen geklagt. Sie sei bei Eintritt dem therapeutischen Angebot sehr ablehnend gegenÃ¼ber gestanden. Psychisch sei sie deutlich belastet gewesen. Im kognitiven Bereich hÃ¤tten sich BeeintrÃ¤chtigungen der Aufmerksamkeit und des GedÃ¤chtnisses gezeigt. Bei Austritt habe sie psychisch ausgeglichener und ruhiger, jedoch weiterhin belastet gewirkt. Im kognitiven Bereich hÃ¤tten sich lediglich noch EinschrÃ¤nkungen hinsichtlich der Konzentrationsleistung gezeigt. Eine ArbeitsfÃ¤higkeit sahen die KlinikÃ¤rzte als nicht gegeben (Urk. 9/11 S. 2 ff.).</w:t>
      </w:r>
    </w:p>
    <w:p>
      <w:r>
        <w:t>3.3Â Â Â Â  Im Bericht vom 8. Februar 2008 fÃ¼hrte die Neuropsychologin Dr. phil. C.___ aus, die neuropsychologischen Befunde deuteten auf eine leichte kognitive FunktionsstÃ¶rung im Bereich bi-fronto-basaler und tieferer Strukturen (Hirnstamm) unter Einbezug rechts-frontaler Strukturen hin. Im Vordergrund der eruierbaren Defizite stÃ¼nden Leistungsminderungen im Konzentrations- und AufmerksamkeitsvermÃ¶gen, insbesondere in Funktionen, welche einen raschen und effizienten Wechsel des Aufmerksamkeitsfokus erforderten, etwa in der geteilten Aufmerksamkeit, im ArbeitsgedÃ¤chtnis sowie bei Aufgaben welche kognitive und motorische FlexibilitÃ¤t voraussetzten. Dabei manifestierten sich auch eine verminderte Impuls- und Fehlerkontrolle sowie eine gesteigerte Interferenzneigung. Diese zeige sich auch im verbalen NeugedÃ¤chtnis. Hinzu kÃ¤men auch leichte Minderleistungen in den sogenannten exekutiven Funktionen, wobei sich leichte Schwierigkeiten in der komplexeren Handlungsplanung, im Strukturierungs- und UmstellvermÃ¶gen sowie in der Fehlerkontrolle vor allem bei nonverbalen und handlungsbezogenen Aufgaben manifestierten. Die Minderleistungen im rÃ¤umlichen VorstellungsvermÃ¶gen und im Links/Rechts-DiskriminationsvermÃ¶gen unter Zeitdruck seien auf die verminderte Impuls- und Fehlerkontrolle sowie auf Defizite im ArbeitsgedÃ¤chtnis und UmstellungsvermÃ¶gen zurÃ¼ckzufÃ¼hren. Aus rein neuropsychologischer Sicht sei die LeistungsfÃ¤higkeit in der angestammten TÃ¤tigkeit aufgrund ob genannter, insgesamt als leicht zu beurteilender kognitiver Defizite zu zirka 20 % eingeschrÃ¤nkt (bezogen auf ein 100 %-Pensum). Hinsichtlich der gleichzeitigen Betreuung mehrerer Personen oder in einer Gruppe sei die EinschrÃ¤nkung der LeistungsfÃ¤higkeit mit zirka 30 % zu beziffern. In einer weniger anspruchsvollen und verantwortungsvollen TÃ¤tigkeit ohne Stress- und Leistungsdruck wÃ¤re aus neuropsychologischer Sicht eine 80- bis 90%ige Arbeitsleistung realisierbar (Urk. 9/40 S. 10 ff.).</w:t>
      </w:r>
    </w:p>
    <w:p>
      <w:r>
        <w:t>3.4Â Â Â Â  Dr. med. D.___, Facharzt fÃ¼r Psychiatrie und Psychotherapie sowie fÃ¼r Pharmazeutische Medizin, erstattete am 12. Juli 2008 ein psychiatrisches Gutachten zuhanden des Unfallversicherers, wofÃ¼r er bei lic. phil. E.___ eine neuropsychologische Begutachtung (Urk. 9/28 S. 13 ff.) und in den F.___, eine MRI-Untersuchung des SchÃ¤dels (Urk. 9/38 S. 12) in Auftrag gab. Die neuropsychologische Untersuchung ergab im Bereich der Aufmerksamkeit, bei den mnestischen FÃ¤higkeiten und in den Exekutivfunktionen Schwankungen und InkohÃ¤renzen. Bei den AusfÃ¤llen seien nach der Beurteilung von lic. phil. E.___ mit hoher Wahrscheinlichkeit motivationale Faktoren beteiligt. Eine teilweise bewusste oder unbewusste Aggravation sei anzunehmen. Ausserdem ergÃ¤ben sich Hinweise auf eine maladaptive SchmerzbewÃ¤ltigung sowie auf eine akzentuierte PersÃ¶nlichkeit. Das MRI des SchÃ¤dels ergab hingegen einen altersentsprechenden unauffÃ¤lligen Befund (Urk. 9/38 S. 6 f.; vgl. auch S. 18 f.).</w:t>
      </w:r>
    </w:p>
    <w:p>
      <w:r>
        <w:t>Â Â Â Â Â Â Â Â  GestÃ¼tzt darauf sowie auf die Befunde der psychiatrischen Exploration stellte Dr. D.___ die Diagnose einer anhaltenden somatoformen SchmerzstÃ¶rung (ICD-10 F45.4). Weiter fÃ¼hrte er aus, mÃ¶glicherweise stehe das Krankheitsbild mit akzentuierten PersÃ¶nlichkeitszÃ¼gen (ICD-10 Z73.1), zum Beispiel histrionischen WesenszÃ¼gen, in Verbindung, fÃ¼r welche die neuropsychologische Testung Hinweise liefere. Eine andere psychiatrische Erkrankung scheide aus. FÃ¼r die frÃ¼her ins Spiel gebrachten Diagnosen einer Agoraphobie, einer Depression oder gar einer posttraumatischen BelastungsstÃ¶rung fÃ¤nden sich bei der aktuellen Untersuchung keine Hinweise mehr (Urk. 9/38 S. 7).</w:t>
      </w:r>
    </w:p>
    <w:p>
      <w:r>
        <w:t>Â Â Â Â Â Â Â Â  In Ãbereinstimmung mit der Empfehlung von lic. phil. E.___ (vgl. Urk. 9/38 S. 19) ging auch Dr. D.___ von einer 50%igen ArbeitsfÃ¤higkeit aus. Dazu fÃ¼hrte er aus, grundsÃ¤tzlich rechtfertige eine anhaltende somatoforme SchmerzstÃ¶rung keine Bescheinigung einer lÃ¤nger andauernden ArbeitsunfÃ¤higkeit, es sei denn, es bestehe KomorbiditÃ¤t mit einer anderen namhaften psychiatrischen StÃ¶rung oder einer anderen schwerwiegenden kÃ¶rperlichen Erkrankung. Beides sei bei der BeschwerdefÃ¼hrerin nicht der Fall. Es sei ihr allerdings zuzugestehen, dass sie nun aber anderthalb Jahre unter Schmerzen gelitten habe und leide, die ihrerseits eventuell zu sekundÃ¤ren Folgen fÃ¼r den Bewegungsapparat gefÃ¼hrt haben kÃ¶nnten. Gerade bei langanhaltendem Verlauf einer SchmerzstÃ¶rung sei deshalb zu einer allmÃ¤hlichen Steigerung der Arbeitsleistung zu raten. Dies setze natÃ¼rlich voraus, dass eine entsprechende physiotherapeutische beziehungsweise krankengymnastische Behandlung sowie eine psychiatrisch/schmerzpsychotherapeutische Behandlung unter allen UmstÃ¤nden baldmÃ¶glichst einsetzten. Von dieser Ãberlegung ausgehend, empfehle er eine allmÃ¤hliche Steigerung der ArbeitstÃ¤tigkeit in den kommenden Monaten bis Jahresende in kleinen Schritten. Ab Januar 2009 sei die BeschwerdefÃ¼hrerin wieder zu 100 % arbeitsfÃ¤hig (Urk. 9/38 S. 9 f.).</w:t>
      </w:r>
    </w:p>
    <w:p>
      <w:r>
        <w:t>3.5Â Â Â Â  Im MEDAS-Gutachten vom 20. Oktober 2009 wurden folgende Diagnosen mit Einfluss auf die ArbeitsfÃ¤higkeit gestellt (Urk. 9/63 S. 31 f.):</w:t>
      </w:r>
    </w:p>
    <w:p>
      <w:r>
        <w:t>1.Â  Chronisches zervikozephales (ICD-10 M53.0) und lumbovertebrales Schmerzsyndrom (ICD-10 M54.5)</w:t>
      </w:r>
    </w:p>
    <w:p>
      <w:r>
        <w:t>Â Â Â Â  -Â Â Â  vertebrales Schmerzsyndrom</w:t>
      </w:r>
    </w:p>
    <w:p>
      <w:r>
        <w:t>Â Â Â Â  -Â Â Â  inkonstante muskulÃ¤re BeweglichkeitsstÃ¶rung der HWS</w:t>
      </w:r>
    </w:p>
    <w:p>
      <w:r>
        <w:t>Â Â Â Â  -Â Â Â  Kopfprotrusionshaltung</w:t>
      </w:r>
    </w:p>
    <w:p>
      <w:r>
        <w:t>Â Â Â Â  -Â Â Â  Thoracic outlet-Symptomatik links</w:t>
      </w:r>
    </w:p>
    <w:p>
      <w:r>
        <w:t>Â Â Â Â  -Â Â Â  persistierende muskulÃ¤re Dolenzen links-gluteal</w:t>
      </w:r>
    </w:p>
    <w:p>
      <w:r>
        <w:t>Â Â Â Â  -Â Â Â  leichte degenerative SegmentverÃ¤nderung C3 bis C6 (CT vom 24. November 2006 und 6. Februar 2008) und leichte degenerative VerÃ¤nderungen L4/5 und L5/S1 (CT vom 22. Februar 2008)</w:t>
      </w:r>
    </w:p>
    <w:p>
      <w:r>
        <w:t>Â Â Â Â  -Â Â Â  ohne Anhaltspunkte fÃ¼r zervikales oder lumbales radikulÃ¤res sensibles oder motorisches Reiz- oder Ausfallssyndrom</w:t>
      </w:r>
    </w:p>
    <w:p>
      <w:r>
        <w:t>2.Â  Anhaltende somatoforme SchmerzstÃ¶rung mit Verdacht auf dissoziative Symptombildung, Differenzialdiagnose: Undifferenzierte SomatisierungsstÃ¶rung (ICD-10 F45.4/F45.1)</w:t>
      </w:r>
    </w:p>
    <w:p>
      <w:r>
        <w:t>3.Â  Akzentuierte PersÃ¶nlichkeitszÃ¼ge mit histrionischen, abhÃ¤ngigen und Ã¤ngstlich vermeidenden Anteilen (ICD-10 Z73.1)</w:t>
      </w:r>
    </w:p>
    <w:p>
      <w:r>
        <w:t>4.Â  Ãberwiegend nicht authentische, formal leicht- bis mittelgradige Leistungseinbussen auf dem Boden einer mÃ¶glicherweise echten minimal bis leichten neuropsychologischen FunktionsstÃ¶rung bei</w:t>
      </w:r>
    </w:p>
    <w:p>
      <w:r>
        <w:t>Â Â Â Â  -Â Â Â  Status nach HWS-Distorsion vom Grad II nach Quebec-Task-Force (ICD-10 S13.4) am 24. November 2006 ohne Anhaltspunkte fÃ¼r stattgehabte milde traumatische Hirnverletzung (MTBI)</w:t>
      </w:r>
    </w:p>
    <w:p>
      <w:r>
        <w:t>Â Â Â Â  -Â Â Â  chronischen Schmerzen</w:t>
      </w:r>
    </w:p>
    <w:p>
      <w:r>
        <w:t>Â Â Â Â  -Â Â Â  anhaltender somatoformer SchmerzstÃ¶rung mit Verdacht auf dissoziative Symptombildung, Differenzialdiagnose: Undifferenzierte SomatisierungsstÃ¶rung (ICD-10 F45.5/F45.1)</w:t>
      </w:r>
    </w:p>
    <w:p>
      <w:r>
        <w:t>Â Â Â Â  -Â Â Â  akzentuierten PersÃ¶nlichkeitszÃ¼gen mit histrionischen, abhÃ¤ngigen und Ã¤ngstlich vermeidenden Anteilen (ICD-10 Z73.1)</w:t>
      </w:r>
    </w:p>
    <w:p>
      <w:r>
        <w:t>Â Â Â Â Â Â Â Â  Folgenden Diagnosen massen die Gutachter dagegen keine Auswirkung auf die ArbeitsfÃ¤higkeit bei (Urk. 9/63 S. 32):</w:t>
      </w:r>
    </w:p>
    <w:p>
      <w:r>
        <w:t>1.Â  Status nach Autounfall mit zweimaliger Heck- und Frontkollision am 24. November 2006 mit</w:t>
      </w:r>
    </w:p>
    <w:p>
      <w:r>
        <w:t>Â Â Â Â  -Â Â Â  stattgehabter HWS-Distorsion vom Grad II nach Quebec-Task-Force (ICD-10 S13.4)</w:t>
      </w:r>
    </w:p>
    <w:p>
      <w:r>
        <w:t>Â Â Â Â  -Â Â Â  ohne Anhaltspunkte fÃ¼r stattgehabte MTBI</w:t>
      </w:r>
    </w:p>
    <w:p>
      <w:r>
        <w:t>2.Â  Status nach Patellaluxation links und dreifachen korrigierenden Eingriffen vor Jahren</w:t>
      </w:r>
    </w:p>
    <w:p>
      <w:r>
        <w:t>3.Â  Anamnestisch Homozysteinurie</w:t>
      </w:r>
    </w:p>
    <w:p>
      <w:r>
        <w:t>Â Â Â Â Â Â Â Â  Laut Gutachten klagte die BeschwerdefÃ¼hrerin Ã¼ber konstante Nackenschmerzen, die den gesamten RÃ¼cken hinunter bis in den Lendenwirbelbereich ausstrahlten und von einem konstanten Ameisenlaufen im Bereiche des linken Armes mit Ausstrahlung in den Klein- und Ringfinger der linken Hand sowie zum Teil auch von Schmerzen im Bereich des linken Armes begleitet seien. Seit dem Unfall habe sie auch vermehrt Probleme mit der Konzentration, insbesondere mit der geteilten Konzentration und dem KurzzeitgedÃ¤chtnis. Sie leide unter Verstopfung und Problemen beim WasserlÃ¶sen. Sie sei auch vermehrt aggressiv geworden (Urk. 9/63 S. 12 f.).</w:t>
      </w:r>
    </w:p>
    <w:p>
      <w:r>
        <w:t>Â Â Â Â Â Â Â Â  Der rheumatologische Konsiliararzt berichtete, dass sich zum Gutachtenszeitpunkt eine im MotilitÃ¤tsbild unbehindert erscheinende Explorandin mit freier Kopfhaltung und spÃ¤rlicher Gestik gezeigt habe. Das Schemel Steigen sei links mÃ¼hsam. Lumbal Ã¤ussere die Explorandin Beschwerden beim Sich-Anziehen. Nuchal lÃ¤gen zwar freie VerhÃ¤ltnisse vor. Beim Hinlegen in RÃ¼ckenlage jedoch sei ein unterstÃ¼tzendes Halten des Nackens links mit der Hand zu beobachten gewesen. Die Bewegungen der LWS seien endphasig nur leichtgradig eingeschrÃ¤nkt. In der Endphase der Inklination fÃ¤nden sich links-lumbale Beschwerden ohne radikulÃ¤re Zeichen. Die Statik erscheine unauffÃ¤llig. Die Schultern wÃ¼rden im Stehen leicht hochgezogen. Tiefzervikal fÃ¤nden sich Muskelverspannungen. Die RotationsfÃ¤higkeit der HWS sei vor allem im unteren Anteil und globalrotativ in der Untersuchungssituation vor allem nach links eingeschrÃ¤nkt. Abgelenkt erscheine sie optisch aktiv weit freier als in der (passiven) situativen Testung. Die Schultern seien unauffÃ¤llig. An den unteren ExtremitÃ¤ten bestÃ¼nden keine trophischen StÃ¶rungen. Die Statik sei normal. Es bestÃ¼nden Beschwerden links femoropatellÃ¤r bei Status nach Patellaluxation vor Jahren und mehreren Eingriffen (Urk. 9/63 S. 16).</w:t>
      </w:r>
    </w:p>
    <w:p>
      <w:r>
        <w:t>Â Â Â Â Â Â Â Â  Auch der neurologische Konsiliararzt beobachtete eine klinisch eingeschrÃ¤nkte HWS-Beweglichkeit, welche allerdings im Rahmen der fokussierten klinischen Untersuchung deutlich stÃ¤rker eingeschrÃ¤nkt geblieben sei als wÃ¤hrend der Anamneseerhebung. Bei anamnestisch angegebenen KribbelparÃ¤sthesien in beiden Armen, linksbetont, fehlten in der klinisch-neurologischen Untersuchung Anhaltspunkte fÃ¼r ein zervikales sensibles oder motorisches radikulÃ¤res reiz- oder Ausfallssyndrom bei symmetrisch mittellebhaftem Reflexbild an den oberen ExtremitÃ¤ten und in diesem Bereich allseits erhaltener roher Kraft und SensibilitÃ¤t. Bildgebend ergÃ¤ben sich in den bisher durchgefÃ¼hrten CT-Untersuchungen keine Anhaltspunkte fÃ¼r eine Affektion des Nervensystems im HWS-Bereich. Mit dem Zervikalsyndrom assoziiert seien anamnestisch von nuchal nach bifrontal einstrahlende, phasenweise heftige Kopfschmerzen, welche aufgrund des Charakters primÃ¤r als Spannungskopfschmerzen im Sinne eines zervikozephalen Schmerzsyndroms zu werten seien. Es fehlten Anhaltspunkte fÃ¼r eine aktuelle relevante durch Analgetika induzierte Kopfschmerzkomponente sowie fÃ¼r eine andere primÃ¤re Kopfschmerzform. Insbesondere fehlten Cluster Kopfschmerz-typische Charakteristika, wie unter anderem AugentrÃ¤nen oder Nasenlaufen. FÃ¼r die von der BeschwerdefÃ¼hrerin geschilderten kognitiven BeeintrÃ¤chtigungen kÃ¶nne aus neurologischer Sicht kein organisch neurologisches Korrelat erhoben werden. Hinsichtlich der Schmerzen im Bereich der LWS ergÃ¤ben sich in der klinischen Untersuchung bei symmetrischem Reflexbild und allseits erhaltener Kraft und SensibilitÃ¤t im Bereich der unteren ExtremitÃ¤ten keine Anhaltspunkte fÃ¼r ein lumbales radikulÃ¤res Reiz- oder Ausfallsyndrom. Bildgebend hÃ¤tten sich in zwei durchgefÃ¼hrten CT-Untersuchungen keine Anhaltspunkte fÃ¼r das Vorliegen einer neurale Strukturen im LWS-Bereich tangierenden Pathologie ergeben. Weder im Anschluss an den Autounfall vom 24. November 2006 noch im Verlauf seien neurologische AusfÃ¤lle erhoben worden (Urk. 9/63 S. 18 ff.).</w:t>
      </w:r>
    </w:p>
    <w:p>
      <w:r>
        <w:t>Â Â Â Â Â Â Â Â  Die testpsychologische Untersuchung - so der neurologische Gutachter weiter - habe eine variierende, insgesamt aber altersentsprechende Informationsverarbeitungsgeschwindigkeit ergeben. Im Vergleich zu den Vorbefunden zeigten sich bei der unterdessen vielfach testpsychologisch untersuchten Explorandin gewisse Leistungssteigerungen vor allem in der Reaktions- und Informationsverarbeitungsgeschwindigkeit. Allerdings ergÃ¤ben sich in einigen Verfahren auch inkonsistente VerlÃ¤ufe. FÃ¼r die Merk- und Blockspannen sei keine Entwicklung zu beobachten. Die selektive Aufmerksamkeit prÃ¤sentiere sich Ã¼ber mehrere Erfassungszeitpunkte seit 2007 stabil. Abweichend hiervon sei eine deutlich bessere Leistung bei der Austrittsuntersuchung in der Klinik A.___ [Bericht vom 30. Juli 2007; Urk. 9/11 S. 2 ff.] gefunden worden. Dies spreche fÃ¼r ein bestehendes Verbesserungspotential. Wiederholt seien zuletzt mittelgradige Einbussen im Bereich des ArbeitsgedÃ¤chtnisses gefunden worden, welche sich im Verlauf zwar zwischen 2007 [Bericht der Neuropsychologin Dr. C.___ vom 8. Februar 2008; Urk. 9/40 S. 1 ff.] und 2008 [neuropsychologisches Konsilium von lic. phil. E.___ vom 19. Juni 2008; Urk. 9/38 S. 13 ff.], nicht aber zwischen 2008 und heute verbessert hÃ¤tten. Eine genaue Beurteilung des Verlaufs der AuffÃ¤lligkeiten im figuralen LernvermÃ¶gen sei nicht mÃ¶glich. Es seien jedoch stets AuffÃ¤lligkeiten gefunden worden und im Vergleich zu 2008 sei die in der aktuellen Untersuchung generierte Lernkurve eher noch auffÃ¤lliger. Beim verbalen LernvermÃ¶gen zeige sich ebenfalls eine Verschlechterung der Leistungen zwischen 2008 und der aktuellen Untersuchung. Es mÃ¼sse davon ausgegangen werden, dass die in der aktuellen Untersuchung erhobenen Daten nur als eingeschrÃ¤nkt valide anzusehen seien (Urk. 9/63 S. 22 f.).</w:t>
      </w:r>
    </w:p>
    <w:p>
      <w:r>
        <w:t>Â Â Â Â Â Â Â Â  Zusammenfassend fÃ¼hrte der neuropsychologische Gutachter aus, er werte die nachgewiesene Antwortverzerrung als Ausdruck einer Verdeutlichungstendenz im Rahmen der psychiatrischerseits attestierten somatoformen StÃ¶rung. Dabei kÃ¶nne er eine darÃ¼ber gelagerte willentliche Aggravation nicht ausschliessen. Es mÃ¼sse an dieser Stelle darauf hingewiesen werden, dass nicht ausgeschlossen werden kÃ¶nne, dass die BeschwerdefÃ¼hrerin tatsÃ¤chlich unter gewissen authentischen Einbussen der geistigen LeistungsfÃ¤higkeit leide. Es sei durchaus mÃ¶glich, dass - vor allem im Rahmen der Schmerzen, Ã¼ber welche die Explorandin kontinuierlich berichte - Einbussen der kognitiven LeistungsfÃ¤higkeit auftrÃ¤ten. Die in diesem Zusammenhang zu erwartenden BeeintrÃ¤chtigungen wiesen allerdings ein wesentlich geringeres Ausmass auf, als von der BeschwerdefÃ¼hrerin prÃ¤sentiert. Aufgrund nicht ausreichend valider Daten sei die ArbeitsfÃ¤higkeit nicht genau quantifizierbar. Bei inkonsistenter Anstrengungsbereitschaft dÃ¼rfe jedoch davon ausgegangen werden, dass alle gezeigten Leistungen beziehungsweise Testresultate die tatsÃ¤chliche LeistungsfÃ¤higkeit unterschÃ¤tzten, sogar solche, die wÃ¤hrend einer Phase adÃ¤quater Leistungsmotivation erhoben worden seien. Insofern reflektiere die formal erhobene kognitive LeistungsfÃ¤higkeit das Minimum dessen, was die BeschwerdefÃ¼hrerin zu leisten in der Lage sei. BerÃ¼cksichtige man zudem das Ausmass der Einbussen, wie sie aus der Literatur (und im Quervergleich) von chronischen Schmerzpatienten und Patienten nach milder traumatischer Hirnverletzung mit nachgewiesen ausreichender Anstrengungsbereitschaft bekannt seien, dann dÃ¼rfte die EinschrÃ¤nkung der ArbeitsfÃ¤higkeit aus rein neuropsychologischer Sicht 10 % im Haushalt und 20 % fÃ¼r die zuletzt ausgeÃ¼bte TÃ¤tigkeit als Behindertenbetreuerin nicht Ã¼berschreiten (Urk. 9/63 S. 26).</w:t>
      </w:r>
    </w:p>
    <w:p>
      <w:r>
        <w:t>Â Â Â Â Â Â Â Â  Aus psychiatrischer Sicht hÃ¤tten sich in der Biographie der BeschwerdefÃ¼hrerin Hinweise auf akzentuierte PersÃ¶nlichkeitszÃ¼ge mit insbesondere Ã¤ngstlich vermeidenden und abhÃ¤ngigen Anteilen ergeben, die in einem plausiblen Zusammenhang zur kindlichen/jugendlichen Entwicklung stÃ¼nden und im Sinne einer neurotischen PrÃ¤disposition eine erhÃ¶hte VulnerabilitÃ¤t fÃ¼r die dann auch eingetretene psychiatrische Krankheitsentwicklung darstellten. Auf den deutlich erkennbaren AbhÃ¤ngigkeits-Autonomie-Konflikt der BeschwerdefÃ¼hrerin sei bereits 2007 durch Dr. B.___ Bezug genommen werden [Konsiliarbericht vom 18. Juni 2007; Urk. 9/11 S. 7 ff.]. Aus psychiatrischer Sicht sei es im Gefolge des Unfalles mit einem unklaren Intervall initial zu einer depressiven Entwicklung mit begleitender Angstsymptomatik, sozialem RÃ¼ckzug Vermeidungsverhalten, Interessensverlust, Ãngsten und kreisenden negativen Gedanken gekommen. Diese Beschwerden wÃ¼rden in der aktuellen Exploration durch die BeschwerdefÃ¼hrerin kaum angesprochen, seien aber in den frÃ¼heren fachÃ¤rztlichen Stellungnahmen nachvollziehbar dokumentiert. Wie im Wesentlichen bereits im Jahre 2008 durch Dr. D.___ eingeschÃ¤tzt [Gutachten vom 12. Juli 2008: Urk. 9/38 S. 2 ff.], sei es im Verlauf aber zu einer weitgehenden RÃ¼ckentwicklung der depressiven Symptomatik und einer partiellen RÃ¼ckentwicklung der Angstsymptomatik gekommen. Aktuell stehe psychiatrisch klar eine somatoforme StÃ¶rung im Sinne einer neurotischen Reaktionsbildung im Vordergrund. Dabei wÃ¼rden die als rein kÃ¶rperlich erlebten Beschwerden durch die BeschwerdefÃ¼hrerin stark in den Vordergrund gestellt, wobei in der Exploration dennoch Ã¤ngstlich vermeidende Verhaltensweisen hinter einer sehr resolut wirkenden Fassade sichtbar wÃ¼rden und auch auf das Risiko einer erneuten depressiven Exazerbation hinwiesen. In Gesamtsicht entstehe der Eindruck, dass die BeschwerdefÃ¼hrerin mit hoher Dynamik ihr eigenes Krankheitsmodell mit der klaren Annahme eines ihr zugefÃ¼gten Schadens verfolge und letztendlich alle differenzierenden therapeutischen BemÃ¼hungen krankheitsbedingt abwehre. Die Dynamik weise aber auch auf bestehende, krankheitsbedingt zum Teil dysfunktional genutzte Ressourcen der BeschwerdefÃ¼hrerin hin. In der aktuellen Exploration liessen sich so einige der beklagten Beschwerden (zum Beispiel KonzentrationsstÃ¶rungen und AufmerksamkeitsstÃ¶rungen) nicht im Befund nachvollziehen; so habe sich die BeschwerdefÃ¼hrerin denn auch hellwach, aufmerksam und in der Interaktion in keinem Falle verlangsamt prÃ¤sentiert (Urk. 9/63 S. 29 f.).</w:t>
      </w:r>
    </w:p>
    <w:p>
      <w:r>
        <w:t>Â Â Â Â Â Â Â Â  Angesichts der im Vordergrund stehenden anhaltenden somatoformen SchmerzstÃ¶rung ohne eine psychische KomorbiditÃ¤t sei die ArbeitsfÃ¤higkeit [aus psychiatrischer Sicht] in einer den kÃ¶rperlichen Beschwerden angepassten TÃ¤tigkeit auf 80 % herabgesetzt. Die Minderung ergebe sich aus der aktuell sehr dynamischen neurotischen Verarbeitung, die die BeschwerdefÃ¼hrerin bei einem erkennbaren Hyperarousal und einer erkennbaren psychovegetativen Stigmatisierung stark beschÃ¤ftige und mit einer gesteigerten ErmÃ¼dbarkeit einhergehe. Bei den in der Anamnese und in der aktuellen Exploration erkennbaren Ressourcen sei aus psychiatrischer Sicht mittelfristig (innerhalb eines Jahren) eine EinschrÃ¤nkung der ArbeitsfÃ¤higkeit nicht gegeben, solange es nicht wie 2007 wieder zu einer psychiatrischen KomorbiditÃ¤t komme. Es mÃ¼sse aber auch darauf hingewiesen werden, dass bereits Zeichen einer Chronifizierung bestÃ¼nden und Indizien einer ungÃ¼nstigen Prognose. So fehle der BeschwerdefÃ¼hrerin ein Konzept zur VerÃ¤nderung. Aktuell seien alternative VerhaltensmÃ¶glichkeiten nicht klar erkennbar. Die BeschwerdefÃ¼hrerin sei stark eingeengt auf ihr Krankheitskonzept. Notwendige Therapien kÃ¶nnten nicht angenommen werden. AuffÃ¤llig sei auch eine starke externale Attribution der Beschwerden, die durch das laufende Verfahren noch verstÃ¤rkt werde (Urk. 9/63 S. 30).</w:t>
      </w:r>
    </w:p>
    <w:p>
      <w:r>
        <w:t>Â Â Â Â Â Â Â Â  In der im Rahmen einer interdisziplinÃ¤ren Konsens-Konferenz erarbeiteten Gesamtbeurteilung fassten die Gutachter zusammen, dass die BeschwerdefÃ¼hrerin seit dem Autoauffahrunfall vom 24. November 2006 konstant verspÃ¼rte ziehende Nackenschmerzen beklage, welche in den gesamten RÃ¼cken hinunter bis in den LendenwirbelsÃ¤ulenbereich ausstrahlten und von einem Ameisenlaufen im Bereiche des linken Armes begleitet seien. Die Schmerzen hÃ¤tten sich weitgehend als therapieresistent erwiesen. Daneben beklage die BeschwerdefÃ¼hrerin vermehrt Konzentrationsprobleme, Verstopfung, Probleme beim WasserlÃ¶sen und eine eingeschrÃ¤nkte LeistungsfÃ¤higkeit. Aufgrund dieser Beschwerden vermÃ¶ge sie sich keine berufliche TÃ¤tigkeit mehr vorzustellen. Aufgrund der Aktenlage, der Anamnese und der aktuell erhobenen Untersuchungsbefunde stehe ein chronisches zervikozephales, vertebrales und lumbovertebrales Schmerzsyndrom ohne Anhaltspunkte fÃ¼r eine radikulÃ¤re Affektion im Vordergrund. Aufgrund beginnender degenerativer VerÃ¤nderungen zervikal wie lumbal mit teils muskulÃ¤ren, teils segmentdegenerativ bedingten schmerzhaften BeweglichkeitseinschrÃ¤nkungen sei sicherlich eine verminderte Belastbarkeit des Achsenskelettes anzuerkennen. Das Ausmass der geltend gemachten Behinderung durch die Symptomatik lasse sich jedoch mit der EindrÃ¼cklichkeit der klinischen und radiomorphologischen Befunde nicht befriedigend begrÃ¼nden. GemÃ¤ss aktueller psychiatrischer Beurteilung sei die Diskrepanz auf eine anhaltende somatoforme SchmerzstÃ¶rung mit Verdacht auf dissoziative Symptombildung (Differenzialdiagnose: undifferenzierte SomatisierungsstÃ¶rung) zurÃ¼ckzufÃ¼hren. Aufgrund der Echtzeitakten [Notfallbericht des Spitals Z.___ vom 24. November 2006; Urk. 9/11 S. 17] sei auch nicht davon auszugehen, dass die BeschwerdefÃ¼hrerin im Rahmen des Unfallereignisses eine milde traumatische Hirnverletzung erlitten habe. Die Angaben der BeschwerdefÃ¼hrerin bezÃ¼glich einer nach dem Unfall vorhandenen ErinnerungslÃ¼cke unterschieden sich je nach Begutachter und kÃ¶nnten - wie im neurologischen Fachgutachten aufgefÃ¼hrt - nicht mit Ã¼berwiegender Wahrscheinlichkeit als fÃ¼r eine Amnesie beweisend angesehen werden. In der neuropsychologischen Untersuchung zeigten sich Ã¼berwiegend nicht-authentisch, formal leicht bis mittelgradige Leistungseinbussen auf dem Boden einer mÃ¶glicherweise echten minimal bis leichten neuropsychologischen FunktionsstÃ¶rung. Die dabei nachgewiesene Antwortverzerrung mÃ¼sse wohl als Ausdruck einer Verdeutlichungstendenz im Rahmen der psychiatrischerseits attestierten somatoformen SchmerzstÃ¶rung gedeutet werden, wobei eine darÃ¼ber gelagerte willentliche Aggravation nicht ausgeschlossen werden kÃ¶nne. Sowohl aus somatischer wie auch aus psychiatrischer Sicht bestehe eine EinschrÃ¤nkung der ArbeitsfÃ¤higkeit von 20 %, welche jedoch nicht additiv wirksam wÃ¼rde (Urk. 9/63 S. 32 f.).</w:t>
      </w:r>
    </w:p>
    <w:p>
      <w:r>
        <w:t>Â Â Â Â Â Â Â Â  Hinsichtlich der ArbeitsfÃ¤higkeit in der angestammten TÃ¤tigkeit fÃ¼hrten die Gutachter aus, kÃ¶rperlich schwer belastende TÃ¤tigkeiten seien der BeschwerdefÃ¼hrerin aufgrund der verminderten Belastbarkeit des Achsenskelettes nicht zuzumuten. Hingegen bestehe fÃ¼r sÃ¤mtliche kÃ¶rperlich leichten, nicht kniend zu verrichtenden TÃ¤tigkeiten, bei denen nicht repetitiv Stufen oder Treppen zu benutzen, nicht gehÃ¤uft Ã¼ber KopfhÃ¶he oder gebÃ¼ckt zu arbeiten sei und ohne repetitives Heben, Stossen und Ziehen von Lasten von mehr als 5 kg bis 7 kg, eine ganztags verwertbare ArbeitsfÃ¤higkeit von 80 % (Urk. 9/63 S. 36). Eine retrospektive EinschÃ¤tzung der zumutbaren ArbeitsfÃ¤higkeit sei nicht mÃ¶glich. Die im Gutachten gemachten Angaben zur ArbeitsfÃ¤higkeit bezÃ¶gen sich auf den Gutachtenszeitpunkt (Urk. 9/63 S. 37).</w:t>
      </w:r>
    </w:p>
    <w:p>
      <w:r>
        <w:t>3.6Â Â Â Â  Seit 26. Januar 2011 wird die BeschwerdefÃ¼hrerin im Psychiatrischen Ambulatorium G.___ psychiatrisch und psychotherapeutisch behandelt. Im Bericht vom 29. MÃ¤rz 2011 stellten die behandelnden KlinikÃ¤rzte folgende psychiatrischen Diagnosen:</w:t>
      </w:r>
    </w:p>
    <w:p>
      <w:r>
        <w:t>-Â Â Â  Anhaltende somatoforme SchmerzstÃ¶rung (ICD-10 F45.4)</w:t>
      </w:r>
    </w:p>
    <w:p>
      <w:r>
        <w:t>-Â Â Â  mittelgradig depressive Episode (ICD-10 F32.1), Differenzialdiagnose: rezidivierende depressive StÃ¶rung derzeit mittelgradige Episode (ICD-10 F33.1)</w:t>
      </w:r>
    </w:p>
    <w:p>
      <w:r>
        <w:t>-Â Â Â  Verdacht auf posttraumatischer BelastungsstÃ¶rung (ICD-10 F43.1)</w:t>
      </w:r>
    </w:p>
    <w:p>
      <w:r>
        <w:t>-Â Â Â  kombinierte PersÃ¶nlichkeitsakzentuierung mit histrionischen, abhÃ¤ngigen und Ã¤ngstlich vermeidenden Anteilen (ICD-10 Z73.1)</w:t>
      </w:r>
    </w:p>
    <w:p>
      <w:r>
        <w:t>Â Â Â Â Â Â Â Â  Weiter fÃ¼hrten die berichtenden Ãrzte aus, zusÃ¤tzlich zur somatoformen SchmerzstÃ¶rung hÃ¤tten sich psychische KomorbiditÃ¤ten (chronische mittelgradige depressive Episode) entwickelt, die sich vor allem im letzten Jahr weiter verstÃ¤rkt hÃ¤tten und die ErwerbsfÃ¤higkeit der BeschwerdefÃ¼hrerin zusÃ¤tzlich einschrÃ¤nkten (Urk. 3/4). Im verschiedenen Ã¤rztlichen Zeugnissen attestierten sie zunÃ¤chst eine 80%ige ArbeitsunfÃ¤higkeit fÃ¼r die Zeit vom 26. Januar bis 30. April 2011 (Urk. 3/3), sodann eine solche von 100 % ab 1. September 2011 (Urk. 20/2, Urk. 28/2, Urk. 30/2).</w:t>
      </w:r>
    </w:p>
    <w:p>
      <w:r>
        <w:rPr>
          <w:b/>
        </w:rPr>
        <w:t>E. 4</w:t>
      </w:r>
    </w:p>
    <w:p>
      <w:r>
        <w:t>4.1Â Â Â Â  Das MEDAS-Gutachten vom 20. Oktober 2009 durchleuchtet den Gesundheitszustand der BeschwerdefÃ¼hrerin aus internistischer, rheumatologischer, neurologischer, neuropsychologischer und insbesondere psychiatrischer Sicht. Die genauen AusfÃ¼hrungen der Gutachter ergeben - zusammen mit dem Bericht des Spitals Z.___ vom 24. November 2006 (Urk. 9/11 S. 17), dem Austrittsbericht der Klinik A.___ vom 30. Juli 2007 samt dem psychiatrischen Konsilium von Dr. B.___ vom 18. Juni 2007 (Urk. 9/11 S. 2 ff.), dem Untersuchungsbericht von Dr. C.___ vom 8. Februar 2007 (Urk. 9/40 S. 1 ff.) sowie dem psychiatrischen Gutachten von Dr. D.___ vom 12. Juli 2008 samt dem neuropsychologischen Konsilium von lic. phil. E.___ vom 19. Juni 2008 (Urk. 9/38 S. 2 ff.) - ein schlÃ¼ssiges Bild Ã¼ber den Verlauf der gesundheitlichen Problematik. Die diagnostische WÃ¼rdigung des Leidens der BeschwerdefÃ¼hrerin beruht nicht nur auf den Ergebnissen der eingehenden klinischen Untersuchungen, sondern berÃ¼cksichtigt auch die g e klagten Beschwerden, setzt sich mit diesen, dem Verhalten der BeschwerdefÃ¼hrerin sowie mit den Angaben in den genannten Vorakten auseinander. Daraus ergibt sich ein klares Bild Ã¼ber den Gesundheitszustand und das LeistungsvermÃ¶gen der BeschwerdefÃ¼hrerin seit dem Unfall vom 24. November 2006.</w:t>
      </w:r>
    </w:p>
    <w:p>
      <w:r>
        <w:t>4.2Â Â Â Â  Gegen das MEDAS-Gutachten vom 20. Oktober 2009 lÃ¤sst die BeschwerdefÃ¼hrerin einwenden, sie leide nach wie vor unter depressiven Episoden, welche nicht permanenten Charakter hÃ¤tten, jedoch regelmÃ¤ssig aufflackerten und schliesslich am 26. Januar 2011 in einem Suizidversuch kulminiert hÃ¤tten, so dass sie notfallmÃ¤ssig ins Sanatorium Kilchberg habe eingewiesen werden mÃ¼ssen. Seither bestehe eine ArbeitsunfÃ¤higkeit von 80 %. Mit der depressiven Episode liege somit eine klare KomorbiditÃ¤t zur somatoformen SchmerzstÃ¶rung vor (Urk. 1 S. 5, Urk. 12 S. 1 f.).</w:t>
      </w:r>
    </w:p>
    <w:p>
      <w:r>
        <w:t>Â Â Â Â Â Â Â Â  Dem ist einerseits zu entgegnen, dass die depressive Entwicklung mit zwei Exazerbationen mitteschweren Grades im Juni 2007 (Hospitalisierung in der Klinik A.___ im Juni 2007) und im Januar 2011 (Aufnahme der Behandlung im Psychiatrischen Ambulatorium G.___) bei weitgehender RÃ¼ckbildung dazwischen (Begutachtungen durch Dr. D.___ 2008 und in der MEDAS 2009) nicht die nÃ¶tige IntensitÃ¤t und Dauer aufweist, um die Aufbringung allen guten Willens zur Ãberwindung der Schmerzen dauerhaft zu verhindern. DarÃ¼ber hinaus stellen mittelgradige depressive Episoden rechtsprechungsgemÃ¤ss grundsÃ¤tzlich keine von depressiven VerstimmungszustÃ¤nden klar unterscheidbare andauernde Depression im Sinne eines verselbstÃ¤ndigten Gesundheitsschadens dar, die es der betroffenen Person verunmÃ¶glichen, die Folgen der SchmerzstÃ¶rung zu Ã¼berwinden. Leichte bis hÃ¶chstens mittelschwere psychische StÃ¶rungen aus dem depressiven Formenkreis gelten auch grundsÃ¤tzlich als therapeutisch angehbar (zur Publikation vorgesehenes Bundesgerichturteil 9C_302/2012 vom 13. August 2012 E. 4.3.2 mit Hinweisen). Aufgrund des Vorstehenden kann eine auch rechtlich bedeutsame EinschrÃ¤nkung der ArbeitsfÃ¤higkeit aufgrund einer anhaltenden somatoformen SchmerzstÃ¶rung nur bejaht werden, wenn weitere der diesbezÃ¼glich massgebenden Kriterien (vorne E. 1.4) gegeben sind, was sich weder den AusfÃ¼hrungen der Gutachter ergibt, noch von der BeschwerdefÃ¼hrerin geltend gemacht wird. Unter diesen UmstÃ¤nden kann auf die Einholung eines weiteren Berichts des Sanatoriums Kilchberg verzichtet werden (vgl. Urk. 1 S. 5 f., Urk. 12 S. 2).</w:t>
      </w:r>
    </w:p>
    <w:p>
      <w:r>
        <w:t>4.3Â Â Â Â  Dem MEDAS-Gutachten vom 20. Oktober 2009 kommt somit volle Beweiskraft zu (BGE 134 V 231 E. 5.1; 125 V 352 E. 3a, 122 V 160 E. 1c); auch mit Blick auf BGE 137 V 210 (E. 1.10 in fine hievor) bestehen keine GrÃ¼nde, welche gegen dessen ZuverlÃ¤ssigkeit sprechen wÃ¼rden.</w:t>
      </w:r>
    </w:p>
    <w:p>
      <w:r>
        <w:t>Â Â Â Â Â Â Â Â  Anders als die Gutachter haben sich die behandelnden Ãrzte in erster Linie auf die Behandlung zu konzentrieren. Deren Berichte verfolgen nicht den Zweck einer den abschliessenden Entscheid Ã¼ber die VersicherungsansprÃ¼che erlaubenden objektiven Beurteilung des Gesundheitszustandes und erfÃ¼llen deshalb kaum je die von der Rechtsprechung aufgestellten materiellen Anforderungen an ein Gutachten. Sodann ist der Erfahrungstatsache Rechnung zu tragen, dass sie mitunter im Hinblick auf ihre auftragsrechtliche Vertrauensstellung im Zweifelsfall eher zu Gunsten ihrer Patienten aussagen (BGE 135 V 465 E. 4.5). Dies gilt fÃ¼r den Hausarzt wie fÃ¼r den behandelnden Spezialarzt mit ihrem besonderen VertrauensverhÃ¤ltnis und dem Erfordernis, den geklagten Schmerz zunÃ¤chst bedingungslos zu akzeptieren (vgl. etwa Bundesgerichtsurteil vom 20. MÃ¤rz 2006, I 655/05, E. 5.4 mit Hinweisen). Dies vermag allenfalls zu erklÃ¤ren, weshalb sich der behandelnde Schmerztherapeut Dr. med. H.___, Facharzt fÃ¼r Innere Medizin, im Bericht vom 13. Juli 2011 (Urk. 24) sowie in den Zeugnissen vom 26. Oktober 2011, 24. Februar sowie 8. Juni 2012 (Urk. 28/1, Urk. 30/1, Urk. 32/2) im Rahmen der Attestierung einer 100%igen ArbeitsunfÃ¤higkeit nicht mit der Frage auseinandersetzte, weshalb der BeschwerdefÃ¼hrerin nicht zugemutet werden kÃ¶nnte, die verbleibende LeistungsfÃ¤higkeit bei Aufbietung allen guten Willens zu verwerten, was auch fÃ¼r die EinschÃ¤tzungen der Ãrzte des Psychiatrischen Ambulatoriums G.___ gilt (Urk. 3/3-4, Urk. 20/2, Urk. 28/2, Urk. 30/2). Die nicht nÃ¤her begrÃ¼ndete Bescheinigung einer vollen ArbeitsunfÃ¤higkeit durch die behandelnden Ãrzte lÃ¤sst sich jedenfalls nicht prÃ¼fend nachvollziehen, weshalb diese nicht geeignet ist, die Schlussfolgerungen der MEDAS-Gutachter in Zweifel zu ziehen.</w:t>
      </w:r>
    </w:p>
    <w:p>
      <w:r>
        <w:t>4.4Â Â Â Â  Zusammenfassend ist davon auszugehen, dass der BeschwerdefÃ¼hrerin ihre angestammte TÃ¤tigkeit als Behindertenbetreuerin seit dem Unfall vom 24. November 2006 nicht mehr im bisher ausgeÃ¼bten Umfang zumutbar ist. Seit den Untersuchungen in der MEDAS im Juni 2009 besteht hingegen fÃ¼r sÃ¤mtliche kÃ¶rperlich leichten, nicht kniend ausfÃ¼hrbaren, nicht mit repetitivem Benutzen von Stufen oder Treppen verbundenen, nicht gehÃ¤uft Ã¼ber Kopf oder gebÃ¼ckt zu verrichtenden TÃ¤tigkeiten ohne repetitives Heben, Stossen und Ziehen von Lasten von mehr als 5 bis 7 kg, eine ganztags verwertbare ArbeitsfÃ¤higkeit von 80 % (MEDAS-Gutachten vom 20. Oktober 2009 [Urk. 9/63]). Diese EinschÃ¤tzung entspricht im Wesentlichen derjenigen der Neuropsychologin Dr. C.___, welche die BeschwerdefÃ¼hrerin im Dezember 2007 - somit kurz nach Ablauf des Wartejahres im November 2007 - untersucht hatte (Bericht vom 8. Februar 2007; Urk. 9/40 S. 14). Zwar schÃ¤tzten Dr. D.___ und lic. phil. E.___ die ArbeitsunfÃ¤higkeit unter Hinweis auf die kÃ¶rperlichen Unfallfolgen sowie auf eine psychogene und motivationale Ãberlagerung vorÃ¼bergehend nur auf 50 % (Urk. 9/38 S. 2 ff.). Dies sollte jedoch der schrittweisen Wiedereingliederung ins Erwerbsleben dienen und war nicht Ausdruck einer im versicherungsmedizinischen Sinne tatsÃ¤chlich reduzierten ArbeitsfÃ¤higkeit. Unter diesen UmstÃ¤nden rechtfertigt es sich, ab Ablauf der Wartezeit im November 2007 von einer ArbeitsfÃ¤higkeit von 80 % in leidensangepasster TÃ¤tigkeit auszugehen.</w:t>
      </w:r>
    </w:p>
    <w:p>
      <w:r>
        <w:t>5.Â Â Â Â Â Â  Hinsichtlich der sozialversicherungsrechtlichen Qualifizierung ist die BeschwerdefÃ¼hrerin gestÃ¼tzt auf deren unbestritten gebliebenen Angaben (Urk. 1 S. 3 f., Urk. 12 S. 2) sowie derjenigen des letzten Arbeitgebers (Urk. 3/2, Urk. 9/34) ab Ablauf der Wartezeit im November 2007 bis Juli 2009 als zu 60 % ErwerbstÃ¤tige und zu 40 % in Ausbildung begriffene Versicherte zu qualifizieren, was nach Art. 26 bis IVV in Verbindung mit Art. 28a Abs. 2 und 3 IVG zur Anwendung der gemischten Methode fÃ¼hrt. Ab August 2009 ist hingegen mit dem Beweisgrad der Ã¼berwiegenden Wahrscheinlichkeit von einer 100%igen ErwerbstÃ¤tigkeit aus wirtschaftlicher Notwendigkeit infolge InvaliditÃ¤t des Ehemannes auszugehen (vgl. dazu auch Urk. 8 S. 2 f.).</w:t>
      </w:r>
    </w:p>
    <w:p>
      <w:r>
        <w:rPr>
          <w:b/>
        </w:rPr>
        <w:t>E. 6</w:t>
      </w:r>
    </w:p>
    <w:p>
      <w:r>
        <w:t>6.1Â Â Â Â  Das Valideneinkommen der BeschwerdefÃ¼hrerin bis zum Abschluss der Ausbildung als eidgenÃ¶ssisch diplomierte Fachfrau Betreuung im Juli 2009 ist anhand der Angaben des Arbeitgebers (Urk. 9/8 S. 3) auf rund Fr. 32Â939.-- bei einem Pensum von 60 % zu beziffern (23.6 Fr./Std. x 25.5 Std./Woche x 48 Wochen/Jahr + [8.33 + 5.7] %).</w:t>
      </w:r>
    </w:p>
    <w:p>
      <w:r>
        <w:t>Â Â Â Â Â Â Â Â  Ab August 2009 ist von einem Valideneinkommen von Fr. 62Â400.-- (Fr. 5Â200.-- x 12) bei einem Vollpensum auszugehen (vgl. Urk. 8 S. 3, Urk. 8/34).</w:t>
      </w:r>
    </w:p>
    <w:p>
      <w:r>
        <w:t>6.2Â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(BGE 129 V 472 E. 4.3.2, 126 V 75 f. E. 3b/bb, 124 V 321 E. 3b/aa; AHI 2000 S. 81 E. 2a).</w:t>
      </w:r>
    </w:p>
    <w:p>
      <w:r>
        <w:t>Â Â Â Â Â Â Â Â  Um der Ausbildung, den FÃ¤higkeiten und Behinderungen der BeschwerdefÃ¼hrerin angemessen Rechnung zu tragen, ist auf den in der LSE enthaltenen Durchschnittsverdienst fÃ¼r einfache und repetitive Aufgaben abzustellen. Der statistische Durchschnittslohn der mit solchen Aufgaben beschÃ¤ftigten Frauen im privaten Sektor hat im Jahre 2006 bei einer wÃ¶chentlichen Arbeitszeit von 40 Stunden monatlich Fr. 4Â019.-- betragen (inkl. 13. Monatslohn; LSE 2006, S. 25, Tabelle TA1, Anforderungsniveau 4). Auf der Basis der im Jahre 2007 betriebsÃ¼blichen 41,7 Wochenstunden (vgl. Die Volkswirtschaft 10-2012, S. 94, Tabelle B 9.2) und unter BerÃ¼cksichtigung der seit 2006 eingetretenen Nominallohnentwicklung (2006: 2417 Punkte; 2007: 2453 Punkte; vgl. Die Volkswirtschaft 04-2012 S. 95 Tabelle B10.3) ergeben sich jÃ¤hrlich bei einem 60%igen Pensum rund Fr. 30'616.-- (4Â019 / 40 x 41,7 / 2417 x 2453 x 12 x 60 %).</w:t>
      </w:r>
    </w:p>
    <w:p>
      <w:r>
        <w:t>Â Â Â Â Â Â Â Â  Ab August 2009 ergibt sich unter Anpassung an die weitere Nominallohnentwicklung (2006: 2417 Punkte; 2009: 2552 Punkte; vgl. Die Volkswirtschaft 04-2012 S. 95 Tabelle B10.3) bei einem zumutbaren 80%igen Arbeitspensum ein Jahreseinkommen von rund Fr. 42Â469.-- (4019 / 40 x 41.7 / 2417 x 2552 x 12 x 80 %).</w:t>
      </w:r>
    </w:p>
    <w:p>
      <w:r>
        <w:t>Â Â Â Â Â Â Â Â  Die Frage, ob und in welchem Ausmass diese statistischen LÃ¶hne zu korrigieren sind, hÃ¤ngt von den gesamten persÃ¶nlichen und beruflichen UmstÃ¤nden des konkreten Einzelfalles ab (leidensbedingte EinschrÃ¤nkung, Alter, Dienstjahre, NationalitÃ¤t/Aufenthaltskategorie und BeschÃ¤ftigungsgrad; BGE 126 V 75). Wegen ihrer Behinderung ist die BeschwerdefÃ¼hrerin auf dem Arbeitsmarkt in Konkurrenz mit gesundheitlich nicht beeintrÃ¤chtigten Bewerberinnen und Bewerbern benachteiligt, was sich negativ auf das Lohnniveau auswirkt. Deshalb erscheint eine Herabsetzung der statistischen LÃ¶hne um hÃ¶chstens 10 % (vgl. Urk. 8 S. 2) als gerechtfertigt, was zu einem hypothetischen Invalideneinkommen fÃ¼r das Jahr 2007 von rund Fr. 27'554.-- und fÃ¼r das Jahr 2009 von rund Fr. 38'222.-- fÃ¼hrt.</w:t>
      </w:r>
    </w:p>
    <w:p>
      <w:r>
        <w:t>6.3Â Â Â Â  Aus dem Vergleich dieser Einkommen resultiert bis Juli 2009 ein erwerbsbezogener InvaliditÃ¤tsgrad von gewichtet 9,81 % (Valideneinkommen: Fr. 32Â939.--; Invalideneinkommen: Fr. 27Â554.--; Anteil der ErwerbstÃ¤tigkeit 60 %).</w:t>
      </w:r>
    </w:p>
    <w:p>
      <w:r>
        <w:t>Â Â Â Â Â Â Â Â  Ab August 2009 betrÃ¤gt der InvaliditÃ¤tsgrad rund 39 % (Valideneinkommen: Fr. 62Â400.--; Invalideneinkommen: Fr. 38Â222.--).</w:t>
      </w:r>
    </w:p>
    <w:p>
      <w:r>
        <w:t>7.Â Â Â Â Â Â  Was die Behinderung in der Ausbildung (Aufgabenbereich) fÃ¼r die Zeit zwischen November 2007 und Juli 2009 betrifft, ist darauf hinzuweisen, dass bei der unumstrittenen Gewichtung des Aufgabenbereiches mit 40 % und unter BerÃ¼cksichtigung der EinschrÃ¤nkung im Erwerbsbereich von nur 9.81 % (vgl. E. 6.2 hievor) eine EinschrÃ¤nkung von mehr als 74 % (gewichtet 29.69 %) im Aufgabenbereich vorliegen mÃ¼sste, damit im Gesamtergebnis ein rentenbegrÃ¼ndender InvaliditÃ¤tsgrad von (aufgerundet) mindestens 40 % resultieren wÃ¼rde. In diesem Aufgabenbereich wirken sich aber nur die geringen kÃ¶rperlichen, neuropsychologischen und psychischen EinschrÃ¤nkungen aus. In Anbetracht dessen kann schon ohne detaillierte AbklÃ¤rungen davon ausgegangen werden, dass die fÃ¼r den Anspruch auf eine Invalidenrente erforderliche EinschrÃ¤nkung von 74 % im Aufgabenbereich nicht erreicht wird. Es kann deshalb ausnahmsweise auf die DurchfÃ¼hrung einer AbklÃ¤rung an Ort und Stelle verzichtet werden (antizipierte BeweiswÃ¼rdigung).</w:t>
      </w:r>
    </w:p>
    <w:p>
      <w:r>
        <w:t>Â Â Â Â Â Â Â Â</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Rudolf Strehler</w:t>
      </w:r>
    </w:p>
    <w:p>
      <w:r>
        <w:t>- Sozialversicherungsanstalt des Kantons ZÃ¼rich, IV-Stelle, unter Beilage je einer Kopie von Urk. 20/1-2, 21, 23, 24, 25, 27/1-2, 28/1-2, 29, 30/1-3, 31, 32/1-2, 33, 34, 35 und 36/1-2 zur Kenntnisnahme</w:t>
      </w:r>
    </w:p>
    <w:p>
      <w:r>
        <w:t>- Bundesamt fÃ¼r Sozialversicherungen</w:t>
      </w:r>
    </w:p>
    <w:p>
      <w:r>
        <w:t>- Winterthur Columna, Postfach 300, 8401 Winterthur</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