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IV.2011.00219 vom 7. Mai 2012</w:t>
      </w:r>
    </w:p>
    <w:p>
      <w:r>
        <w:t>ZH Sozialversicherungsgericht, 2012-05-07, DE</w:t>
      </w:r>
    </w:p>
    <w:p>
      <w:r>
        <w:rPr>
          <w:b/>
        </w:rPr>
        <w:t xml:space="preserve">Quelle: </w:t>
      </w:r>
      <w:r>
        <w:t>https://mcp.opencaselaw.ch/entscheid/zh_sozialversicherungsgericht_IV.2011.00219</w:t>
      </w:r>
    </w:p>
    <w:p>
      <w:r>
        <w:t>FR: ZH_SOZIALVERSICHERUNGSGERICHT IV.2011.00219 du 7 mai 2012</w:t>
      </w:r>
    </w:p>
    <w:p>
      <w:r>
        <w:t>IT: ZH_SOZIALVERSICHERUNGSGERICHT IV.2011.00219 del 7 maggio 2012</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der Verordnung Ã¼ber die Invalidenversicherung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Der Gesundheitszustand des BeschwerdefÃ¼hrers stellt sich folgendermassen dar:</w:t>
      </w:r>
    </w:p>
    <w:p>
      <w:r>
        <w:t>2.1Â Â Â Â  Laut Arztbericht von Pract. med. D.___ vom 17. MÃ¤rz 2008 (Urk. 7/8/1-7) leidet der BeschwerdefÃ¼hrer an einer Pseudoarthrose einer Metatarsale V-Basisfraktur und einem Status nach Pseudoarthrose-Operation mit Calusresektion und kÃ¼nstlicher Spongiosa am 26. September 2007 und an einem Vorderfuss-Schmerzsyndrom links, welche sich auf die ArbeitsfÃ¤higkeit auswirken. Des Weiteren liegen eine Gonarthrose beidseits, eine Rhizarthrose links, eine Dupuytren-Kontraktur ersten Grades Dig. III - V links, ein Zustand nach erfolgreicher Dupuytreischer Operation rechte Hand, Bluthochdruck sowie Ãbergewicht BMI 37,8 kg/m2 vor, welche sich nicht auf die ArbeitsfÃ¤higkeit auswirken. Als VerkÃ¤ufer und Lagerist in der GetrÃ¤nkeabteilung sei der BeschwerdefÃ¼hrer seit Juni 2007 und weiterhin zu 100 % arbeitsunfÃ¤hig, in einer behinderungsangepassten TÃ¤tigkeit bestehe eine vollzeitliche EinsatzfÃ¤higkeit.</w:t>
      </w:r>
    </w:p>
    <w:p>
      <w:r>
        <w:t>2.2</w:t>
      </w:r>
    </w:p>
    <w:p>
      <w:r>
        <w:t>2.2.1Â Â  Dr. med. E.___, Oberarzt an der Chirurgischen Klinik des F.___, diagnostizierte im Arztbericht vom 18. MÃ¤rz 2008 (Urk. 7/9/7-9) eine verzÃ¶gerte Knochenheilung nach Pseudoarthrosen-Operation mit Kallusresektion und kÃ¼nstlicher Spongiosa Basis Metatarsale V links am 26. September 2007 bei Pseudoarthrose nach initial inadÃ¤quat therapierter Basis Metatarsal V-Fraktur links, eine Adipositas mit BMI 37,8 kg/m2, eine arterielle Hypertonie, eine Dupuytren-Kontraktur erstgradig Dig. III bis V Hand links mit Status nach Dupuytren-Operation rechts, eine Gonarthrose beidseits sowie eine Rhizarthrose links.</w:t>
      </w:r>
    </w:p>
    <w:p>
      <w:r>
        <w:t>Â Â Â Â Â Â Â Â  Im November 2006 habe sich der BeschwerdefÃ¼hrer eine anfÃ¤nglich nicht diagnostizierte Metatarsale V-Fraktur links zugezogen, welche sich im Verlauf zu einer Pseudoarthrose ausgebildet habe. Damals sei man von einer HypermobilitÃ¤t in der Frakturzone ausgegangen, im Verlauf habe sich jedoch gezeigt, dass eine verzÃ¶gerte Knochenheilung vorliege. Am 26. September 2007 sei eine Pseudoarthrosen-Operation mit Kallusresektion, kÃ¼nstlicher Spongiosa und Zuggurtungsosteosynthese durchgefÃ¼hrt worden in der Meinung, dadurch schnell stabile VerhÃ¤ltnisse zu kreieren. Wegen der verzÃ¶gerten Knochenheilung sei die Operation aber bis heute nicht konsolidiert, so dass nun sechs Monate postoperativ noch keine Heilung eingetreten sei. Vor einem weiteren Revisionseingriff mÃ¼ssten aber neun volle Monate abgewartet werden. BezÃ¼glich der Handprobleme sei der BeschwerdefÃ¼hrer nie in seiner (Dr. E.___s) Behandlung gestanden. Aktuell und bis auf Weiteres sei er 100 % arbeitsunfÃ¤hig. FÃ¼r kÃ¶rperlich weniger belastende TÃ¤tigkeiten bestehe eine ArbeitsfÃ¤higkeit, dies werde aber vom Arbeitgeber verweigert, da der BeschwerdefÃ¼hrer einen speziellen Gipsschuh tragen mÃ¼sse.</w:t>
      </w:r>
    </w:p>
    <w:p>
      <w:r>
        <w:t>2.2.2Â Â  Am 24. Juni 2008 berichtete Dr. E.___ Dr. med. G.___, Facharzt FMH fÃ¼r Allgemeine Medizin (Urk. 7/19), nach neun Monaten sei nun die Fraktur vollstÃ¤ndig konsolidiert, es bestÃ¼nden von dieser Seite her keine Beschwerden mehr. Nun kÃ¶nne das Osteosynthesematerial gefahrlos entfernt werden. Nach Abheilen der erneuten Operationswunde (ca. zwei Wochen postoperativ) sei der BeschwerdefÃ¼hrer bezÃ¼glich des linken Fusses geheilt und auch wieder 100 % arbeitsfÃ¤hig.</w:t>
      </w:r>
    </w:p>
    <w:p>
      <w:r>
        <w:t>2.3</w:t>
      </w:r>
    </w:p>
    <w:p>
      <w:r>
        <w:t>2.3.1Â Â  Laut Bericht von Dr. med. H.___, Oberarzt Handchirurgie an der I.___, vom 28. Mai 2008 (Urk. 7/18/7-8) leidet der BeschwerdefÃ¼hrer an einer Rhizarthrose beidseits, links mehr als rechts, an einem Dupuytren Stadium I Dig. III - V links, M-Extensionsdefizit 20Â°, und an einem Status nach Pseudoarthrosen-Operation Metatarsale V links. Es fÃ¤nden sich wie in der Erstuntersuchung vom 11. Februar 2008 unverÃ¤ndert deutliche Druckdolenzen Ã¼ber beiden CMC-Gelenken mit deutlicher Krepitation, Achsstoss- und Grindingschmerz. Die Pinchkraft habe auf 3 Kp beidseits abgenommen. Die Beweglichkeit sei mit Zirkumduktion 120-0-20Â° noch gut. Die MP-Gelenke seien nach wie vor stabil. Die DupuytrenstrÃ¤nge hÃ¤tten eher zugenommen und zeigten vor allem bei Dehnung eine deutliche Schmerzhaftigkeit. Die MP-Gelenke IV und V zeigten ein Extensionleg von 20Â°. Er (Dr. H.___) habe dem BeschwerdefÃ¼hrer eine ArbeitsunfÃ¤higkeit von 100 % bis zum 30. Juni 2008 attestiert. Am 28. Juni 2008 werde die Eppingplastik linksseitig geplant. Die Probleme an den HÃ¤nden seien mit operativen Korrekturmassnahmen bis zur vollstÃ¤ndigen Beschwerdefreiheit und normaler Funktion der Hand korrigierbar.</w:t>
      </w:r>
    </w:p>
    <w:p>
      <w:r>
        <w:t>2.3.2Â Â  Am 10. September 2008 meldete Dr. H.___ (Urk. 7/23), es liege sechs Wochen nach Eppingplastik links und Exzision Lipom Vorderarm links ein regelrechter postoperativer Verlauf vor. Es kÃ¶nne nun mit Belastungsaufbau und Bewegungs- sowie KrÃ¤ftigungsÃ¼bungen begonnen werden. Es sei funktionell eine Restitutio ad integrum zu erwarten.</w:t>
      </w:r>
    </w:p>
    <w:p>
      <w:r>
        <w:t>2.3.3Â Â  Nach der Konsultation vom 14. Oktober 2009 hielt Dr. H.___ gleichentags fest (Urk. 7/46), der BeschwerdefÃ¼hrer berichte nach wie vor Ã¼ber einen gutartigen Verlauf der beiden Daumen. Die Situation habe sich weiterhin beruhigt. Bei maximalen Belastungen kÃ¤me es nach wie vor zu ziehenden Schmerzen im Bereich der Daumenbasen beidseits. Die Hauptproblematik konzentriere sich momentan auf die rechte Schulter und die Kniegelenke. Die SensibilitÃ¤t, Durchblutung und Trophik der HÃ¤nde sei unauffÃ¤llig. Es seien keine Schwellungen sichtbar. Die Narbe sei reizlos, kaum sichtbar, nicht verhÃ¤rtet und druckindolent. Die Zirkumduktion betrage beidseits 100-0-10Â°. Die Opposition sei bis an die Kleinfingerkuppe Dig. V beidseits mÃ¶glich. Die Pinchkraft im SchlÃ¼sselpinch betrage beidseits 4,5 Kp.</w:t>
      </w:r>
    </w:p>
    <w:p>
      <w:r>
        <w:t>Â Â Â Â Â Â Â Â  Aufgrund des guten Bewegungsresultats, der akzeptablen Kraft und Oligosymptomatik bezÃ¼glich der Daumen erfolge der Abschluss der Behandlung. BezÃ¼glich der HÃ¤nde sei ein Vollzeiteinsatz mit Belastungen von maximal 5 bis 10 kg ohne repetitive GriffÃ¼bungen mit den Daumen realistisch. Die TÃ¤tigkeiten kÃ¶nnten in allen KÃ¶rperpositionen durchgefÃ¼hrt werden. Das Tragen von schweren Lasten oder starke DruckausÃ¼bung mit den HÃ¤nden erscheine als zu belastend. In einem angepassten Belastungsprofil bestehe bezÃ¼glich der HÃ¤nde eine 100%ige ArbeitfÃ¤higkeit.</w:t>
      </w:r>
    </w:p>
    <w:p>
      <w:r>
        <w:t>2.4Â Â Â Â  Die Diagnosen im Bericht von Dr. med. J.___, FMH Innere Medizin, Speziell Rheumatologie, vom 13. September 2008 (Urk. 7/24/1-6) lauten: (1) Gonarthrosen medial und retropatellÃ¤r linksbetont, (2) Rhizarthrosen beidseits schwer, links vor sechs Wochen operiert, rechts zur Sanierung in einigen Monaten, (3) Dupuytren Grad II links an Strahlen 3 bis 5, rechts operiert vor vier Jahren mit einwandfreiem Resultat, (4) Pseudoarthrose Metatarsale-V-li-Fraktur behoben bei Status nach Pseudoarthroseoperation, (5) Metabolisches Syndrom mit Diabetes mellitus II, keine SekundÃ¤rkomplikationen, Hypertonie, HyperlipidÃ¤mie und Adipositas II, (6) Refluxsymptomatik und (7) anamnestische Depression (Verdacht auf bipolare psychotische StÃ¶rung). Eine Erwerbs- und ArbeitsfÃ¤higkeit stehe erst nach der Sanierung beider HÃ¤nde zur Diskussion (Zeitaufwand ca. ein Jahr ab heute). KÃ¶rperlich schwere Arbeiten werde der BeschwerdefÃ¼hrer nie mehr leisten kÃ¶nnen, und eine eingeschrÃ¤nkte GehfÃ¤higkeit mÃ¼sse in jedem Fall berÃ¼cksichtigt werden. BezÃ¼glich fraglichem Rotatorenmanschetten-Defekt der rechten Schulter erfolgten AbklÃ¤rungen. In der bisherigen TÃ¤tigkeit bestehe eine vollstÃ¤ndige ArbeitsunfÃ¤higkeit, in einer behinderungsangepassten TÃ¤tigkeit sei eine ArbeitsfÃ¤higkeit von ca. 50 % frÃ¼hestens ab Herbst zu erwarten.</w:t>
      </w:r>
    </w:p>
    <w:p>
      <w:r>
        <w:t>2.5Â Â Â Â  Dr. med. K.___, Psychiatrie und Psychotherapie, nannte im Bericht vom 27. Oktober 2008 (Urk. 7/25) aus ihrem Fachbereich die Diagnosen Angst und depressive StÃ¶rung gemischt (F41.2) und Merkmale einer kombinierten PersÃ¶nlichkeitsstÃ¶rung Cluster-Gruppe B (F61.4, paranoide, infantile Anteile). Der BeschwerdefÃ¼hrer sei bewusstseinsklar und allseits orientiert. Auffassung, Aufmerksamkeit und Konzentration seien herabgesetzt, die Intelligenz sei durchschnittlich. Im formalen Denken sei der BeschwerdefÃ¼hrer auf seine Schmerzen und Ãngste eingeengt, er sei grÃ¼belnd und misstrauisch. Es bestÃ¼nden Hinweise fÃ¼r hypochondrische Ãngste, Zwangsgedanken und inhaltliche DenkstÃ¶rungen im Sinne von paranoider Verarbeitung. Es seien keine SinnestÃ¤uschungen explorierbar, die Stimmung sei subdepressiv, jedoch in beiden Skalenbereichen affizierbar. Der BeschwerdefÃ¼hrer sei Ã¤ngstlich, leicht dysphorisch, logorrhoisch und klagsam. Es bestehe keine SuizidalitÃ¤t. Er klage Ã¼ber SchlafstÃ¶rungen, AlbtrÃ¤ume, Schwitzen und Libidoverlust bis Impotenz. In der bisherigen BerufstÃ¤tigkeit bestehe eine ArbeitsunfÃ¤higkeit von 70 %, in einer behinderungsangepassten TÃ¤tigkeit eine solche von 50 %.</w:t>
      </w:r>
    </w:p>
    <w:p>
      <w:r>
        <w:t>2.6</w:t>
      </w:r>
    </w:p>
    <w:p>
      <w:r>
        <w:t>2.6.1Â Â  Im Gutachten des C.___ vom 28. Juni 2009 (Urk. 7/42) wurden folgende Diagnosen mit Einfluss auf die ArbeitsfÃ¤higkeit gestellt (S. 50):</w:t>
      </w:r>
    </w:p>
    <w:p>
      <w:r>
        <w:t>"Â Â  1.Â Â  AusgeprÃ¤gte medial und femoropatellar betonte Pangonarthrose beidseits</w:t>
      </w:r>
    </w:p>
    <w:p>
      <w:r>
        <w:t>2.Â Â  Fingerpolyarthrose mit Heberden-, Bouchard- und Rhizarthrose beidseits mit/bei:</w:t>
      </w:r>
    </w:p>
    <w:p>
      <w:r>
        <w:t>-Â Â Â Â Â Â  Status nach Epping-Plastik links im Juni 2008</w:t>
      </w:r>
    </w:p>
    <w:p>
      <w:r>
        <w:t>-Â Â Â Â Â Â  Status nach Epping-Plastik rechts am 03.04.2009</w:t>
      </w:r>
    </w:p>
    <w:p>
      <w:r>
        <w:t>-Â Â Â Â Â Â  Morbus Dupuytren des III. bis V. Strahles links mit Streckdefizit im Metacarpophalangealgelenk Dig. IV und V von ca. 20Â°, Status nach operativer Revision einer Dupuytrenschen Kontraktur Dig. III bis V rechts</w:t>
      </w:r>
    </w:p>
    <w:p>
      <w:r>
        <w:t>3.Â Â  Schmerzhafte FunktionseinschrÃ¤nkung beider Schultergelenke mit/bei:</w:t>
      </w:r>
    </w:p>
    <w:p>
      <w:r>
        <w:t>-Â Â Â Â Â Â  ausgeprÃ¤gter ACG-Arthrose rechts mehr als links, initialer Omarthrose bds.</w:t>
      </w:r>
    </w:p>
    <w:p>
      <w:r>
        <w:t>-Â Â Â Â Â Â  Ruptur der Supraspinatussehne rechts".</w:t>
      </w:r>
    </w:p>
    <w:p>
      <w:r>
        <w:t>Â Â Â Â Â Â Â Â  Ohne Einfluss auf die ArbeitsfÃ¤higkeit wurden folgende Diagnosen angegeben (S. 51):</w:t>
      </w:r>
    </w:p>
    <w:p>
      <w:r>
        <w:t>4.Â Â  Diskret ausgeprÃ¤gtes, chronisch rezidivierendes lumbospondylogenes Schmerzsyndrom mit/bei:</w:t>
      </w:r>
    </w:p>
    <w:p>
      <w:r>
        <w:t>-Â Â Â Â Â Â  Fehlhaltung und diskreter skoliotischer Fehlstatik</w:t>
      </w:r>
    </w:p>
    <w:p>
      <w:r>
        <w:t>-Â Â Â Â Â Â  ausgeprÃ¤gter myostatischer Insuffizienz</w:t>
      </w:r>
    </w:p>
    <w:p>
      <w:r>
        <w:t>-Â Â Â Â Â Â  erosiver Osteochondrose LWK 1/2 mit ausgeprÃ¤gter ventraler und lateraler Spondylose und multisegmentalen, nicht Ã¼ber das altersentsprechende Mass hinausgehenden Osteochondrosen mit primÃ¤r ventralen Spondylosen</w:t>
      </w:r>
    </w:p>
    <w:p>
      <w:r>
        <w:t>5.Â Â  Status nach Kallusresektion, Knochenkonditionierung, kÃ¼nstlicher Spongiosa und Zuggurtungsosteosynthese bei Pseudarthrose einer verschleppten Os metatarsale V-Basisfraktur links am 26.09.2007 mit/bei:</w:t>
      </w:r>
    </w:p>
    <w:p>
      <w:r>
        <w:t>-Â Â Â Â Â Â  prolongiertem Verlauf bei verzÃ¶gerter knÃ¶cherner Konsolidierung</w:t>
      </w:r>
    </w:p>
    <w:p>
      <w:r>
        <w:t>6.Â Â  Metabolisches Syndrom</w:t>
      </w:r>
    </w:p>
    <w:p>
      <w:r>
        <w:t>-Â Â Â Â Â Â  Adipositas Grad III nach WHO mit BMI = 41 kg/m2</w:t>
      </w:r>
    </w:p>
    <w:p>
      <w:r>
        <w:t>-Â Â Â Â Â Â  arterieller Hypertonie</w:t>
      </w:r>
    </w:p>
    <w:p>
      <w:r>
        <w:t>-Â Â Â Â Â Â  Diabetes mellitus Typ 2</w:t>
      </w:r>
    </w:p>
    <w:p>
      <w:r>
        <w:t>-Â Â Â Â Â Â  anamnestisch HyperlipidÃ¤mie</w:t>
      </w:r>
    </w:p>
    <w:p>
      <w:r>
        <w:t>7.Â Â  AnpassungsstÃ¶rung mit vorwiegender BeeintrÃ¤chtigung von anderen GefÃ¼hlen (F43.23)</w:t>
      </w:r>
    </w:p>
    <w:p>
      <w:r>
        <w:t>8.Â Â  Akzentuierte PersÃ¶nlichkeitszÃ¼ge mit narzisstischen und paranoiden ZÃ¼gen (Z73.1)".</w:t>
      </w:r>
    </w:p>
    <w:p>
      <w:r>
        <w:t>2.6.2Â Â  Die im Rahmen der aktuellen interdisziplinÃ¤ren Begutachtung durchgefÃ¼hrte internistische Untersuchung ergebe das Bild eines 57-jÃ¤hrigen, morbid adipÃ¶sen, aber kardiopulmonal kompensierten BeschwerdefÃ¼hrers in unauffÃ¤lligem Allgemeinzustand. Bei einem BMI von 41 kg/m2 entspreche sein Ãbergewicht einer Adipositas Grad III. Folgeerscheinungen im Sinne eines metabolischen Syndroms liessen sich laborchemisch nachweisen mit einem erhÃ¶hten NÃ¼chtern-Blutzuckerwert von 9,2mmol und einem HbA1c von 7,7 % sowie anamnestisch mit erhÃ¶hten Blutdruck- und Lipidwerten. Abgesehen davon sei die klinische Untersuchung altersentsprechend normal, ohne Hinweise auf eine Links- oder Rechtsherzinsuffizienz oder auf eine Lungenerkrankung. Auch im Abdominal- und Neurostatus liessen sich keine pathologischen Befunde erheben, insbesondere keine Zeichen einer peripheren diabetischen Polyneuropathie. Das EKG zeige einen unauffÃ¤lligen Erregungsablauf, und die Spirometrie liefere keine Hinweise fÃ¼r eine obstruktive oder restriktive VentilationsstÃ¶rung. Aus internistischer Sicht lasse sich keine EinschrÃ¤nkung der ArbeitsfÃ¤higkeit begrÃ¼nden, weder in der zuletzt ausgeÃ¼bten, noch in einer dem Alter und dem Habitus angepassten TÃ¤tigkeit.</w:t>
      </w:r>
    </w:p>
    <w:p>
      <w:r>
        <w:t>2.6.3Â Â  Bei der rheumatologischen Begutachtung seien die vom BeschwerdefÃ¼hrer geklagten Beschwerden bzw. FunktionseinschrÃ¤nkungen weitestgehend konsistent. Hinweise auf eine Selbstlimitierung bzw. Aggravation fÃ¤nden sich nicht. Bei radiologisch imponierender ausgeprÃ¤gter medial und femoropatellar betonter Pangonarthrose beidseits imponiere klinisch eine freie Beweglichkeit beider Kniegelenke fÃ¼r Extension und Flexion; links bestehe jedoch eine deutliche mediale InstabilitÃ¤t (diskret auch rechts). Auch im Bereich der oberen LWS fÃ¤nden sich konventionell-radiologisch erhebliche degenerative VerÃ¤nderungen. DiesbezÃ¼glich gebe der BeschwerdefÃ¼hrer jedoch nur eine mÃ¤ssig ausgeprÃ¤gte Beschwerdesymptomatik an. Die Os metatarsale V-Fraktur links sei radiologisch knÃ¶chern in guter Stellung konsolidiert, klinisch imponiere noch eine erhebliche Druckschmerzhaftigkeit des gesamten V. Mittelfussknochens. Bei diskreter FunktionseinschrÃ¤nkung im oberen und unteren Sprunggelenk links im Seitenvergleich kÃ¶nnten radiologisch eine diskret spitzzipflige Ausziehung des Malleolus lateralis distal medial links und des Malleolus medialis bds. bei insgesamt altersentsprechend regelrechtem Befund beider OSG objektiviert werden. BeschwerdefÃ¼hrend sei aktuell eine erhebliche, schmerzhafte FunktionseinschrÃ¤nkung beider Schultergelenke. Klinisch fÃ¤nden sich in der aktiven und passiven Untersuchung fÃ¼r alle Funktionsebenen deutliche FunktionseinschrÃ¤nkungen, sonographisch imponierten eine dehiszente, transmurale Ruptur der Supraspinatussehne rechts sowie Zeichen einer ACG-Arthrose beidseits. Bei den aktuell angefertigten konventionellen RÃ¶ntgenaufnahmen beider Schultergelenke kÃ¶nnten eine ausgeprÃ¤gte ACG-Arthrose rechts mehr als links sowie Zeichen einer initialen Omarthrose beidseits objektiviert werden. Bei Status nach erst vor gut zwei Wochen erfolgter Eppingplastik rechts (der BeschwerdefÃ¼hrer sei rechtsdominant) sei aktuell eine diesbezÃ¼gliche Beurteilung des Operationsergebnisses nicht mÃ¶glich. Es sei hierzu eine erneute Begutachtung in ca. sechs bis acht Monaten zu empfehlen. Gesamthaft betrachtet sei jedoch bei Fingerpolyarthrose mit Heberden-, Bouchard- und Rhizarthrose beidseits mit Status nach Eppingplastik links im Juni 2008 und rechts im April 2009 sowie Morbus Dupuytren des III. bis V. Strahles links mit Streckdefizit im Metacarpophalangealgelenk Dig. IV und V von ca. 20Â° und einem Status nach operativer Revision einer Dupuytren'schen Kontraktur Dig. III bis V rechts nicht mehr von einer ArbeitsfÃ¤higkeit in der zuletzt ausgeÃ¼bten beruflichen TÃ¤tigkeit auszugehen. Bei der neurologischen Untersuchung ergÃ¤ben sich aktuell keine Hinweise auf eine floride neuroradikulÃ¤re Symptomatik. AuffÃ¤llig sei eine Insuffizienz der wirbelsÃ¤ulenstabilisierenden bzw. der Bauchmuskulatur, welche zusammen mit der Fehlhaltung und diskreten skoliotischen Fehlstatik sowie den oben beschriebenen degenerativen VerÃ¤nderungen zu einer stÃ¤ndigen Fehl- und somit Ãberbelastung insbesondere des Achsenorgans fÃ¼hre. Aufgrund der eingeschrÃ¤nkten Belastbarkeit beider Kniegelenke, beider HÃ¤nde sowie beider Schultergelenke sei die zuletzt ausgeÃ¼bte TÃ¤tigkeit als Mitarbeiter im Verkauf und an der Kasse bei B.___ sowie als Leiter des Rayons GetrÃ¤nke bei B.___ mit regelhaft auftretenden gelenkbelastenden Bewegungsmustern nicht mehr zumutbar. In einer behinderungsangepassten, leichten, primÃ¤r im Sitzen auszuÃ¼benden TÃ¤tigkeit ohne das ZurÃ¼cklegen weiter Strecken, ohne das mehr als gelegentliche BewÃ¤ltigen von Treppen, ohne das BewÃ¤ltigen von Leitern, ohne das Arbeiten in kniender und hockender Stellung, ohne das Arbeiten auf unebenen/abschÃ¼ssigen/glatten Ebenen, ohne Arbeiten Ã¼ber die Armhorizontale hinaus, ohne Stoss- und Vibrationseinwirkung auf den Daumen/die HÃ¤nde und ohne grobmanuelles Hantieren sei bezogen auf ein Vollschichtpensum aus rein rheumatologisch-versicherungsmedizinischer Sicht eine unlimitierte ArbeitsfÃ¤higkeit zu attestieren.</w:t>
      </w:r>
    </w:p>
    <w:p>
      <w:r>
        <w:t>2.6.4Â Â  Bei der psychiatrischen Untersuchung seien vor allem Affekte wie Unzufriedenheit, EnttÃ¤uschung, Verstimmung und Ãrger sowie Ãngste vor dem Arbeitsplatz deutlich. Der BeschwerdefÃ¼hrer sei im Antrieb unauffÃ¤llig, ebenso in den kognitiven Leistungen sowie in der affektiven SchwingungsfÃ¤higkeit. Die Diagnose einer eigenstÃ¤ndigen depressiven Erkrankung sei nicht zu rechtfertigen. Der BeschwerdefÃ¼hrer werde niedrig dosiert antidepressiv behandelt, es kÃ¶nnten jedoch auch anamnestisch nicht genÃ¼gend Kriterien erhoben werden, die die retrospektive Diagnose einer Depression rechtfertigen wÃ¼rden. Die Krise, die der BeschwerdefÃ¼hrer im Zusammenhang mit dem Tod seines Bruders im Jahr 2004 erlebt habe, sei retrospektiv ebenfalls am ehesten einer AnpassungsstÃ¶rung zuzuordnen, in diesem Fall kÃ¶nne die Diagnose der behandelnden Psychiaterin bestÃ¤tigt werden. Die PersÃ¶nlichkeitsmerkmale des BeschwerdefÃ¼hrers seien im Sinne einer Akzentuierung zu werten. Weder die Anamnese, mit sehr guter LebensbewÃ¤hrung, noch die erhobenen Befunde rechtfertigten die Diagnose einer PersÃ¶nlichkeitsstÃ¶rung. Aus versicherungspsychiatrischer Sicht sei der BeschwerdefÃ¼hrer fÃ¼r seine angestammte TÃ¤tigkeit als Rayonchef eines LebensmittelgeschÃ¤fts oder in einer VerweistÃ¤tigkeit uneingeschrÃ¤nkt arbeitsfÃ¤hig.</w:t>
      </w:r>
    </w:p>
    <w:p>
      <w:r>
        <w:t>2.6.5Â Â Â Â Â Â Â Â  Zusammenfassend und unter BerÃ¼cksichtigung aller Gegebenheiten und Befunde lasse sich der die ArbeitsfÃ¤higkeit limitierende Gesundheitsschaden durch die eingeschrÃ¤nkte Belastbarkeit beider Kniegelenke, beider HÃ¤nde sowie beider Schultergelenke formulieren. Aus psychiatrischer und internmedizinischer Sicht bestehe eine uneingeschrÃ¤nkte ArbeitsfÃ¤higkeit.</w:t>
      </w:r>
    </w:p>
    <w:p>
      <w:r>
        <w:t>Â Â Â Â Â Â Â Â  Das aktuell ermittelte Belastbarkeitsprofil kÃ¶nne bei Status nach Epping-Plastik rechts im April 2009 erst nach Abschluss des Heilungsverlaufes, d.h. in ca. sechs bis acht Monaten festgelegt werden. Bei gÃ¼nstigem Abschluss des Heilungsverlaufs kÃ¶nne mit einer 100%igen ArbeitsfÃ¤higkeit in einer behinderungsangepassten VerweisungstÃ¤tigkeit gerechnet werden. In der zuletzt ausgeÃ¼bten ErwerbstÃ¤tigkeit als GetrÃ¤nkemagaziner sei der BeschwerdefÃ¼hrer seit Juli 2007 (Metatarsale-Fraktur, Poly-Arthrosen, Rotatorenmanschettenruptur) zu 100 % arbeitsunfÃ¤hig. Ab dem 4. April 2008 sei ihm zudem eine psychiatrisch begrÃ¼ndete ArbeitsunfÃ¤higkeit bei Ã¤ngstlich-depressiver StÃ¶rung und PersÃ¶nlichkeitsstÃ¶rung attestiert worden, was sich zum jetzigen Zeitpunkt nicht mehr nachweisen lasse.</w:t>
      </w:r>
    </w:p>
    <w:p>
      <w:r>
        <w:t>2.7Â Â Â Â  Dr. L.___ attestierte dem BeschwerdefÃ¼hrer im (unleserlichen handschriftlichen) Arztbericht vom 5. Mai 2010 (Urk. 7/65/2-5) eine 100%ige ArbeitsunfÃ¤higkeit als GetrÃ¤nkedisponent seit dem 1. Juni 2007 bis auf Weiteres. Die EinschrÃ¤nkung ergebe sich aufgrund der verminderten Belastbarkeit der HWS/LWS, der Knie- und Schultergelenke sowie der Fingergelenke. In einer behinderungsangepassten TÃ¤tigkeit bestehe eine ArbeitsfÃ¤higkeit von maximal 10 bis 20 %.</w:t>
      </w:r>
    </w:p>
    <w:p>
      <w:r>
        <w:rPr>
          <w:b/>
        </w:rPr>
        <w:t>E. 3</w:t>
      </w:r>
    </w:p>
    <w:p>
      <w:r>
        <w:t>3.1Â Â Â Â  Die Beschwerdegegnerin stÃ¼tzte sich bei der Beurteilung des Leistungsanspruchs auf das Gutachten des C.___ vom 28. Juni 2009 (E. 2.6) sowie den Abschlussbericht von Dr. H.___ vom 14. Oktober 2009 (E. 2.3.3) und kam zum Schluss, dass seit Juli 2007 eine vollstÃ¤ndige ArbeitsunfÃ¤higkeit bestand und der BeschwerdefÃ¼hrer ab Oktober 2009 in einer behinderungsangepassten TÃ¤tigkeit wieder voll arbeitsfÃ¤hig ist.</w:t>
      </w:r>
    </w:p>
    <w:p>
      <w:r>
        <w:rPr>
          <w:b/>
        </w:rPr>
        <w:t>E. 3.2</w:t>
      </w:r>
    </w:p>
    <w:p>
      <w:r>
        <w:t>3.2.1Â Â  Was die somatischen Beschwerden betrifft, stimmen die C.___-Gutachter (E. 2.6) und Dr. J.___ (E. 2.4) darin Ã¼berein, dass der BeschwerdefÃ¼hrer in der bisherigen TÃ¤tigkeit nicht mehr arbeitsfÃ¤hig ist. Hinsichtlich ArbeitsfÃ¤higkeit in einer behinderungsangepassten TÃ¤tigkeit stellt sich der Rheumatologe des C.___ auf den Standpunkt, dass - sofern der Behandlungsabschluss bezÃ¼glich linker Hand positiv ausfalle - eine 100%ige ArbeitsfÃ¤higkeit bestehe. Dagegen ging Dr. J.___ davon aus, dass Ã¼ber die ArbeitsfÃ¤higkeit erst befunden werden kÃ¶nne, wenn die Sanierung beider HÃ¤nde abgeschlossen sei. FrÃ¼hestens im Herbst 2009 dÃ¼rfte eine ArbeitsfÃ¤higkeit von zirka 50 % erreicht werden.</w:t>
      </w:r>
    </w:p>
    <w:p>
      <w:r>
        <w:t>3.2.2Â Â  Dr. J.___ ging unter Annahme einer erfolgreichen Sanierung der HÃ¤nde lediglich von einer ArbeitsfÃ¤higkeit von ungefÃ¤hr 50 % aus. Seiner medizinischen Beurteilung der physischen Ressourcen kann zusammengefasst entnommen werden, dass dem BeschwerdefÃ¼hrer eine sitzende TÃ¤tigkeit ohne vorgeneigte Zwangshaltung, ohne hÃ¤ufiges leichtes Hantieren mit Werkzeugen und ohne hÃ¤ufige Handrotationen zu 100 % zumutbar ist. Nachdem mit dem Schlussbericht von Dr. H.___ vom 14. Oktober 2009 (E. 2.3.3) bezÃ¼glich der HÃ¤nde von einer vollen ArbeitsfÃ¤higkeit in einem angepassten Belastungsprofil ausgegangen werden kann, hat sich an der Beurteilung der physischen Ressourcen durch Dr. J.___ nichts geÃ¤ndert. Eine EinschrÃ¤nkung sah dieser dagegen in den psychischen Ressourcen, welche darin liegen, dass der BeschwerdefÃ¼hrer von seinem Leiden vÃ¶llig eingenommen sei und eine geringe Schulbildung aufweise. Mit der BerÃ¼cksichtigung von psychischen Aspekten in seiner Beurteilung vermag Dr. J.___ aber die Beurteilung der somatischen Beschwerden und deren Folgen des Rheumatologen des C.___ nicht zu entkrÃ¤ften.</w:t>
      </w:r>
    </w:p>
    <w:p>
      <w:r>
        <w:t>3.2.3Â Â  Dr. L.___ (E. 2.7), welcher in der bisherigen TÃ¤tigkeit eine ArbeitsunfÃ¤higkeit von 100 % seit 1. Juni 2007 und in einer angepassten TÃ¤tigkeit eine ArbeitsfÃ¤higkeit von hÃ¶chstens 10 bis 20 % attestiert, behandelt den BeschwerdefÃ¼hrer erst seit MÃ¤rz 2010 und Ã¤ussert sich damit Ã¼ber die ArbeitsunfÃ¤higkeit in einem Zeitraum, in welchem er den BeschwerdefÃ¼hrer noch nicht kannte, ohne anzugeben, worauf er sich bei diesen Angaben stÃ¼tzt. Ãberdies Ã¤ussert er sich nicht darÃ¼ber, welche Beschwerden zu einer derart hohen EinschrÃ¤nkung der ArbeitsfÃ¤higkeit fÃ¼hren. Jedenfalls hat er psychische Beschwerden in seine Beurteilung miteinbezogen, weshalb auch sein Arztbericht nicht geeignet ist, die EinschÃ¤tzung der ArbeitsfÃ¤higkeit aufgrund der somatischen Beschwerden durch den C.___-Rheumatologen und Dr. H.___ in Zweifel zu ziehen.</w:t>
      </w:r>
    </w:p>
    <w:p>
      <w:r>
        <w:t>3.3Â Â Â Â  Was den Einwand des BeschwerdefÃ¼hrers, die psychiatrische Begutachtung habe lediglich eine Stunde betragen, obwohl sich in Fachkreisen die Meinung durchgesetzt habe, fÃ¼r eine seriÃ¶se psychiatrische Beurteilung seien mindestens zwei Explorationstermine nÃ¶tig, lÃ¤sst sich gemÃ¤ss hÃ¶chstrichterlicher Rechtsprechung ein Zeitrahmen fÃ¼r eine Untersuchung nicht allgemeingÃ¼ltig festlegen (Urteil des Bundesgerichts I 1094/06 vom 14. November 2007 E. 3.1.1). Wie viel Aufwand im Einzelfall zu betreiben ist, hÃ¤ngt von der Fragestellung und dem zu beurteilenden Beschwerdebild ab.</w:t>
      </w:r>
    </w:p>
    <w:p>
      <w:r>
        <w:t>Â Â Â Â Â Â Â Â  Hinsichtlich der psychischen Beschwerden ging die C.___-Gutachterin (E. 2.6) davon aus, dass der BeschwerdefÃ¼hrer an einer AnpassungsstÃ¶rung mit vorwiegender BeeintrÃ¤chtigung von anderen GefÃ¼hlen (F43.23) und an akzentuierten PersÃ¶nlichkeitszÃ¼gen mit narzisstischen und paranoiden ZÃ¼gen (Z73.1) leidet, welche sich nicht auf die ArbeitsfÃ¤higkeit auswirken, wohingegen Dr. K.___ (E. 2.5) aufgrund einer diagnostizierten Angst und depressiven StÃ¶rung gemischt (F41.2) sowie Merkmalen einer kombinierten PersÃ¶nlichkeitsstÃ¶rung Cluster-Gruppe B (F61.4, paranoide, infantile Anteile) eine EinschrÃ¤nkung von 70 % in der angestammten TÃ¤tigkeit und eine solche von 50 % in einer behinderungsangepassten TÃ¤tigkeit annimmt. Auffallend ist, dass sich die erhobenen Befunde der beiden FachÃ¤rztinnen nicht wesentlich unterscheiden: So fanden beide einen bewusstseinsklaren, allseits orientierten, durchschnittlich intelligenten BeschwerdefÃ¼hrer, der im formalen Denken auf seine Schmerzen und Rechte eingeengt ist. WÃ¤hrend Dr. K.___ (lediglich) Hinweise fÃ¼r hypochondrische Ãngste, Zwangsgedanken und inhaltliche DenkstÃ¶rungen im Sinne von paranoider Verarbeitung gefunden hat, deutet die C.___-Gutachterin dies dahingehend, dass der BeschwerdefÃ¼hrer zu einer gewissen Externalisierung von Problemen neige, wobei er den RealitÃ¤tsbezug nicht verliere und nicht von einer paranoiden Symptomatik im engeren Sinne gesprochen werden kÃ¶nne. Einen Verlust des RealitÃ¤tsbezuges erwÃ¤hnt auch Dr. K.___ nicht. Beide Psychiaterinnen fanden den BeschwerdefÃ¼hrer leicht dysphorisch, nicht aber depressiv. WÃ¤hrend Dr. K.___ den BeschwerdefÃ¼hrer in der Auffassung, Aufmerksamkeit und Konzentration herabgesetzt erlebte, erachtete die C.___-Gutachterin die kognitiven FÃ¤higkeiten als ungestÃ¶rt.</w:t>
      </w:r>
    </w:p>
    <w:p>
      <w:r>
        <w:t>Â Â Â Â Â Â Â Â  Wenn Dr. K.___ angesichts der Ãhnlichkeit der Befunde von krankhaften psychischen EinschrÃ¤nkungen ausgeht, erstaunt es, dass sie sich nicht darÃ¼ber geÃ¤ussert hat, wie sich diese konkret auf die ArbeitsfÃ¤higkeit auswirken und insbesondere, wie eine angepasste TÃ¤tigkeit ausgestaltet sein sollte. Angesichts der ausfÃ¼hrlichen Beschreibung der Anamnese der relevanten biografischen Daten, die den BeschwerdefÃ¼hrer stark belasten sollen, was insbesondere bezÃ¼glich der 1996 stattgefundenen Scheidung oder des im Jahr 2006 stattgehabten Unfalles, nach welchem der BeschwerdefÃ¼hrer noch lÃ¤nger als ein halbes Jahr seiner Arbeit nachgegangen ist, seltsam anmutet, entsteht der Eindruck, dass sie sich bei der EinschÃ¤tzung der ArbeitsfÃ¤higkeit mehr vom subjektiven Empfinden des BeschwerdefÃ¼hrers als von ihrem persÃ¶nlichen Eindruck hat leiten lassen.</w:t>
      </w:r>
    </w:p>
    <w:p>
      <w:r>
        <w:t>Â Â Â Â Â Â Â Â  Hieran Ã¤ndern auch die EinwÃ¤nde des BeschwerdefÃ¼hrer nichts: Zum einen sind keine Konflikte am Arbeitsplatz aktenkundig, ausser der vom BeschwerdefÃ¼hrer gegenÃ¼ber dem Case-Manager des Krankentaggeldversicherers selber geschilderten Verwarnung aufgrund einer Auseinandersetzung mit Arbeitskollegen. Im gleichen GesprÃ¤ch hat der BeschwerdefÃ¼hrer auch angegeben, dass sein VerhÃ¤ltnis zu Vorgesetzten und Kollegen gut sei (vgl. Urk. 7/12/8). Allein aufgrund einer Randbemerkung im Arztbericht von Dr. E.___ (E. 2.2.1), der Arbeitgeber habe nicht gewollt, dass der BeschwerdefÃ¼hrer mit dem Gipsschuh arbeite, lÃ¤sst nicht auf Konflikte am Arbeitsplatz schliessen. Dass der Tod des Zwillingsbruders im Jahr 2004 den BeschwerdefÃ¼hrer in eine Krise gestÃ¼rzt haben soll, ist zwar nachvollziehbar, er war aber damals trotzdem in der Lage, seiner Arbeit nachzugehen.</w:t>
      </w:r>
    </w:p>
    <w:p>
      <w:r>
        <w:t>3.4Â Â Â Â Â Â Â Â  Zusammenfassend ist somit gestÃ¼tzt auf das C.___-Gutachten (E. 2.6) und den Abschlussbericht von Dr. H.___ (E. 2.3.3) davon auszugehen, dass der BeschwerdefÃ¼hrer von Juli 2007 bis Oktober 2009 zu 100 % arbeitsunfÃ¤hig war. Seit dem 14. Oktober 2009 ist er in behinderungsangepasster TÃ¤tigkeit voll arbeitsfÃ¤hig. Angesichts der klaren medizinischen Aktenlage bedarf es keiner zusÃ¤tzlichen AbklÃ¤rungen. Von einem Arbeitsversuch, bei welchem insbesondere auch die subjektive Leistungsbereitschaft des BeschwerdefÃ¼hrers zum Tragen kÃ¤me, sind bezÃ¼glich der EinschÃ¤tzung der medizinisch-theoretischen ArbeitsfÃ¤higkeit keine weiteren relevanten Erkenntnisse zu erwarten (antizipierte BeweiswÃ¼rdigung; BGE 124 V 94 E. 4b, 122 V 162 E. 1d mit Hinweis; RKUV 2006 Nr. U 578 S. 176 E. 3.6; SVR 2001 IV Nr. 10 E. 4b S. 28).</w:t>
      </w:r>
    </w:p>
    <w:p>
      <w:r>
        <w:t>4.Â Â Â Â Â Â  Zu prÃ¼fen bleibt, wie sich die verminderte ArbeitsfÃ¤higkeit auf die ErwerbsfÃ¤higkeit des BeschwerdefÃ¼hrers auswirkt.</w:t>
      </w:r>
    </w:p>
    <w:p>
      <w:r>
        <w:t>4.1Â Â Â Â  Der BeschwerdefÃ¼hrer erzielte bei der B.___ im Jahr 2006 - im Jahr vor Eintritt der ArbeitsunfÃ¤higkeit - ein Jahresgehalt von Fr. 68'142.-- (vgl. Urk. 7/15/6 und Urk. 7/17/4). Unter BerÃ¼cksichtigung des Nominal- und Reallohnindexes fÃ¼r MÃ¤nner von 2014 Punkten im Jahr 2006 und von 2150 Punkten im Jahr 2010 (Die Volkswirtschaft 4-2012 Tabelle B10.3 S. 95) ergibt dies ein Valideneinkommen im Zeitpunkt der beantragten Weiterausrichtung der Rente ab Januar 2010 ein Einkommen von Fr. 72'743.--.</w:t>
      </w:r>
    </w:p>
    <w:p>
      <w:r>
        <w:t>4.2</w:t>
      </w:r>
    </w:p>
    <w:p>
      <w:r>
        <w:t>4.2.1Â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Â (Die Volkswirtschaft 12-2011 S. 98 Tabelle B9.2; BGE 129 V 472 E. 4.3.2, 126 V 75 f. E. 3b/bb, 124 V 321 E. 3b/aa; AHI 2000 S. 81 E. 2a).</w:t>
      </w:r>
    </w:p>
    <w:p>
      <w:r>
        <w:t>4.2.2Â Â  Der BeschwerdefÃ¼hrer stellt sich sinngemÃ¤ss auf den Standpunkt, seine RestarbeitsfÃ¤higkeit lasse sich auf dem ausgeglichenen Arbeitsmarkt kaum noch verwerten. Ihm sind leichte, vorwiegend sitzende manuelle TÃ¤tigkeiten ohne repetitive GriffÃ¼bungen vollzeitlich zumutbar, fÃ¼r welche der ausgeglichene Arbeitsmarkt genÃ¼gend realistische BetÃ¤tigungsmÃ¶glichkeiten anbietet. An die Konkretisierung von Arbeitsgelegenheiten und Verdienstaussichten sind keine Ã¼bermÃ¤ssigen Anforderungen zu stellen (SVR 2008 IV Nr. 62 S. 203, 9C_830/2007 E. 5.1 mit Hinweis). Als Beispiele fÃ¼r TÃ¤tigkeiten auf dem ausgeglichenen Arbeitsmarkt kÃ¶nnen einfache Ãberwachungs-, PrÃ¼f- und KontrolltÃ¤tigkeiten sowie die Bedienung und Ãberwachung von (halb-)automatischen Maschinen oder Produktionseinheiten genannt werden (vgl. Urteile des Bundesgerichts 8C_1005/2008 vom 17. April 2009 E. 2.3.2 mit Hinweisen und U 156/04 vom 17. MÃ¤rz 2005 E. 8.2).</w:t>
      </w:r>
    </w:p>
    <w:p>
      <w:r>
        <w:t>4.2.3Â Â  Der Zentralwert fÃ¼r die mit einfachen und repetitiven Aufgaben beschÃ¤ftigten MÃ¤nner betrug im Jahr 2008 im privaten Sektor Fr. 4'806.-- (LSE, Tabelle TA 1), was unter BerÃ¼cksichtigung des Nominallohnindexes fÃ¼r MÃ¤nner von 2092 Punkten im Jahr 2008 und von 2150 Punkten im Jahr 2010 (Die Volkswirtschaft 4-2012 Tabelle B10.3 S. 95) und einer durchschnittlichen betriebsÃ¼blichen Arbeitszeit von 41,6 Stunden im Jahr 2010 (Die Volkswirtschaft 4-2012 Tabelle B9.2 S. 94) ein Jahreseinkommen von Fr. 61'642.-- ergibt.</w:t>
      </w:r>
    </w:p>
    <w:p>
      <w:r>
        <w:t>4.3Â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Die Beschwerdegegnerin hat einen Leidensabzug von 15 % vorgenommen, was zu einem Invalideneinkommen von Fr. 52'396.-- fÃ¼hrt. Dies scheint angesichts der Tatsache, dass dem BeschwerdefÃ¼hrer nicht jede leichte TÃ¤tigkeit zumutbar ist, als gerechtfertigt. Insoweit er geltend macht, es sei ein Abzug von 25 % vorzunehmen, ist ihm entgegenzuhalten, dass er eine langjÃ¤hrige Erwerbsbiographie in der Schweiz vorweisen kann, welche nicht nur Schwerarbeiten beinhaltet und von welcher er weiterhin profitieren kann. Zudem ist er der deutschen Sprache zumindest mÃ¼ndlich mÃ¤chtig. Die GegenÃ¼berstellung der beiden Einkommen (Fr. 72'743.-- Validen- und Fr. 52'396.-- Invalideneinkommen) ergibt eine Einbusse von Fr. 20'347.-- und damit ein InvaliditÃ¤tsgrad von 28 %. Schliesslich resultierte selbst bei einem Tabellenlohnabzug von 25 % eine Erwerbseinbusse von lediglich Fr. 26'511.-- beziehungsweise von 36 %, was ebenfalls keinen Anspruch auf eine Invalidenrente gÃ¤be.</w:t>
      </w:r>
    </w:p>
    <w:p>
      <w:r>
        <w:t>5.Â Â Â Â Â Â  Nach dem Dargelegten hat die Beschwerdegegnerin die Invalidenrente zu Recht per 31. Dezember 2009 aufgehoben. Damit ist die Beschwerde abzuweisen.</w:t>
      </w:r>
    </w:p>
    <w:p>
      <w:r>
        <w:t>6.Â Â Â Â Â Â  GemÃ¤ss Art. 69 Abs. 1 bis IVG ist das Beschwerdeverfahren bei Streitigkeiten um die Bewilligung oder die Verweigerung von Leistungen der Invalidenversicherung vor dem kantonalen Versicherungsgericht in Abweichung von Art. 61 lit. a des Bundesgesetzes Ã¼ber den Allgemeinen Teil des Sozialversicherungsrechts (ATSG) kostenpflichtig. Die Kosten werden nach dem Verfahrensaufwand und unabhÃ¤ngig vom Streitwert im Rahmen von Fr. 200.-- bis Fr. 1'000.-- festgelegt. Vorliegend erweist sich eine Kostenpauschale von Fr. 600.-- als angemessen. AusgangsgemÃ¤ss ist sie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RechtsanwÃ¤ltin Dr. Sonja Gabi</w:t>
      </w:r>
    </w:p>
    <w:p>
      <w:r>
        <w:t>- Sozialversicherungsanstalt des Kantons ZÃ¼rich, IV-Stelle</w:t>
      </w:r>
    </w:p>
    <w:p>
      <w:r>
        <w:t>- Bundesamt fÃ¼r Sozialversicherungen</w:t>
      </w:r>
    </w:p>
    <w:p>
      <w:r>
        <w:t>sowie an:</w:t>
      </w:r>
    </w:p>
    <w:p>
      <w:r>
        <w:t>- Gerichtskasse (im Diapositiv nach Eintritt der Rechtskraft)</w:t>
      </w:r>
    </w:p>
    <w:p>
      <w:r>
        <w:t>4.Â Â Â Â Â Â Â Â  Gegen diesen Entscheid kann innere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Schweizerhofqual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