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IV.2011.00196 vom 26. September 2012</w:t>
      </w:r>
    </w:p>
    <w:p>
      <w:r>
        <w:t>ZH Sozialversicherungsgericht, 2012-09-26, DE</w:t>
      </w:r>
    </w:p>
    <w:p>
      <w:r>
        <w:rPr>
          <w:b/>
        </w:rPr>
        <w:t xml:space="preserve">Quelle: </w:t>
      </w:r>
      <w:r>
        <w:t>https://mcp.opencaselaw.ch/entscheid/zh_sozialversicherungsgericht_IV.2011.00196</w:t>
      </w:r>
    </w:p>
    <w:p>
      <w:r>
        <w:t>FR: ZH_SOZIALVERSICHERUNGSGERICHT IV.2011.00196 du 26 septembre 2012</w:t>
      </w:r>
    </w:p>
    <w:p>
      <w:r>
        <w:t>IT: ZH_SOZIALVERSICHERUNGSGERICHT IV.2011.00196 del 26 settembre 2012</w:t>
      </w:r>
    </w:p>
    <w:p>
      <w:pPr>
        <w:pStyle w:val="Heading2"/>
      </w:pPr>
      <w:r>
        <w:t>Erwägungen</w:t>
      </w:r>
    </w:p>
    <w:p>
      <w:r>
        <w:rPr>
          <w:b/>
        </w:rPr>
        <w:t>E. 1</w:t>
      </w:r>
    </w:p>
    <w:p>
      <w:r>
        <w:t>1.1Â Â Â Â  InvaliditÃ¤t ist die voraussichtlich bleibende oder lÃ¤ngere Zeit dauernde ganze oder teilweise ErwerbsunfÃ¤higkeit (Art. 8 Abs. 1 Bundesgesetz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w:t>
      </w:r>
    </w:p>
    <w:p>
      <w:r>
        <w:rPr>
          <w:b/>
        </w:rPr>
        <w:t>E. 2</w:t>
      </w:r>
    </w:p>
    <w:p>
      <w:r>
        <w:t>2.1Â Â Â Â  Die Beschwerdegegnerin verneinte den Rentenanspruch in der angefochtenen VerfÃ¼gung vom 17. Januar 2011 (Urk. 2) im Wesentlichen gestÃ¼tzt auf das Gutachten der MEDAS A.___ vom 27. August 2010. Die BeschwerdefÃ¼hrerin sei danach sowohl in der bisherigen als auch in einer leidensangepassten TÃ¤tigkeit zu 20 % arbeitsunfÃ¤hig. Demzufolge kÃ¶nne der InvaliditÃ¤tsgrad hÃ¶chstens 20 % erreichen, weshalb kein Anspruch auf eine Invalidenrente bestehe (vgl. auch Urk. 8).</w:t>
      </w:r>
    </w:p>
    <w:p>
      <w:r>
        <w:t>2.2Â Â Â Â  DemgegenÃ¼ber liess die BeschwerdefÃ¼hrerin im Wesentlichen vortragen, dass die medizinischen Akten ein uneinheitliches Bild zeichneten und sowohl hinsichtlich der vorliegenden Erkrankungen als auch der ArbeitsfÃ¤higkeit sich widersprechende Beurteilungen vorlÃ¤gen. Die MEDAS-Begutachtung sei Ã¤usserst unangenehm gewesen. Im MEDAS-Gutachten sei insbesondere nicht genÃ¼gend berÃ¼cksichtigt worden, dass sie bereits seit ihrem 16./17. Lebensjahr stÃ¤ndig unter Kopfschmerzen leide. Das Gutachten sei durch erhebliche Ungereimtheiten geprÃ¤gt, was in den Berichten der B.___ Klinik aufgezeigt werde. Die MEDAS-Gutachter hÃ¤tten sich denn auch mit der abweichenden Beurteilung durch die behandelnden Ãrzte der B.___ Klinik nicht auseinandergesetzt. Deshalb komme dem MEDAS-Gutachten kein Beweiswert zu; es kÃ¶nne nicht darauf abgestellt werden. Vielmehr sei davon auszugehen, dass die BeschwerdefÃ¼hrerin seit MÃ¤rz 2008 zu 50 % arbeitsunfÃ¤hig sei, wie das die behandelnden Ãrzte attestiert hÃ¤tten (Urk. 1).</w:t>
      </w:r>
    </w:p>
    <w:p>
      <w:r>
        <w:rPr>
          <w:b/>
        </w:rPr>
        <w:t>E. 3</w:t>
      </w:r>
    </w:p>
    <w:p>
      <w:r>
        <w:t>3.1Â Â Â Â  Strittig und zu prÃ¼fen ist, ob die BeschwerdefÃ¼hrerin Anspruch auf eine Invalidenrente hat.</w:t>
      </w:r>
    </w:p>
    <w:p>
      <w:r>
        <w:t>3.2Â Â Â Â  Oberarzt Dr. med. C.___ von der B.___ Klinik attestierte der BeschwerdefÃ¼hrerin in seinem Bericht vom 27. August 2009 (Urk. 9/12) eine ArbeitsunfÃ¤higkeit von 50 % ab 10. MÃ¤rz 2008. UrsÃ¤chlich dafÃ¼r seien unter anderem Spannungskopfschmerzen, MigrÃ¤ne, eine AnpassungsstÃ¶rung und foraminale Stenosen.</w:t>
      </w:r>
    </w:p>
    <w:p>
      <w:r>
        <w:t>Â Â Â Â Â Â Â Â  Dr. med. D.___, Facharzt fÃ¼r AnÃ¤stesiologie und Spezielle Schmerztherapie, von der B.___ Klinik diagnostizierte in seinem Bericht vom 9. Dezember 2009 (Urk. 9/25) Spannungskopfschmerzen, MigrÃ¤ne, ein psychophysisches ErschÃ¶pfungssyndrom, eine reaktive Depression, ein intermittierendes HWS-Syndrom, eine kraniomandibulÃ¤re Dysfunktion, eine foraminale Einengung C4/5 bis C6/7 (vor allem durch Sponylarthrosen), kleine Protrusionen und Anulus fibrosus-Risse C5/6 und C6/7 sowie AnpassungsstÃ¶rungen im Kontext mit den chronischen Schmerzen. Allein schon um ihrer beruflichen TÃ¤tigkeit als Wohn- und Einrichtungsberaterin nachgehen zu kÃ¶nnen, brauche die BeschwerdefÃ¼hrerin angesichts der Schmerzsymptomatik enorme KrÃ¤fte. Diese Kraftreserven seien aktuell nicht mehr vorhanden. Durch die aktuelle Situation (aussergewÃ¶hnliche Belastungssituation am Arbeitsplatz, versicherungsrechtliche Auseinandersetzungen und kÃ¶rperliche Belastungen [Commotio cerebri am 1. Mai 2009 mit Riss-Quetschwunde bei Status nach Zusammenbruch]) habe die BeschwerdefÃ¼hrerin an den Rand der psychischen und physischen Belastbarkeit gefÃ¼hrt. Als Reaktion dazu steige wiederum die Schmerzsymptomatik. Um diesen Circulus vitiosus zu durchbrechen, sei es aus medizinischer Sicht unabdingbar sie im Umfang von 50 % zu entlasten. Eine Reduktion der ArbeitsfÃ¤higkeit auf 50 % ab dem 10. MÃ¤rz 2008 habe zu einer langsamen Reduktion der Schmerzsymptomatik gefÃ¼hrt. Hingegen habe die aktuelle Belastung diese Symptomatik so gravierend verstÃ¤rkt, dass eine temporÃ¤re ArbeitsunfÃ¤higkeit von 100 % habe attestiert werden mÃ¼ssen.</w:t>
      </w:r>
    </w:p>
    <w:p>
      <w:r>
        <w:t>Â Â Â Â Â Â Â Â  Dr. med. E.___, SpezialÃ¤rztin FMH fÃ¼r Neurologie, hielt in ihrem neurologischen Gutachten (MEDAS-Teilgutachten) vom 13. Juli 2010 (Urk. 9/33) fest, dass die BeschwerdefÃ¼hrerin Ã¼ber chronische Schmerzen klage, die im Kopf, im Nacken und im Unterbauch lokalisiert wÃ¼rden. Die Kopfschmerzen bestÃ¼nden seit Ã¼ber zwanzig Jahren. Die Anamnese und die AbklÃ¤rungsbefunde seien vereinbar mit Kopfschmerzen vom Spannungstyp mit frÃ¼her seltenem Ãbergang in eine MigrÃ¤ne ohne Aura. Der Kopfschmerz werde sehr vage beschrieben; es bestÃ¼nden auch vegetative Begleitsymptome. Diese seien zwar nicht typisch, aber mÃ¶glich. Die Kriterien fÃ¼r eine MigrÃ¤ne seien nicht erfÃ¼llt. Es fehlten auch andere sichere Hinweise in der Anamnese oder in den Akten fÃ¼r einen symptomatischen Kopfschmerz. Dagegen spreche auch das Fehlen von neurologischen Defiziten; der Neurostatus sei normal. Die Kopfschmerzen wÃ¼rden stÃ¤ndig wahrgenommen. ZusÃ¤tzlich sei zeitweise ein Nackenschmerz vorhanden. Sichere AuslÃ¶ser seien aber nicht beschrieben worden. Zudem scheine auch eine psychosoziale Belastungssituation vorzuliegen. Es sei kein pathologischer Vorzustand mit Kopfverletzung vorhanden, ausser einer Commotio cerebri, die vollstÃ¤ndig ausgeheilt sei. GestÃ¼tzt auf die vor zwei Jahren durchgefÃ¼hrte MRI-Untersuchung des SchÃ¤dels (normaler Befund) kÃ¶nne ein symptomatischer Kopfschmerz weitgehend ausgeschlossen werden. Im klinisch-neurologischen Status fÃ¤nden sich keine fokalen neurologischen Defizite. Es mÃ¼sse der Verdacht geÃ¤ussert werden, dass eine psychische Ãberlagerung gegeben sei. Aus rein neurologischer Sicht sei die ArbeitsfÃ¤higkeit wegen der chronischen Kopfschmerzen zu etwa 20 % eingeschrÃ¤nkt. Nach erfolgter Therapieanpassung sollte dies aber Ã¼berprÃ¼ft werden.</w:t>
      </w:r>
    </w:p>
    <w:p>
      <w:r>
        <w:t>Â Â Â Â Â Â Â Â  Dr. med. F.___, Facharzt FMH fÃ¼r Rheumatologie, stellte in seinem rheumatologischen Gutachten (MEDAS-Teilgutachten) vom 25. Juli 2010 (Urk. 9/34) keine Diagnosen mit Auswirkungen auf die ArbeitsfÃ¤higkeit. Zwischen den geklagten, jahrelang anhaltenden intensiven Nackenschmerzen und den unauffÃ¤lligen klinischen Befunden im Bereich der ganzen HalswirbelsÃ¤ule und den zugehÃ¶rigen Weichteile sowie den bildgebenden Untersuchungen bestehe eine Diskrepanz. Aufgrund der fassbaren Befunde sei aus rheumatologischer Sicht eine Dispensierung von der beruflichen TÃ¤tigkeit als Einrichtungsberaterin nicht gerechtfertigt. Diese TÃ¤tigkeit sei wechselbelastend. Die BeschwerdefÃ¼hrerin mÃ¼sse nur wenig Zeit am Computer verbringen, so dass eine ungÃ¼nstige Kopfprotraktion weitgehend vermieden werden kÃ¶nne. Ein Tragdispens sei bereits vor geraumer Zeit ausgesprochen worden. In der angestammten TÃ¤tigkeit als Einrichtungsberaterin mit Dispens vom Heben von mittelschweren und schweren Lasten, mit Wechselpositionen im Stehen und Gehen und wenig sitzender Stellung sei die BeschwerdefÃ¼hrerin aus rheumatologischer Sicht zu 100 % arbeitsfÃ¤hig.</w:t>
      </w:r>
    </w:p>
    <w:p>
      <w:r>
        <w:t>Â Â Â Â Â Â Â Â  Dr. med. G.___, Spezialarzt FMH fÃ¼r Psychiatrie und Psychotherapie, fÃ¼hrte in seinem psychiatrischen Gutachten (MEDAS-Teilgutachten) vom 30. Juli 2010 (Urk. 9/32) aus, dass die Biographie der BeschwerdefÃ¼hrerin zwar einige Besonderheiten aufweise, aber keine ausserordentlich schweren, traumatisierenden Ereignisse vorlÃ¤gen. Der Tod ihrer Schwester sowie die UnfÃ¤lle ihres Bruders und des Vaters seien zwar Belastungsfaktoren; sie entsprÃ¤chen aber nicht der fÃ¼r die Diagnose einer anhaltenden somatoformen SchmerzstÃ¶rung notwendigen psychischen Belastung. Demzufolge erhob Dr. G.___ keine psychiatrische Diagnose mit Auswirkung auf die ArbeitsfÃ¤higkeit, sondern sprach lediglich von einem Verdacht auf eine anhaltende somatoforme SchmerzstÃ¶rung (ohne Auswirkung auf die ArbeitsfÃ¤higkeit): Die als Einrichtungsberaterin tÃ¤tige BeschwerdefÃ¼hrerin habe die Arbeitsbedingungen als nicht optimal geschildert; sie leide unter dem Leistungsdruck. Die TÃ¤tigkeit entspreche allerdings ihren Neigungen und sei zudem als kÃ¶rperlich eher leicht einzustufen. Subjektiv sei die BeschwerdefÃ¼hrerin der Auffassung, dass ihre ArbeitsfÃ¤higkeit eingeschrÃ¤nkt sei. Aus psychiatrischer Sicht lasse sich das aber nicht begrÃ¼nden.</w:t>
      </w:r>
    </w:p>
    <w:p>
      <w:r>
        <w:t>Â Â Â Â Â Â Â Â  Dr. med. H.___, Spezialarzt FMH fÃ¼r Innere Medizin, und Chefarzt Dr. med. I.___, Spezialarzt FMH fÃ¼r Rheumatologie, erhoben in ihrem MEDAS-Gutachten vom 27. August 2010 (Urk. 9/35), das nach einer Schlussbesprechung mit den Dres. G.___, E.___ und F.___ ausgearbeitet wurde, folgende Diagnosen mit einer wesentlichen EinschrÃ¤nkung der ArbeitsfÃ¤higkeit: Schmerzsyndrom mit im Vordergrund stehenden chronischen Kopfschmerzen (mit mÃ¶glichem seltenen Ãbergang in MigrÃ¤ne ohne Aura, aktuell nicht mehr vorhanden; Status nach schwerer MigrÃ¤ne), chronischen Nackenschmerzen und chronischen Unterbauchschmerzen. Die BeschwerdefÃ¼hrerin habe den Eindruck einer wortgewandten, frischen und unbelasteten Person gemacht; sie habe somit nicht das Verhalten chronischer Kopfschmerzpatienten gezeigt. Auch nach stundenlangen GesprÃ¤chen habe man weder Schmerzreaktionen noch ErschÃ¶pfungszeichen gesehen. Wie bereits der psychiatrische Teilgutachter ausgefÃ¼hrt habe, sei die ganze Anamnese in einem gewissen Teilbereich fremd, nicht nachvollziehbar geblieben. Dem Leiden der BeschwerdefÃ¼hrerin hafte etwas Unwirkliches und InadÃ¤quates an. Ob tief im Hintergrund ein Problem beziehungsweise ein Konflikt stecke, habe nicht eruiert werden kÃ¶nnen. Man sei nicht einmal in der Lage, Ansatzpunkte fÃ¼r Hypothesen zu finden. Die Kopfschmerzen fÃ¼hrten doch zu einer gewissen EinschrÃ¤nkung der ArbeitsfÃ¤higkeit. Die neurologische Teilgutachterin sehe aber durchaus eine Besserungsoption durch eine geeignete Basistherapie. Die BeschwerdefÃ¼hrerin sei Wohn- und Einrichtungsberaterin und arbeite aktuell zu 50 %. Sie sei aber in dieser TÃ¤tigkeit zu 80 % arbeitsfÃ¤hig mit einer Steigerungsoption durch die genannte Therapie. Auch fÃ¼r alle anderen TÃ¤tigkeiten bestehe eine 80%ige ArbeitsfÃ¤higkeit.</w:t>
      </w:r>
    </w:p>
    <w:p>
      <w:r>
        <w:t>Â Â Â Â Â Â Â Â  Dr. D.___ nahm am 14. Februar 2011 (Urk. 2) zum MEDAS-Gutachten Stellung. Er fÃ¼hrte aus, dass die im MEDAS-Gutachten geforderte systematische Kopfschmerztherapie bereits durchgefÃ¼hrt worden sei. Die BeschwerdefÃ¼hrerin leide weiterhin unter dem intensiven Spannungskopfschmerz mit den bekannten auslÃ¶senden und verstÃ¤rkenden Faktoren. Weiter sei eine massive Schwindelsymptomatik hinzugekommen, die aktuell abgeklÃ¤rt werde. Die BeschwerdefÃ¼hrerin sei Ã¼beraus bemÃ¼ht, mit ihrer Arbeitsleistung den AnsprÃ¼chen gerecht zu werden. Bei zu starker oder zu schneller ErhÃ¶hung der Belastung kÃ¶nne dies jedoch einen stark negativen Einfluss auf die Genesung haben. Die volle Reintegration in den Arbeitsprozess kÃ¶nne bis zu einigen Jahren dauern. Aktuell kÃ¶nnten kleine Fortschritte mÃ¶glich sein, dies jedoch unter erheblichem Leidensdruck und Schmerzen. Bei Forcierung der Reintegration sei die Gefahr einer weiteren Chronifizierung des Krankheitsbildes gegeben. Die BeschwerdefÃ¼hrerin brauche fÃ¼r eine Integration in den Arbeitsprozess, die auch von ihr gewÃ¼nscht werde, voraussichtlich keine lebenslange Rente, sondern eine UnterstÃ¼tzung fÃ¼r einen vorerst begrenzten Zeitraum im Sinne einer ÃbergangslÃ¶sung.</w:t>
      </w:r>
    </w:p>
    <w:p>
      <w:r>
        <w:rPr>
          <w:b/>
        </w:rPr>
        <w:t>E. 3.3</w:t>
      </w:r>
    </w:p>
    <w:p>
      <w:r>
        <w:t>3.3.1Â Â  Aus dem oben wiedergegebenen MEDAS-Gutachten und den dazugehÃ¶rigen Teilgutachten geht mit aller Deutlichkeit hervor, dass die BeschwerdefÃ¼hrerin aufgrund ihrer GesundheitsbeeintrÃ¤chtigungen (insbesondere der Kopfschmerzen) in ihrem Beruf als Wohn- und Einrichtungsberaterin zu 20 % arbeitsunfÃ¤hig ist. GemÃ¤ss der EinschÃ¤tzung der MEDAS-Gutachter ist die BeschwerdefÃ¼hrerin auch in anderen TÃ¤tigkeiten zu 80 % arbeitsfÃ¤hig (Urk. 9/35).</w:t>
      </w:r>
    </w:p>
    <w:p>
      <w:r>
        <w:t>Â Â Â Â Â Â Â Â  Soweit die BeschwerdefÃ¼hrerin das MEDAS-Gutachten dahingehend kritisieren liess, dass sie die Begutachtung als Ã¤usserst unangenehm empfunden und den Eindruck gewonnen habe, nicht ernst genommen worden zu sein, weshalb die Unvoreingenommenheit von Dr. H.___ in Frage zu stellen sei (Urk. 1 S. 8 f.), ist ihr entgegenzuhalten, dass im Gutachten keine objektiven Anhaltspunkte fÃ¼r eine Voreingenommenheit von Dr. H.___ oder der anderen Gutachtern auszumachen sind. Auch der sinngemÃ¤sse Vorhalt der BeschwerdefÃ¼hrerin, dass im MEDAS-Gutachten ihren Kopfschmerzen beziehungsweise deren Schwere nicht gebÃ¼hrend berÃ¼cksichtigt worden seien (vgl. Urk. 1 S. 9), ist nicht nachvollziehbar; denn die Gutachter wÃ¼rdigten die geklagten Kopfschmerzen wie auch die Ã¼brigen angegebenen Beschwerden durchaus. Sie kamen deshalb zum Schluss, dass die ArbeitsfÃ¤higkeit der BeschwerdefÃ¼hrerin aufgrund dieser GesundheitsbeeintrÃ¤chtigungen zu 20 % eingeschrÃ¤nkt sei (vgl. etwa Urk. 9/35 S. 8 f.). Allein der Umstand, dass die MEDAS-Gutachter hinsichtlich der weiterhin zumutbaren ErwerbstÃ¤tigkeit zu einer anderen EinschÃ¤tzung als Dr. D.___ und die anderen Ãrzte der B.___ Klinik kamen, rechtfertigt nicht den Vorhalt, man habe ihre Beschwerden bagatellisiert. DafÃ¼r gibt es keine Anzeichen. Vielmehr versuchten die Gutachter, die von der BeschwerdefÃ¼hrerin geschilderte Anamnese zu beurteilen und mit den erhobenen Befunden in Einklang zu bringen. Sie legten offen dar, dass ihnen die ganze Anamnese - trotz der Darlegung des Leidensweges durch die BeschwerdefÃ¼hrerin - in einem gewissen Sinn fremd und nicht nachvollziehbar geblieben sei (Urk. 9/35 S. 18). Auch der Einwand der BeschwerdefÃ¼hrerin, die MEDAS-Gutachter hÃ¤tten sich nicht mit der abweichenden EinschÃ¤tzung ihrer ArbeitsfÃ¤higkeit durch die Ãrzte der B.___ Klinik auseinandergesetzt (vgl. Urk. 1 S. 10), erweist sich als nicht stichhaltig. Zum einen wird im MEDAS-Gutachten auf die abweichende EinschÃ¤tzung der Ãrzte der B.___ Klinik hingewiesen (vgl. Urk. 9/35 S. 2) und zum anderen erklÃ¤rte Dr. E.___ in ihrem neurologischen Teilgutachten ausdrÃ¼cklich, weshalb sie sich dieser abweichenden EinschÃ¤tzung nicht anschliessen kÃ¶nne (Urk. 9/33 S. 4): Bis vor kurzem hÃ¤tten die geklagten GesundheitsbeeintrÃ¤chtigungen der BeschwerdefÃ¼hrerin gestattet, ein 80%iges Arbeitspensum zu erfÃ¼llen. Die erfolgte Reduktion auf 50 % kÃ¶nne aus neurologischer Sicht nicht begrÃ¼ndet werden, weil keine zusÃ¤tzliche VerÃ¤nderung eingetreten sei.</w:t>
      </w:r>
    </w:p>
    <w:p>
      <w:r>
        <w:t>Â Â Â Â Â Â Â Â  Wie bereits in E. 1.5 ausgefÃ¼hrt wurde, ist in Bezug auf Berichte von HausÃ¤rztinnen und HausÃ¤rzten der Erfahrungstatsache Rechnung zu tragen, dass diese mitunter im Hinblick auf ihre auftragsrechtliche Vertrauensstellung in ZweifelsfÃ¤llen eher zu Gunsten ihrer Patientinnen und Patienten aussagen. Dies gilt nicht nur fÃ¼r HausÃ¤rzte im engeren Sinne, sondern auch fÃ¼r andere behandelnden Ãrzte. Deshalb kommt den Berichten der Ãrzte der B.___ Klinik auch insoweit ein geringerer Beweiswert zu als dem MEDAS-Gutachten.</w:t>
      </w:r>
    </w:p>
    <w:p>
      <w:r>
        <w:t>Â Â Â Â Â Â Â Â  Da das MEDAS-Gutachten (inklusive Teilgutachten) sÃ¤mtliche in E. 1.5 wiedergegebenen Anforderungen der hÃ¶chstrichterlichen Praxis an Gutachten erfÃ¼llt und insbesondere auch die von der BeschwerdefÃ¼hrerin geklagten Beschwerden berÃ¼cksichtigte, kann darauf abgestellt werden. Es ist somit erstellt, dass die BeschwerdefÃ¼hrerin aus medizinischer Sicht in ihrer angestammten TÃ¤tigkeit als Wohn- und Einrichtungsberaterin sowie auch in einer anderen TÃ¤tigkeit zu 80 % arbeitsfÃ¤hig ist (vgl. Urk. 9/35 S. 19).</w:t>
      </w:r>
    </w:p>
    <w:p>
      <w:r>
        <w:t>3.3.2Â Â  Die Beschwerdegegnerin qualifizierte die BeschwerdefÃ¼hrerin als zu 80 % erwerbstÃ¤tig und zu 20 % als im Haushalt tÃ¤tig (vgl. Urk. 9/36 S. 3), so dass grundsÃ¤tzlich die sogenannte gemischte Methode der InvaliditÃ¤tsbemessung zur Anwendung kommt (vgl. E. 1.4). Die Beschwerdegegnerin verzichtete jedoch auf eine HaushaltsabklÃ¤rung, da eine rententangierende EinschrÃ¤nkung nicht Ã¼berwiegend wahrscheinlich sei (Urk. 9/36 S. 3).</w:t>
      </w:r>
    </w:p>
    <w:p>
      <w:r>
        <w:t>Â Â Â Â Â Â Â Â  Diese Vorgehensweise erweist sich im Ergebnis als korrekt. Selbst wenn im Haushaltsbereich eine gleich oder Ã¤hnlich grosse EinschrÃ¤nkung bestÃ¼nde wie im Erwerbsbereich (was aus den AusfÃ¼hrungen der MEDAS-Gutachter geschlossen werden kann [vgl. Urk. 9/35 S. 19]), ergibt sich ein deutlich unter 40 % liegender rentenausschliessender InvaliditÃ¤tsgrad von rund 20 %. Die Beschwerdegegnerin ging in der angefochtenen VerfÃ¼gung (Urk. 2) von einem InvaliditÃ¤tsgrad von hÃ¶chstens 20 % aus. Dies ist nicht zu beanstanden.</w:t>
      </w:r>
    </w:p>
    <w:p>
      <w:r>
        <w:t>Â Â Â Â Â Â Â Â  Aus dem Gesagten folgt, dass die Beschwerde abzuweisen ist.</w:t>
      </w:r>
    </w:p>
    <w:p>
      <w:r>
        <w:t>4.Â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