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IV.2011.00158 vom 9. November 2012</w:t>
      </w:r>
    </w:p>
    <w:p>
      <w:r>
        <w:t>ZH Sozialversicherungsgericht, 2012-11-09, DE</w:t>
      </w:r>
    </w:p>
    <w:p>
      <w:r>
        <w:rPr>
          <w:b/>
        </w:rPr>
        <w:t xml:space="preserve">Quelle: </w:t>
      </w:r>
      <w:r>
        <w:t>https://mcp.opencaselaw.ch/entscheid/zh_sozialversicherungsgericht_IV.2011.00158</w:t>
      </w:r>
    </w:p>
    <w:p>
      <w:r>
        <w:t>FR: ZH_SOZIALVERSICHERUNGSGERICHT IV.2011.00158 du 9 novembre 2012</w:t>
      </w:r>
    </w:p>
    <w:p>
      <w:r>
        <w:t>IT: ZH_SOZIALVERSICHERUNGSGERICHT IV.2011.00158 del 9 novembre 2012</w:t>
      </w:r>
    </w:p>
    <w:p>
      <w:pPr>
        <w:pStyle w:val="Heading2"/>
      </w:pPr>
      <w:r>
        <w:t>Erwägungen</w:t>
      </w:r>
    </w:p>
    <w:p>
      <w:r>
        <w:rPr>
          <w:b/>
        </w:rPr>
        <w:t>E. 1</w:t>
      </w:r>
    </w:p>
    <w:p>
      <w:r>
        <w:t>1.1Â Â Â Â  Die 1958 geborene X.___, Mutter von fÃ¼nf in den Jahren 1982 - 1989 geborenen Kindern, reiste im Rahmen des Familiennachzugs im Jahre 1992 in die Schweiz ein und widmete sich vollzeitlich der HaushaltfÃ¼hrung (Urk. 8/1 und 8/2).</w:t>
      </w:r>
    </w:p>
    <w:p>
      <w:r>
        <w:t>1.2Â Â Â Â  Am 21. MÃ¤rz 2003 meldete sich die Versicherte unter Hinweis auf eine seit ungefÃ¤hr 1997 bestehende Lungenkrankheit bei der Sozialversicherungsanstalt des Kantons ZÃ¼rich, IV-Stelle, zum Bezug von Leistungen der Invalidenversicherung (Rente und HilflosenentschÃ¤digung) an (Urk. 8/1). Am 9. April 2003 ging bei der IV-Stelle sodann ein Ã¤rztliches Zeugnis von Dr. med. Y.___, Allgemeine Medizin FMH, vom 4. April 2003 ein (Urk. 8/4 und Aktenverzeichnis [Urk. 8/0]). In der Folge holte die IV-Stelle einen Bericht der Klinik fÃ¼r Pneumologie des Spitals Z.___ (Urk. 8/5: Bericht vom 30. April 2003) und einen Bericht des Dr. Y.___ (Urk. 8/6: Bericht vom 8. Mai 2003) ein.</w:t>
      </w:r>
    </w:p>
    <w:p>
      <w:r>
        <w:t>1.3Â Â Â Â  GestÃ¼tzt auf diese Berichte verneinte die IV-Stelle mit VerfÃ¼gung vom 23. Dezember 2003 einen Anspruch auf eine HilflosenentschÃ¤digung (Urk. 8/7).</w:t>
      </w:r>
    </w:p>
    <w:p>
      <w:r>
        <w:t>1.4Â Â Â Â  Mit Eingabe vom 20. Juli 2004 wandte sich der Rechtsvertreter der Versicherten an die IV-Stelle und wies darauf hin, dass die Versicherte, seit sie am 18. April 2003 als Beifahrerin in eine Auffahrkollision verwickelt gewesen sei, vollstÃ¤ndig arbeitsunfÃ¤hig sei (Urk. 8/8). In der Folge fÃ¼hrte die IV-Stelle eine HaushaltabklÃ¤rung durch (Urk. 8/11: AbklÃ¤rungsbericht vom 28. September 2004). Am 24. Januar 2005 teilte die IV-Stelle der zustÃ¤ndigen Ausgleichskasse mit, dass der Versicherten X.___ bei einem InvaliditÃ¤tsgrad von 46 % ab 1. MÃ¤rz 2002 eine Invalidenrente auszurichten sei und beauftragte sie, die Rente zu berechnen sowie in ihrem Namen die VerfÃ¼gung zu erlassen (Urk. 8/14). Im Zusammenhang mit einem Akteneinsichtsgesuch erhielt der Rechtsvertreter der Versicherten im MÃ¤rz 2005 Kenntnis vom entsprechenden Beschluss (vgl. Urk. 8/16). Mit Eingabe vom 6. April 2005 nahm er dazu Stellung (Urk. 8/17) und reichte einen Bericht von Dr. med. Dr. phil. A.___, Facharzt FMH fÃ¼r Psychiatrie und Psychotherapie, vom 2. MÃ¤rz 2005 ein (Urk. 8/18). Gleichzeitig ersuchte er die IV-Stelle um PrÃ¼fung der Frage, ob allenfalls ein HÃ¤rtefall vorliege (Urk. 8/17 S. 4). Mit VerfÃ¼gung(en) vom 23. Juni 2005 sprach die IV-Stelle der Versicherten bei einem InvaliditÃ¤tsgrad von 46 % schliesslich fÃ¼r die Zeit vom 1. MÃ¤rz 2002 bis 31. Dezember 2004 wegen des Vorliegens eines wirtschaftlichen HÃ¤rtefalles eine halbe Rente und ab dem 1. Januar 2005 eine Viertelsrente der Invalidenversicherung (jeweils nebst den entsprechenden Kinderrenten) zu (Urk. 8/13 und 25).</w:t>
      </w:r>
    </w:p>
    <w:p>
      <w:r>
        <w:t>1.5Â Â Â Â  Mit Eingabe vom 8. Juli 2005 liess die Versicherte durch ihren Rechtsvertreter Einsprache gegen die VerfÃ¼gungen vom 23. Juni 2005 erheben und beantragen, dass ihr Invalidenleistungen auf der Grundlage eines InvaliditÃ¤tsgrades von 100 % zuzusprechen seien (Urk. 8/28). Mit ihrer Einsprache liess sie zudem ein Gutachten von Prof. Dr. med. B.___, Chefarzt Neurologie der Klinik C.___ vom 18. Februar 2005 auflegen (Urk. 8/29 S. 13-19). Mit Eingabe vom 5. Oktober 2005 (Urk. 8/32) reichte der Rechtsvertreter der Versicherten einen weiteren Bericht von Dr. A.___ vom 27. September 2005 (Urk. 8/31) ein. Mit Schreiben vom 10. Oktober 2005 teilte die IV-Stelle der Versicherten mit, sie sei zum Schluss gelangt, dass kein invalidisierender Gesundheitsschaden vorliege, weshalb sie beabsichtige, die angefochtene RentenverfÃ¼gung aufzuheben; der Versicherten wurde sodann eine Frist von 30 Tagen ab Erhalt der Mitteilung angesetzt, um zur angedrohten reformatio in peius Stellung zu nehmen (Urk. 8/33). Innert erstreckter Frist nahm die Versicherte mit Eingabe vom 29. November 2005 Stellung zur beabsichtigten reformatio in peius (Urk. 8/37) und liess zur UnterstÃ¼tzung ihres Standpunkts einen Bericht von Dr. Y.___ vom 31. Oktober 2005 (Urk. 8/38 S. 1 f.) und einen weiteren Bericht von Dr. A.___ vom 24. November 2005 (Urk. 8/38 S. 3) auflegen. GestÃ¼tzt auf eine Stellungnahme des Regionalen Ãrztlichen Dienstes der Invalidenversicherung (RAD) vom 1. MÃ¤rz 2006 (Urk. 8/40 S. 3 f.) verzichtete die IV-Stelle daraufhin auf die angedrohte Aufhebung der angefochtenen RentenverfÃ¼gung und wies die Einsprache mit Entscheid vom 13. MÃ¤rz 2006 ab (Urk. 8/39).</w:t>
      </w:r>
    </w:p>
    <w:p>
      <w:r>
        <w:t>1.6Â Â Â Â  Gegen diesen Einspracheentscheid fÃ¼hrte die Versicherte mit dem Antrag, es sei ihr eine ganze Rente der Invalidenversicherung zuzusprechen, Beschwerde an das hiesige Gericht (Urk. 8/41 S. 3 ff.: Beschwerde vom 10. April 2006). Dieses kam zum Schluss, dass in den Akten keine nachvollziehbare und schlÃ¼ssige medizinische Beurteilung zu finden war und die medizinischen VerhÃ¤ltnisse somit nicht hinreichend geklÃ¤rt waren. Mit Urteil vom 28. November 2007 wurde die Beschwerde daher in dem Sinne gutheissen, dass der angefochtene Einspracheentscheid aufgehoben und die Sache zur Einholung eines interdisziplinÃ¤ren Gutachtens an die IV-Stelle zurÃ¼ckgewiesen wurde (Urk. 8/51).</w:t>
      </w:r>
    </w:p>
    <w:p>
      <w:r>
        <w:t>1.7Â Â Â Â  In der Folge ordnete die IV-Stelle am 5. Mai 2008 eine polydisziplinÃ¤re medizinische AbklÃ¤rung bei der AbklÃ¤rungsstelle D.___ an (Urk. 8/58). Diese erstattete ihr Gutachten am 21. Januar 2009 (Urk. 8/73). Am 21. April 2009 fÃ¼hrte die IV-Stelle eine (erneute) HaushaltabklÃ¤rung (Urk. 8/82: AbklÃ¤rungsbericht vom 8. Mai 2009). Auf mÃ¼ndliches Begehren der Versicherten hin (Urk. 8/82 S. 1) fÃ¼hrte die AbklÃ¤rungsperson sodann zur Frage einer allfÃ¤lligen Hilflosigkeit gleichzeitig eine AbklÃ¤rung vor Ort durch (Urk. 8/81: AbklÃ¤rungsbericht vom 8. Mai 2009) durch. Mit Vorbescheid vom 12. August 2009 wurde der Versicherten in Aussicht gestellt, dass das Begehren um Ausrichtung einer HilflosenentschÃ¤digung abgewiesen werde, da die Anspruchsvoraussetzungen nicht erfÃ¼llt seien (Urk. 8/87, 8/90). Mit Vorbescheid vom 13. August 2009 teilte die IV-Stelle der Versicherten sodann mit, dass ihr mit Wirkung ab 1. MÃ¤rz 2002 eine Viertelsrente zugesprochen werde (Urk. 8/88, 8/89).</w:t>
      </w:r>
    </w:p>
    <w:p>
      <w:r>
        <w:t>1.8Â Â Â Â  Da gegen den vorgesehenen Rentenentscheid keine EinwÃ¤nde eingegangen waren, verfÃ¼gte die IV-Stelle am 25. Januar 2010 im angekÃ¼ndigten Sinne und sprach der Versicherten bei einem errechneten InvaliditÃ¤tsgrad von 43 % mit Wirkung ab 1. MÃ¤rz 2002 eine Viertelsrente zu; fÃ¼r die Zeit vom 1. MÃ¤rz 2002 bis 31. Dezember 2004 wurde das Vorliegen eines HÃ¤rtefalles im Sinne der damals in Kraft gewesenen Bestimmungen bejaht und deshalb eine halbe Rente ausgerichtet (Urk. 8/106, 8/107).</w:t>
      </w:r>
    </w:p>
    <w:p>
      <w:r>
        <w:t>1.9Â Â Â Â  Gegen die in Aussicht gestellte Verweigerung von HilflosenentschÃ¤digung liess die Versicherte mit Eingabe vom 11. September 2009 EinwÃ¤nde erheben (Urk. 8/92). Daraufhin holte die IV-Stelle Berichte des Hausarztes (Urk. 8/95: Bericht des Dr. Y.___ vom 26. Oktober 2009) sowie des damals behandelnden Psychiaters (Urk. 8/98: Bericht des Dr. med. E.___, Facharzt FMH fÃ¼r Psychiatrie und Psychotherapie, vom 5. November 2009) ein. Mit Eingabe vom 7. Dezember 2009 (Urk. 8/102) nahm die Versicherte zu diesen Berichten Stellung und legte zwei Berichte des Spitals F.___ vom 5. und 16. November 2009 auf (Urk. 8/100, 8/101). Am 30. Dezember 2009 (Urk. 8/104) liess die Versicherte einen Bericht des Dr. med. G.___, Facharzt FMH fÃ¼r Neurologie, vom 15. Dezember 2009 (Urk. 8/103 S. 4 f.) sowie einen weiteren des Spitals F.___ vom 11. Dezember 2009 (Urk. 8/103 S. 1 ff.) einreichen. In der Folge holte die IV-Stelle einen Bericht des neu behandelnden Psychiaters Dr. med. H.___, Facharzt fÃ¼r Psychiatrie und Psychotherapie, vom 19. Mai 2010 ein (Urk. 8/109). Mit Eingabe vom 22. Juni 2010 (Urk. 8/111) reichte der Rechtsvertreter der Versicherten Berichte des Dr. H.___ vom 18. Mai 2010 (Urk. 8/110 S. 1 ff.) sowie des Dr. G.___ vom 2. Juni 2010 (Urk. 8/110 S. 5 f.) ein. Am 9. September 2010 liess die Versicherte sodann Berichte Ã¼ber Ã¤rztliche Behandlungen anlÃ¤sslich ihres Ferienaufenthalts im Juli/August 2010 auflegen (Urk. 8/113, 8/114). Ein weiterer Bericht des Dr. G.___ vom 16. November 2010 (Urk. 8/115) wurde mit Begleitschreiben des Rechtsvertreters vom 22. November 2010 eingereicht (Urk. 8/116). Schliesslich liess die Versicherte mit Eingabe vom 29. Dezember 2010 (Urk. 8/120) einen Bericht des Spitals F.___ vom 5. Dezember 2010 (Urk. 8/119) auflegen. Mit VerfÃ¼gung vom 13. Januar 2011 hielt die IV-Stelle an der in Aussicht gestellten Abweisung des Leistungsbegehrens fest und verneinte einen Anspruch auf HilflosenentschÃ¤digung (Urk. 2 [= 8/124]).</w:t>
      </w:r>
    </w:p>
    <w:p>
      <w:r>
        <w:rPr>
          <w:b/>
        </w:rPr>
        <w:t>E. 1.3</w:t>
      </w:r>
    </w:p>
    <w:p>
      <w:r>
        <w:t>1.3.1Â Â  Die Hilflosigkeit gilt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(Art. 37 Abs. 1 IVV).</w:t>
      </w:r>
    </w:p>
    <w:p>
      <w:r>
        <w:t>1.3.2Â Â  GemÃ¤ss Art. 37 Abs. 2 IVV gilt die Hilflosigkeit als mittelschwer, wenn die versicherte Person trotz der Abgabe von Hilfsmitteln:</w:t>
      </w:r>
    </w:p>
    <w:p>
      <w:r>
        <w:t>a.Â Â Â  in den meisten alltÃ¤glichen Lebensverrichtungen regelmÃ¤ssig in erheblicher Weise auf die Hilfe Dritter angewiesen ist;</w:t>
      </w:r>
    </w:p>
    <w:p>
      <w:r>
        <w:t>b.Â Â Â  in mindestens zwei alltÃ¤glichen Lebensverrichtungen regelmÃ¤ssig in erheblicher Weise auf die Hilfe Dritter angewiesen ist und Ã¼berdies einer dauernden persÃ¶nlichen Ãberwachung bedarf; oder</w:t>
      </w:r>
    </w:p>
    <w:p>
      <w:r>
        <w:t>c.Â Â Â  in mindestens zwei alltÃ¤glichen Lebensverrichtungen regelmÃ¤ssig in erheblicher Weise auf die Hilfe Dritter und Ã¼berdies dauernd auf lebenspraktische Begleitung im Sinne von Artikel 38 (sc. Art. 38 IVV) angewiesen ist.</w:t>
      </w:r>
    </w:p>
    <w:p>
      <w:r>
        <w:t>Â Â Â Â Â Â Â Â  Nach der Rechtsprechung zur bis am 31. Dezember 2003 in Kraft gewesenen Bestimmung von Art. 36 Abs. 2 lit. a IVV (welche der seit 1. Januar 2004 in Kraft stehenden Bestimmung von Art. 37 Abs. 2 lit. a IVV entspricht) setzt Hilflosigkeit mittelschweren Grades eine HilfsbedÃ¼rftigkeit in mindestens vier alltÃ¤glichen Lebensverrichtungen voraus (BGE 121 V 90 E. 3b, 107 V 151 E. 2).</w:t>
      </w:r>
    </w:p>
    <w:p>
      <w:r>
        <w:t>1.3.3Â Â  GemÃ¤ss Art. 37 Abs. 3 IVV gilt die Hilflosigkeit als leicht, wenn die versicherte Person trotz der Abgabe von Hilfsmitteln:</w:t>
      </w:r>
    </w:p>
    <w:p>
      <w:r>
        <w:t>a.Â Â Â  in mindestens zwei alltÃ¤glichen Lebensverrichtungen regelmÃ¤ssig in erheblicher Weise auf die Hilfe Dritter angewiesen ist;</w:t>
      </w:r>
    </w:p>
    <w:p>
      <w:r>
        <w:t>b.Â Â Â  einer dauernden persÃ¶nlichen Ãberwachung bedarf;</w:t>
      </w:r>
    </w:p>
    <w:p>
      <w:r>
        <w:t>c.Â Â Â  einer durch das Gebrechen bedingten stÃ¤ndigen und besonders aufwendigen Pflege bedarf;</w:t>
      </w:r>
    </w:p>
    <w:p>
      <w:r>
        <w:t>d.Â Â Â  wegen einer schweren SinnesschÃ¤digung oder eines schweren kÃ¶rperlichen Gebrechens nur dank regelmÃ¤ssiger und erheblicher Dienstleistungen Dritter gesellschaftliche Kontakte pflegen kann; oder</w:t>
      </w:r>
    </w:p>
    <w:p>
      <w:r>
        <w:t>e.Â Â Â  dauernd auf lebenspraktische Begleitung im Sinne von Artikel 38 (sc. Art. 38 IVV) angewiesen ist.</w:t>
      </w:r>
    </w:p>
    <w:p>
      <w:r>
        <w:t>1.4Â Â Â Â  Nach Art. 38 Abs. 1 IVV liegt ein Bedarf an lebenspraktischer Begleitung im Sinne von Art. 42 Abs. 3 IVG vor, wenn eine volljÃ¤hrige versicherte Person ausserhalb eines Heimes lebt und infolge BeeintrÃ¤chtigung der Gesundheit:</w:t>
      </w:r>
    </w:p>
    <w:p>
      <w:r>
        <w:t>a.Â Â Â  ohne Begleitung einer Drittperson nicht selbstÃ¤ndig wohnen kann;</w:t>
      </w:r>
    </w:p>
    <w:p>
      <w:r>
        <w:t>b.Â Â Â  fÃ¼r Verrichtungen und Kontakte ausserhalb der Wohnung auf Begleitung einer Drittperson angewiesen ist; oder</w:t>
      </w:r>
    </w:p>
    <w:p>
      <w:r>
        <w:t>c.Â Â Â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398 - 419 des Zivilgesetzbuches (Art. 38 Abs. 3 IVV).</w:t>
      </w:r>
    </w:p>
    <w:p>
      <w:r>
        <w:t>Â Â Â Â Â Â Â Â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 2.2.3). Abgesehen davon, dass die versicherte Person ausserhalb eines Heimes wohnen muss, ist es unerheblich, in welcher Umgebung sie sich aufhÃ¤lt und ob sie auf die Hilfe des Ehegatten, der Kinder oder der Eltern zÃ¤hlen kann (BGE 133 V 450 E. 2.2.3 und 5). Als regelmÃ¤ssig im Sinne von Art. 38 Abs. 3 Satz 1 IVV gilt die lebenspraktische Begleitung, wenn sie Ã¼ber eine Periode von drei Monaten gerechnet im Durchschnitt mindestens zwei Stunden pro Woche benÃ¶tigt wird (BGE 133 V 450 E. 6.2). Die lebenspraktische Begleitung beinhaltet weder die direkte oder indirekte Dritthilfe bei den sechs alltÃ¤glichen Lebensverrichtungen noch die Pflege noch die Ãberwachung. Sie stellt vielmehr ein zusÃ¤tzliches und eigenstÃ¤ndiges Institut der Hilfe dar (BGE 133 V 450 E. 9). Das Gesetz macht den Anspruch auf HilflosenentschÃ¤digung nicht davon abhÃ¤ngig, ob die lebenspraktische Begleitung kostenlos erfolgt oder nicht (BGE 133 V 450 E. 5.3.2).</w:t>
      </w:r>
    </w:p>
    <w:p>
      <w:r>
        <w:t>1.5Â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 6.1.1 und 6.2; AHI 2000 S. 319 f. E. 2b).</w:t>
      </w:r>
    </w:p>
    <w:p>
      <w:r>
        <w:rPr>
          <w:b/>
        </w:rPr>
        <w:t>E. 2</w:t>
      </w:r>
    </w:p>
    <w:p>
      <w:r>
        <w:t>2.1Â Â Â Â  Die IV-Stelle hielt gestÃ¼tzt auf ihre AbklÃ¤rung vor Ort dafÃ¼r, dass die BeschwerdefÃ¼hrerin bloss in einer der alltÃ¤glichen Lebensverrichtungen, nÃ¤mlich im Bereich Fortbewegung/Pflege gesellschaftlicher Kontakte, regelmÃ¤ssige Hilfe Dritter benÃ¶tige und ein Bedarf an erheblicher lebenspraktischer Begleitung nicht ausgewiesen sei. Ebensowenig bestehe die Notwendigkeit stÃ¤ndiger aufwendiger Pflege oder dauernder persÃ¶nlicher Ãberwachung. Die HilfsbedÃ¼rftigkeit im Bereich Fortbewegung/Pflege gesellschaftlicher Kontakte sei bejaht worden, da sich die Versicherte wegen ihrer psychogenen OhnmachtsanfÃ¤lle nicht mehr alleine ausser Haus begebe. Dabei gehe es um eine HilfsbedÃ¼rftigkeit im Bereich der alltÃ¤glichen Lebensverrichtungen und nicht um lebenspraktische Begleitung. Ansonsten wÃ¼rden die medizinischen Akten keine Anhaltspunkte dafÃ¼r enthalten, dass die BeschwerdefÃ¼hrerin dauernde Hilfe bei der Tagesstrukturierung, UnterstÃ¼tzung bei der BewÃ¤ltigung von Alltagssituationen, Anleitung zur Erledigung des Haushalts, Ãberwachung und Kontrolle benÃ¶tige oder gesundheitlich bedingt die Gefahr der dauernden Isolation von sozialen Kontakten bestehen wÃ¼rde. InvaliditÃ¤tsfremde GrÃ¼nde, wie die fehlende Integration der Versicherten hierzulande, die mangelhaften Kenntnisse der deutschen Sprache oder der festgestellte hohe sekundÃ¤re Krankheitsgewinn durch die grosse Zuwendung der FamilienangehÃ¶rigen, kÃ¶nnten nicht berÃ¼cksichtigt werden. Entsprechend bestehe kein Anspruch auf eine HilflosenentschÃ¤digung (Urk. 2).</w:t>
      </w:r>
    </w:p>
    <w:p>
      <w:r>
        <w:t>2.2Â Â Â Â  DemgegenÃ¼ber macht die BeschwerdefÃ¼hrerin geltend, aufgrund ihres Gesundheitszustandes sei sie in mindestens zwei der alltÃ¤glichen Lebensverrichtungen auf Hilfe angewiesen und bedÃ¼rfe Ã¼berdies dauernder persÃ¶nlicher Ãberwachung und Pflege. Da sie sodann nicht in der Lage sei, selbstÃ¤ndig zu wohnen und die Gefahr der dauernden Isolation von der Aussenwelt bestehe, benÃ¶tige sie dauernde lebenspraktische Begleitung. Damit seien die Voraussetzungen fÃ¼r eine EntschÃ¤digung fÃ¼r eine Hilflosigkeit mittelschweren Grades gegeben (Urk. 1).</w:t>
      </w:r>
    </w:p>
    <w:p>
      <w:r>
        <w:rPr>
          <w:b/>
        </w:rPr>
        <w:t>E. 3</w:t>
      </w:r>
    </w:p>
    <w:p>
      <w:r>
        <w:t>3.1Â Â Â Â  Der Hausarzt der BeschwerdefÃ¼hrerin, Dr. Y.___, hielt in seinem Bericht vom 8. Mai 2003 fest, bloss bei der Fortbewegung im Freien und bei der Pflege gesellschaftlicher Kontakte bestehe eine HilfsbedÃ¼rftigkeit. In allen Ã¼brigen alltÃ¤glichen Lebensverrichtungen verneinte er das Bestehen einer Hilflosigkeit, ebenso die Notwendigkeit von dauernder Pflege oder persÃ¶nlicher Ãberwachung (Urk. 8/6). Auch im Bericht der Klinik fÃ¼r Pneumologie des Spitals Z.___ vom 30. April 2003 wurde eine HilfsbedÃ¼rftigkeit der BeschwerdefÃ¼hrerin verneint (Urk. 8/5).</w:t>
      </w:r>
    </w:p>
    <w:p>
      <w:r>
        <w:t>3.2Â Â Â Â  GestÃ¼tzt auf diese Berichte wies die IV-Stelle das Begehren um Ausrichtung einer HilflosenentschÃ¤digung mit VerfÃ¼gung vom 23. Dezember 2003 ab (Urk. 8/7).</w:t>
      </w:r>
    </w:p>
    <w:p>
      <w:r>
        <w:rPr>
          <w:b/>
        </w:rPr>
        <w:t>E. 4</w:t>
      </w:r>
    </w:p>
    <w:p>
      <w:r>
        <w:t>4.1Â Â Â Â  In seinem Bericht vom 26. Oktober 2009 fÃ¼hrte Dr. Y.___ aus, die Patientin leide seit April 2003 unter chronischen panvertebralen Schmerzen, Synkopen unklarer Ãtiologie, einer schweren Depression mit Somatisierung sowie seit 1993 an einem Status nach Bronchiektasen mit rezidivierenden Infekten. Seit 22. April 2003 bestehe eine 100%ige ArbeitsunfÃ¤higkeit. Weiter fÃ¼hrte er aus, seit April 2003 sei die Versicherte auf Hilfe beim Ankleiden/Auskleiden angewiesen, da ihr die Kleider infolge ihrer Schmerzen/Depression gerichtet werden mÃ¼ssten. Sodann benÃ¶tige sie - ebenfalls seit April 2003 - bei Schmerzen Hilfe beim Waschen des RÃ¼cken und der Haare sowie beim Baden und Duschen. Aufgrund der Unsicherheit wegen der Synkopen kÃ¶nne sie alleine nichts unternehmen und benÃ¶tige deshalb auch Hilfe beim Gehen im Freien und bei der Pflege gesellschaftlicher Kontakte. Weiter berichtete Dr. Y.___, dass seine Patientin seit April 2003 der dauernden Pflege (Richten der Medikamente und Ãberwachung der Einnahme) und persÃ¶nlichen Ãberwachung bedÃ¼rfe. Schliesslich sei sie auf lebenspraktische Begleitung angewiesen; sie benÃ¶tige Hilfeleistungen, die das selbstÃ¤ndige Wohnen ermÃ¶glichten (Hilfe bei der Tagesstrukturierung, UnterstÃ¼tzung bei der BewÃ¤ltigung von Alltagssituationen, da Haushaltverrichtungen kaum durchfÃ¼hrbar seien, sei keine Anleitung und/oder Ãberwachung/Kontrolle beim Erledigen des Haushaltes notwendig), Begleitung bei Erledigungen und Kontakten ausserhalb der Wohnung (Einkaufen, FreizeitaktivitÃ¤ten, Arztbesuche, Coiffeur/Apotheke, nicht jedoch bei Kontakten mit Amtsstellen) und die regelmÃ¤ssige Anwesenheit einer Drittperson zur Verhinderung einer dauernden Isolation von der Aussenwelt (Urk. 8/95).</w:t>
      </w:r>
    </w:p>
    <w:p>
      <w:r>
        <w:t>4.2Â Â Â Â  GegenÃ¼ber der AbklÃ¤rungsperson der Invalidenversicherung klagte die BeschwerdefÃ¼hrerin am 21. April 2009 Ã¼ber starke Kopf- und Nackenschmerzen, welche in den linken Arm ausstrahlen wÃ¼rden; letzteren kÃ¶nne sie nicht mehr gebrauchen. Weiter leide sie an Atemproblemen und an Ãngsten, es kÃ¶nne etwas passieren, wenn niemand zu Hause sei. Sie werde deshalb nie allein gelassen: Entweder sei der Ehemann oder eine ihrer TÃ¶chter anwesend. Da ausserdem durch Schmerzattacken im Nackenbereich ausgelÃ¶ste Synkopen unvermittelt auftreten wÃ¼rden, kÃ¶nne sie das Haus nicht alleine verlassen (Urk. 8/82 S. 2). Sodann wurde erklÃ¤rt, die Atemnot und die Depression wÃ¼rden es der Versicherten verunmÃ¶glichen, Arbeiten im Haushalt zu verrichten. Nur ganz selten sei sie in der Lage, den Tisch abzuwischen. Sie fÃ¼rchte sich davor, zu stÃ¼rzen und vergesse alles. Da sie ihre linke Hand nicht mehr einsetzen kÃ¶nne, kÃ¶nne sie auch beim RÃ¼sten nicht helfen. Sie sei nicht einmal in der Lage, einen Kaffee zuzubereiten, weil sie sich vor einem Ohnmachtsanfall fÃ¼rchte. Das AbrÃ¤umen der Teller werde durch die anderen FamilienangehÃ¶rigen Ã¼bernommen, da die Versicherte alles fallen lasse. RÃ¼sten, Kochen, oberflÃ¤chliche und grÃ¼ndliche Reinigung der KÃ¼che wÃ¼rden von den TÃ¶chtern Ã¼bernommen. Auch Abstauben kÃ¶nne sie nur sehr eingeschrÃ¤nkt und nur wÃ¤hrend einer kurzen Zeitdauer. Die Wohnungsreinigung sowie das Betten werde von den TÃ¶chtern und dem Ehegatten erledigt. Weil die Versicherte Angst vor Schmerzattacken und deren Folgen habe, verlasse sie das Haus nicht ohne Begleitung. Bei der WÃ¤sche besorge sie bloss das Zusammenlegen; sie wage es nicht, alleine in den Keller zu gehen, da sie sich vor einem Bewusstseinsverlust fÃ¼rchte. Wegen ihrer Vergesslichkeit gebe sie den Pflanzen nur gelegentlich Wasser (Urk. 8/82 S. 5 ff.).</w:t>
      </w:r>
    </w:p>
    <w:p>
      <w:r>
        <w:t>Â Â Â Â Â Â Â Â  Zur HilfsbedÃ¼rftigkeit in den einzelnen alltÃ¤glichen Lebensverrichtungen gab die BeschwerdefÃ¼hrerin an, dass sie sich selbstÃ¤ndig an- und ausziehen kÃ¶nne, dazu jedoch viel Zeit benÃ¶tige. Die TÃ¶chter oder der Ehemann mÃ¼ssten sie darauf aufmerksam machen, die Kleider zu wechseln, da sie dies von sich aus nicht tun wÃ¼rde. Schmutz und Unreinlichkeit wÃ¼rden sie nicht stÃ¶ren. Im Bereich Aufstehen/Absitzen/Abliegen sei sie selbstÃ¤ndig, ebenso beim Essen. Zum Ein- und Aussteigen aus der Badewanne benÃ¶tige sie die Hilfe des Ehemannes oder der TÃ¶chter, da sie sich vor einem Bewusstseinsverlust fÃ¼rchte. Durch die EinschrÃ¤nkung des linken Armes kÃ¶nne sie sich nur bedingt selber waschen. Das Frisieren der Haare erfolge durch die TÃ¶chter, wÃ¤hrend sie die ZÃ¤hne selber reinigen kÃ¶nne. Ferner mÃ¼sse die Versicherte zum Duschen aufgefordert werden, da sie dies ansonsten tagelang nicht tun wÃ¼rde. Im Bereich der Reinigung nach Verrichtung der Notdurft sei sie selbstÃ¤ndig. Weiter gab die BeschwerdefÃ¼hrerin an, da es infolge starker Schmerzattacken jeweils zu Bewusstseinsverlust komme, kÃ¶nne sie das Haus nicht mehr alleine verlassen und werde zu SpaziergÃ¤ngen und allen Terminen begleitet. Aus demselben Grund sei ihr das BenÃ¼tzen von Ã¶ffentlichen Verkehrsmitteln nicht mÃ¶glich. Schliesslich wurde erklÃ¤rt, dass der Versicherten die Medikamente gerichtet und abgegeben werden mÃ¼ssten (Urk. 8/81).</w:t>
      </w:r>
    </w:p>
    <w:p>
      <w:r>
        <w:t>4.3Â Â Â Â  Im D.___-Gutachten vom 21. Januar 2009 wurden folgende Diagnosen mit Auswirkung auf die ArbeitsfÃ¤higkeit aufgefÃ¼hrt (Urk. 8/73 S. 20):</w:t>
      </w:r>
    </w:p>
    <w:p>
      <w:r>
        <w:t>- Mittelgradige depressive Episode (ICD-10 F32.1)</w:t>
      </w:r>
    </w:p>
    <w:p>
      <w:r>
        <w:t>- Anhaltende somatoforme SchmerzstÃ¶rung (ICD-10 F45.4)</w:t>
      </w:r>
    </w:p>
    <w:p>
      <w:r>
        <w:t>- AusgeprÃ¤gte bilaterale zylindrische Bronchiektasen beidseits</w:t>
      </w:r>
    </w:p>
    <w:p>
      <w:r>
        <w:t>- Status nach Resektion des linken Unterlappens wegen rezidivierender Infekte 1996</w:t>
      </w:r>
    </w:p>
    <w:p>
      <w:r>
        <w:t>- rezidivierende bronchopulmonale Infekte seit 1996</w:t>
      </w:r>
    </w:p>
    <w:p>
      <w:r>
        <w:t>- mittelschwere obstruktive VentilationsstÃ¶rung 2006</w:t>
      </w:r>
    </w:p>
    <w:p>
      <w:r>
        <w:t>- bronchopulmonaler Nachweis von Pseudomonas aeroginosa, erstmals 2007</w:t>
      </w:r>
    </w:p>
    <w:p>
      <w:r>
        <w:t>Â Â Â Â Â Â Â Â  Sodann wurden folgende Diagnosen ohne Einfluss auf die ArbeitsfÃ¤higkeit festgehalten (Urk. 8/73 S. 20):</w:t>
      </w:r>
    </w:p>
    <w:p>
      <w:r>
        <w:t>- Chronische Zervikobrachialgie ohne radikulÃ¤re AusfÃ¤lle (ICD-10 M53.1)</w:t>
      </w:r>
    </w:p>
    <w:p>
      <w:r>
        <w:t>- Status nach HWS-Distorsion am 18.04.03</w:t>
      </w:r>
    </w:p>
    <w:p>
      <w:r>
        <w:t>- mittelgradige foraminale Stenose HWK 4/5 rechts und HWK 5/6 links, keine Diskushernie, leichte Einengung des Spinalkanals (MRI 07.04.06) (ICD-10 M47.2)</w:t>
      </w:r>
    </w:p>
    <w:p>
      <w:r>
        <w:t>- Adipositas (BMI 34.5 kg/m 2 ) (ICD-10 E66.0)</w:t>
      </w:r>
    </w:p>
    <w:p>
      <w:r>
        <w:t>Â Â Â Â Â Â Â Â  Zur ArbeitsfÃ¤higkeit hielten die Gutacher in ihrer Gesamtbeurteilung fest, es habe sich eine 50-jÃ¤hrige, etwas Ã¤lter wirkende Explorandin in depressiver Stimmung prÃ¤sentiert. Im Rahmen der psychiatrischen Untersuchung sei aufgrund der erhobenen Befunde eine mittelgradige depressive Episode diagnostiziert worden. ZusÃ¤tzlich bestehe eine anhaltende somatoforme SchmerzstÃ¶rung, welche die von der Explorandin angegebenen, mit somatischen Befunden nicht objektivierbaren Beschwerden erklÃ¤re. Aus psychiatrischer Sicht sei die ArbeitsfÃ¤higkeit fÃ¼r eine kÃ¶rperlich angepasste TÃ¤tigkeit zu 50 % eingeschrÃ¤nkt. Bei der pneumologischen Untersuchung sei aufgrund der Bronchiektasen mit rezidivierenden Infekten eine deutliche EinschrÃ¤nkung der pulmonalen Belastbarkeit festgestellt worden. Aus pneumologischer Sicht sei die ArbeitsfÃ¤higkeit fÃ¼r eine kÃ¶rperlich leichte ErwerbstÃ¤tigkeit ebenfalls zu 50 % eingeschrÃ¤nkt. KÃ¶rperlich mittelschwere und schwere TÃ¤tigkeiten seien der Explorandin nicht zumutbar. Bei der orthopÃ¤dischen Untersuchung seien eine chronische Zervikobrachialgie bei radiologisch dokumentierten leichten degenerativen VerÃ¤nderungen der HalswirbelsÃ¤ule diagnostiziert worden. Die objektivierbaren Befunde wÃ¼rden aber das Ausmass der Beschwerden nicht erklÃ¤ren. Eine kÃ¶rperlich leichte bis intermittierend mittelschwere ErwerbstÃ¤tigkeit wÃ¤re der Explorandin aus orthopÃ¤discher Sicht ohne EinschrÃ¤nkung ganztags zumutbar. Die Ã¼brigen internistischen und anderweitigen somatischen Befunde hÃ¤tten keinen Einfluss auf die ArbeitsfÃ¤higkeit.</w:t>
      </w:r>
    </w:p>
    <w:p>
      <w:r>
        <w:t>Â Â Â Â Â Â Â Â  Zusammengefasst sei die Explorandin aus polydisziplinÃ¤rer Sicht theoretisch fÃ¼r eine kÃ¶rperlich leichte ErwerbstÃ¤tigkeit zu 50 % arbeits- und leistungsfÃ¤hig. Die Leistungseinbussen aus somatischer und psychiatrischer Sicht wÃ¼rden sich ergÃ¤nzen; da die gleichen Zeitabschnitte zum Einlegen von Pausen und zur Erholung genutzt werden kÃ¶nnten, wÃ¼rden sie sich nicht addieren. Aufgrund der anamnestischen Angaben, der Untersuchungsbefunde, der vorliegenden Dokumente sowie der frÃ¼her attestierten ArbeitsunfÃ¤higkeiten wÃ¼rden sie - so die Gutacher weiter - davon ausgehen, dass aufgrund der Bronchiektasen bereits im Jahr 1996 eine EinschrÃ¤nkung der ArbeitsfÃ¤higkeit bestanden habe. GemÃ¤ss den Berichten der pneumologischen Klinik des Spitals Z.___ sei die Situation etwa seit dem Jahr 2000 unverÃ¤ndert stabil, weshalb eine seither andauernde unverÃ¤nderte ArbeitsunfÃ¤higkeit sowohl fÃ¼r eine ErwerbstÃ¤tigkeit als auch im Haushalt, wie sie von ihnen festgestellt worden sei, bestehe. Eine Verschlechterung der ArbeitsfÃ¤higkeit durch den Unfall mit HWS-Distorsion vom 18. April 2003 kÃ¶nne hÃ¶chstens fÃ¼r einige Wochen angenommen werden. Erhebliche Verletzungen der HalswirbelsÃ¤ule seien keine dokumentiert. Bei der gutachterlichen orthopÃ¤dischen Untersuchung hÃ¤tten keine Befunde, welche eindeutig auf das Unfallereignis zurÃ¼ckzufÃ¼hren wÃ¤ren, erhoben werden kÃ¶nnen. Auch aufgrund der in den Akten beschriebenen psychiatrischen Befunde kÃ¶nne nicht auf eine lÃ¤nger anhaltende hÃ¶here ArbeitsunfÃ¤higkeit, als sie von ihnen festgestellt worden sei, geschlossen werden (Urk. 8/73 S. 21 f.).</w:t>
      </w:r>
    </w:p>
    <w:p>
      <w:r>
        <w:t>Â Â Â Â Â Â Â Â  Zur ArbeitsfÃ¤higkeit im Haushalt fÃ¼hrten die Gutachter aus, die Explorandin sei bislang noch nie einer ausserhÃ¤uslichen ErwerbstÃ¤tigkeit nachgegangen und werde zu 100 % als Hausfrau qualifiziert. Die ArbeitsfÃ¤higkeit im Haushalt kÃ¶nne etwas hÃ¶her angesetzt werden, als die beschriebene theoretische ArbeitsfÃ¤higkeit fÃ¼r eine ErwerbstÃ¤tigkeit. Die TÃ¤tigkeit im Haushalt kÃ¶nne in gewohnter Umgebung und den individuellen MÃ¶glichkeiten angepasst Ã¼ber den ganzen Tag verteilt verrichtet werden, insbesondere wenn die Explorandin keiner ErwerbstÃ¤tigkeit nachgehe. Aus psychiatrischer Sicht bestehe daher eine ArbeitsfÃ¤higkeit im Haushalt von 80 %. KÃ¶rperlich schwere und mittelschwere TÃ¤tigkeiten seien der Explorandin aus orthopÃ¤discher und pneumologischer Sicht nicht zumutbar. Auch fÃ¼r die leichten TÃ¤tigkeiten wÃ¼rden aus pneumologischer Sicht EinschrÃ¤nkungen bestehen. Aus polydisziplinÃ¤rer Sicht sei deshalb anzunehmen, dass fÃ¼r die HaushalttÃ¤tigkeit eine ArbeitsfÃ¤higkeit von 60 % bestehe. Schliesslich hielten die Gutachter fest, dass sich die Explorandin auch im Haushalt nicht mehr arbeitsfÃ¤hig fÃ¼hle und fÃ¼r jegliche TÃ¤tigkeit von ihren TÃ¶chtern unterstÃ¼tzt werde. Dadurch erziele sie aber einen deutlichen sekundÃ¤ren Krankheitsgewinn. Auch die aufgrund der somatoformen SchmerzstÃ¶rung verstÃ¤rkt empfundenen Beschwerden wÃ¼rden die subjektive EinschÃ¤tzung der ArbeitsunfÃ¤higkeit erhÃ¶hen. Aufgrund der erhobenen objektiven medizinischen Befunde wÃ¤re es der Explorandin indes zumutbar, die notwendige Willensanstrengung aufzubringen und noch mit einem reduzierten Pensum den Haushalt zu fÃ¼hren beziehungsweise erwerbstÃ¤tig zu sein (Urk. 8/73 S. 22).</w:t>
      </w:r>
    </w:p>
    <w:p>
      <w:r>
        <w:rPr>
          <w:b/>
        </w:rPr>
        <w:t>E. 5</w:t>
      </w:r>
    </w:p>
    <w:p>
      <w:r>
        <w:t>5.1Â Â Â Â  Aufgrund der schlÃ¼ssigen gutachterlichen AusfÃ¼hrungen zum Gesundheitszustand der BeschwerdefÃ¼hrerin steht fest, dass die BeschwerdefÃ¼hrerin trotz ihrer gesundheitlichen BeeintrÃ¤chtigungen fÃ¼r eine adaptierte leichte ausserhÃ¤usliche ErwerbstÃ¤tigkeit zu 50 % arbeits- und leistungsfÃ¤hig ist. Die angestammte TÃ¤tigkeit im Haushalt ihrer Familie ist ihr gar mit einem Pensum von 60 % zumutbar. Bei dieser Beurteilung berÃ¼cksichtigten die Gutachter sowohl die somatisch als auch die psychisch bedingten EinschrÃ¤nkungen. GestÃ¼tzt auf den erhobenen psychischen Befund und die fachÃ¤rztlich gestellten Diagnosen hielten die Gutachter sodann dafÃ¼r, dass die BeschwerdefÃ¼hrerin aus psychiatrischer Sicht bei der TÃ¤tigkeit im Aufgabenbereich Haushalt bloss um 20 % eingeschrÃ¤nkt sei. Vor diesem Hintergrund ist es aber nicht nachvollziehbar, inwiefern und weshalb die BeschwerdefÃ¼hrerin aus psychischen GrÃ¼nden bei den alltÃ¤glichen Lebensverrichtungen Ankleiden/Auskleiden und KÃ¶rperpflege eingeschrÃ¤nkt und nicht in der Lage sein sollte, die verordneten Medikamente selbstÃ¤ndig einzunehmen. Soweit der Hausarzt solches aufgrund der Berichte der FamilienangehÃ¶rigen bestÃ¤tigt (Urk. 8/95), Ã¼bersieht er, dass der psychiatrische Konsiliarius im Beisein einer Dolmetscherin keine psychopathologischen Befunde erheben konnte, welche eine Hilfs- und PflegebedÃ¼rftigkeit in diesen Bereichen hÃ¤tten begrÃ¼nden kÃ¶nnen. So stellte der begutachtende Facharzt fest, dass die Explorandin bewusstseinsklar und allseits orientiert sei. Die Auffassungsgabe und die KonzentrationsfÃ¤higkeit seien nicht eingeschrÃ¤nkt gewesen, Hinweise fÃ¼r MerkfÃ¤higkeits- und GedÃ¤chtnisstÃ¶rungen hÃ¤tten sich nicht finden lassen. Das Denken sei leicht verlangsamt und inhaltlich hÃ¤tten depressive Gedanken im Vordergrund gestanden. BefÃ¼rchtungen und ZwÃ¤nge seien nicht feststellbar, wahnhafte StÃ¶rungen, SinnestÃ¤uschungen, Halluzinationen und Ich-StÃ¶rungen nicht vorhanden gewesen. Affektiv sei die Explorandin mittelgradig depressiv und der Antrieb vermindert gewesen, wobei sich keine circadianen Besonderheiten hÃ¤tten finden lassen. Der Gutachter fand sodann Hinweise fÃ¼r einen leichtgradigen sozialen RÃ¼ckzug. Er fÃ¼hrte weiter aus, die RealitÃ¤tsprÃ¼fung und die Urteilsbildung seien ungestÃ¶rt. Hinweise fÃ¼r eine mangelnde Affektsteuerung und fehlende Impulskontrolle hÃ¤tten sich nicht finden lassen (Urk. 8/73 S. 10). Aufgrund dieser Befunde kam der psychiatrische Gutachter zum Schluss, dass die BeschwerdefÃ¼hrerin an einer mittelgradigen depressiven Episode sowie an einer anhaltenden somatoformen SchmerzstÃ¶rung leidet. In diesem Zusammenhang hielt er auch fest, dass die Beschwerden zu einem hohen sekundÃ¤ren Krankheitsgewinn fÃ¼hren wÃ¼rden. Die Explorandin erreiche mit ihren Beschwerden, dass eine ihrer TÃ¶chter tagsÃ¼ber immer anwesend sei, sich mit ihr unterhalte, mit ihr spazieren gehe und den Haushalt fÃ¼hre. Auch ihr Ehemann sei verstÃ¤ndnisvoll und nehme RÃ¼cksicht. Seit dem Unfall wÃ¼rden psychogene AnfÃ¤lle auftreten, bei denen sie ohnmÃ¤chtig werde, zwei bis fÃ¼nf Minuten auf dem Boden liege und sich dann wieder erhole. Die Explorandin neige zu histrionischen Verhaltensweisen, ihr Schonhinken und auch die Schilderung ihrer Beschwerden seien sehr demonstrativ gewesen. Im Rahmen dieser histrionischen PersÃ¶nlichkeitszÃ¼ge seien die psychogenen AnfÃ¤lle zu sehen; eine eigentliche dissoziative StÃ¶rung liege nicht vor. Mit Hilfe ihrer Ohnmachten verdeutliche sie gegenÃ¼ber ihrer Umgebung ihr Leiden und erhalte dadurch eine hohe Zuwendung (Urk. 8/73 S. 10 f.). Der Gutachter fÃ¼hrte sodann aus, dass die ArbeitsfÃ¤higkeit aufgrund der mittelgradigen depressiven StÃ¶rung und der anhaltenden somatoformen SchmerzstÃ¶rung eingeschrÃ¤nkt sei. Eine schwere depressive StÃ¶rung liege nicht vor. Das demonstrative Schmerzverhalten habe keinen Einfluss auf die ArbeitsfÃ¤higkeit. Aufgrund der psychogenen AnfÃ¤lle seien Arbeiten, bei denen die Explorandin erhÃ¶hten Gefahren ausgesetzt sei, nicht zumutbar. In einer ausserhÃ¤uslichen beruflichen TÃ¤tigkeit bestehe aus psychiatrischer Sicht eine ArbeitsunfÃ¤higkeit von 50 %. Bei der TÃ¤tigkeit als Hausfrau, bei der sie die Belastungen selbstÃ¤ndig einteilen kÃ¶nne und sich in vertrauter Umgebung aufhalte, sei die ArbeitsfÃ¤higkeit lediglich um 20 % vermindert. Die ausgeprÃ¤gte subjektive KrankheitsÃ¼berzeugung und das demonstrative Schmerzgebaren, unter welchem auch die psychogenen AnfÃ¤lle subsumiert werden mÃ¼ssten, wÃ¼rden keine EinschrÃ¤nkung der ArbeitsfÃ¤higkeit aus psychiatrischer Sicht begrÃ¼nden (Urk. 8/73 S. 11 f.).</w:t>
      </w:r>
    </w:p>
    <w:p>
      <w:r>
        <w:t>Â Â Â Â Â Â Â Â  Der Hausarzt der BeschwerdefÃ¼hrerin, Dr. Y.___, nennt in seinem Bericht vom 26. Oktober 2009 (Urk. 8/95) keine Befunde, welche die gutachterliche Beurteilung in Frage stellen kÃ¶nnten. Statt sich mit den gutachterlichen Erkenntnissen auseinanderzusetzen, wiederholt er bloss seine frÃ¼here - vom hiesigen Gericht im Urteil vom 28. November 2007 als nicht schlÃ¼ssig erachtete (Urk. 8/51 S. 8) - EinschÃ¤tzung, wonach die BeschwerdefÃ¼hrerin schwer depressiv und daher vollstÃ¤ndig arbeitsunfÃ¤hig sei. Dass dies nicht zutrifft, haben die Gutachter mit Ã¼berzeugender BegrÃ¼ndung dargetan. Wenn die BeschwerdefÃ¼hrerin trotz ihrer psychischen BeeintrÃ¤chtigungen im Aufgabenbereich Haushalt indes bloss zu 20 % eingeschrÃ¤nkt ist, kann eine auf dieselben BeeintrÃ¤chtigungen zurÃ¼ckzufÃ¼hrende HilfsbedÃ¼rftigkeit in den alltÃ¤glichen Lebensverrichtungen ausgeschlossen werden. Dasselbe gilt fÃ¼r die Notwendigkeit dauernder Pflege und Ãberwachung. Bei dieser Sachlage besteht auch kein Bedarf nach lebenspraktischer Begleitung. Dass sich die AngehÃ¶rigen dauernd um die BeschwerdefÃ¼hrerin kÃ¼mmern, ihr jegliche TÃ¤tigkeiten im Haushalt abnehmen und ihr auch die vom Hausarzt beschriebene Hilfe leisten, wird nicht in Frage gestellt. Dies wird auch im D.___-Gutachten festgehalten, indem darauf hingewiesen wird, dass die BeschwerdefÃ¼hrerin mit ihrem demonstrativen Schmerzverhalten eine ausserordentliche Zuwendung durch ihre AngehÃ¶rigen erreiche und so einen hohen sekundÃ¤ren Krankheitsgewinn erziele (Urk. 8/73 S. 10 ff.). Da es sich dabei indes nicht um objektiv notwendige Hilfe handelt - organisch bedingte funktionelle EinschrÃ¤nkungen, welche eine HilfsbedÃ¼rftigkeit begrÃ¼nden kÃ¶nnten, konnten von den Gutachtern keine festgestellt werden - ist ein Anspruch auf HilflosenentschÃ¤digung zu verneinen.</w:t>
      </w:r>
    </w:p>
    <w:p>
      <w:r>
        <w:t>5.2Â Â Â Â  Daran vermÃ¶gen die aufgelegten Berichte weiterer behandelnder Ãrzte nichts zu Ã¤ndern. Aus den Berichten der SpitÃ¤ler Z.___ und F.___ vom 5. November 2009 (Urk. 8/101), vom 16. November 2009 (Urk. 8/100), vom 11. Dezember 2009 (Urk. 8/103 S. 1-3), vom 5. Dezember 2010 (Urk. 8/119), vom 19. Januar 2011 (Urk. 3/3), vom 17. MÃ¤rz, 15. April, 6. Juni, 12. September und 5. Oktober 2011 (Urk. 11/1), vom 31. Oktober 2011 (Urk. 17/1), vom 27. Dezember 2011 (Urk. 17/4), vom 7. MÃ¤rz 2012 (Urk. 17/2) und vom 19. Juni 2012 (Urk. 17/3) gehen keine Befunde hervor, welche die gutachterlichen EinschÃ¤tzungen in Frage stellen oder gar eine HilfsbedÃ¼rftigkeit begrÃ¼nden kÃ¶nnten. Sie enthalten insbesondere keine dahingehenden psychopathologischen Befunde; die blosse Nennung einer (uncodierten) psychiatrischen Diagnose ("schwere Depression", "chronische posttraumatische BelastungsstÃ¶rung", vgl. etwa Urk. 3/3) durch FachÃ¤rzte anderer Disziplinen - welche Ã¼berdies keine umfassende Kenntnis der umfangreichen Vorakten hatten - vermag die Ergebnisse einer fachÃ¤rztlichen Begutachtung von vornherein nicht zu entkrÃ¤ften. Dies gilt auch fÃ¼r die Berichte des Neurologen Dr. G.___ vom 15. Dezember 2009 (Urk. 8/103 S. 4 f.), vom 2. Juni 2010 (Urk. 8/110 S. 5 f.), vom 11. Oktober 2009 (Urk. 11/3) und vom 22. Juni 2012 (Urk. 17/5), ferner fÃ¼r denjenigen des Neurologen Dr. I.___ vom 1. September 2011 (Urk. 11/4). Da der Erlass des angefochtenen Entscheids die Grenze der richterlichen ÃberprÃ¼fungsbefugnis bildet (vgl. etwa BGE 129 V 356 E. 1, 129 V 169 E. 1, 129 V 4 E. 1.2, je mit Hinweisen), sind sodann nur diejenigen tatsÃ¤chlichen UmstÃ¤nde zu berÃ¼cksichtigen, die sich bis zu jenem Zeitpunkt ereignet haben. SpÃ¤tere Entwicklungen dagegen sind fÃ¼r die Beurteilung unbeachtlich. Soweit sich die eingereichten Berichte mit der gesundheitlichen Situation nach Erlass der angefochtenen VerfÃ¼gung befassen (vgl. etwa die operative Sanierung eines Perianalabszesses im September 2011 [Urk. 11/1] oder die im Februar/MÃ¤rz 2012 geklagten diffusen abdominalen Beschwerden [Urk. 17/2]), handeln sie von UmstÃ¤nden, welche fÃ¼r die Beurteilung der vorliegenden Beschwerde nicht relevant sind.</w:t>
      </w:r>
    </w:p>
    <w:p>
      <w:r>
        <w:t>Â Â Â Â Â Â Â Â  Schliesslich ergeben sich auch aus den Berichten der behandelnden psychiatrischen FachÃ¤rzte keine Befunde, aus welchen auf eine relevante HilfsbedÃ¼rftigkeit oder auf einen Bedarf an lebenspraktischer Begleitung geschlossen werden mÃ¼sste. Aufgrund der erhobenen Befunde diagnostizierte Dr. H.___ (Bericht vom 19. Mai 2010, Urk. 8/109) eine anhaltende mittelgradige depressive Episode mit somatischen Symptomen (ICD-10 F32.11), was weitgehend der EinschÃ¤tzung der D.___-Gutachter entspricht. Zur Frage der ArbeitsfÃ¤higkeit Ã¤usserte sich Dr. H.___ nicht und verwies diesbezÃ¼glich auf den Hausarzt (Urk. 8/109). Am 25. Januar 2011 berichtete Dr. H.___ von einer Verschlechterung des Gesundheitszustandes (Urk. 3/4). Am 7. Juni 2011 fÃ¼hrte sodann Dr. H.___ aus, hinsichtlich des psychischen Gesundheitszustandes der BeschwerdefÃ¼hrerin mÃ¼sse eine Verschlechterung mit einem erheblichen Leidensdruck festgehalten werden. Aufgrund ihrer gesundheitlichen Situation (Angst, Vermeidung von sozialen Kontakten und Menschenmengen) sei sie weiterhin auf eine Einzeltherapie mit EinzelgesprÃ¤chen angewiesen (Urk. 11/2 S. 1). Schliesslich berichtete Dr. H.___ am 17. Oktober 2011, der Zustand der BeschwerdefÃ¼hrerin habe sich weiter verschlechtert, so dass nun eine schwere depressive Episode vorliegen dÃ¼rfte (Urk. 11/2 S. 2). Da Dr. H.___ zur BegrÃ¼ndung seiner EinschÃ¤tzung keine Befunde nennt, kann seine Beurteilung nicht nachvollzogen werden. Dies gilt auch fÃ¼r die Berichte des Dr. J.___ vom 21. Juli, 28. Juli und 5. August 2010 (Urk. 8/114). In diesem Zusammenhang ist ausserdem daran zu erinnern, dass das Gericht der Erfahrungstatsache, dass HausÃ¤rzte und behandelnde FachÃ¤rzte (so etwa Urteil des seinerzeitigen EidgenÃ¶ssischen Versicherungsgerichts I 570/04 vom 21. Februar 2005 E. 5.1 mit Hinweisen) mitunter im Hinblick auf ihre auftragsrechtliche Vertrauensstellung in ZweifelsfÃ¤llen eher zu Gunsten ihrer Patienten aussagen, Rechnung tragen soll und darf (BGE 125 V 353 E. 3b/cc). Vor diesem Hintergrund kann auf die Berichte der behandelnden FachÃ¤rzte, soweit sie - abweichend von den Feststellungen der Gutachter - das Vorliegen einer schweren depressiven Episode behaupten, nicht abgestellt werden. Es bleibt darauf hinzuweisen, dass weder Dr. J.___ noch Dr. H.___ konkrete UmstÃ¤nde nennen, aus welchen auf eine HilfsbedÃ¼rftigkeit in den alltÃ¤glichen Lebensverrichtungen oder auf einen Bedarf an lebenspraktischer Begleitung geschlossen werden kÃ¶nnte. Nur schon deshalb sind keine weiteren AbklÃ¤rungen notwendig.</w:t>
      </w:r>
    </w:p>
    <w:p>
      <w:r>
        <w:t>5.3Â Â Â Â  Aus dem Umstand, dass die BeschwerdefÃ¼hrerin dauernd in medizinischer Behandlung steht (vgl. Urk. 3/5), kann nicht geschlossen werden, dass eine Hilflosigkeit im Sinne des Gesetzes vorliegt. Auch die Gutachter haben nicht verkannt, dass das Lungenleiden der BeschwerdefÃ¼hrerin einer regelmÃ¤ssigen medizinischen Behandlung bedarf. So fÃ¼hrte der begutachtende Pneumologe aus, im Vordergrund wÃ¼rden die durch die Bronchiektasen bedingten rezidivierenden pulmonalen Infekte stehen. DiesbezÃ¼glich sei mit einer progredienten Verschlechterung zu rechnen, was durch eine zusÃ¤tzlich aufgetretene Pseudomonasbesiedlung dokumentiert werde, wobei es sich um einen nicht eradizierbaren Keim handle. Aus rein pneumologischer Sicht sei die Explorandin vorwiegend durch ihre rezidivierenden bronchopulmonalen Infekte deutlich eingeschrÃ¤nkt. Aufgrund dessen werde eine regelmÃ¤ssige antibiotische Behandlung mit Zithromax 500 mg 3x/Woche empfohlen. Aus rein pneumologischer Sicht bestehe auch fÃ¼r eine nur leichte kÃ¶rperliche Arbeit aufgrund der dokumentierten Infektexazerbationen und der eingeschrÃ¤nkten pulmonalen Belastbarkeit eine 50%ige ArbeitsunfÃ¤higkeit. Dabei sei, bedingt durch rezidivierende Bronchopneumonien mit mehrmals jÃ¤hrlichen, mehrtÃ¤gigen ArbeitsunfÃ¤higkeiten zu rechnen. Die behandelnde Pneumologin im Spital Z.___ habe in einer RÃ¼cksprache ungefÃ¤hr fÃ¼nf zusÃ¤tzliche antibiotikabedÃ¼rftige Bronchopneumonien pro Jahr bestÃ¤tigt (Urk. 8/73 S. 20).</w:t>
      </w:r>
    </w:p>
    <w:p>
      <w:r>
        <w:t>6.Â Â Â Â Â Â  Nach dem Gesagten ist es nicht zu beanstanden, dass die IV-Stelle das Vorliegen der Anspruchsvoraussetzungen fÃ¼r die Zusprechung einer HilflosenentschÃ¤digung verneint und das erneute Leistungsbegehren der BeschwerdefÃ¼hrerin mit der angefochtenen VerfÃ¼gung vom 13. Januar 2011 abgewiesen hat. Die Beschwerde ist daher abzuweisen.</w:t>
      </w:r>
    </w:p>
    <w:p>
      <w:r>
        <w:t>7.Â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Peter Stadler</w:t>
      </w:r>
    </w:p>
    <w:p>
      <w:r>
        <w:t>- Sozialversicherungsanstalt des Kantons ZÃ¼rich, IV-Stelle, unter Beilage des Doppels von Urk. 16 sowie je einer Kopie von Urk. 17/1-5</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