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IV.2011.00080 vom 26. Juni 2012</w:t>
      </w:r>
    </w:p>
    <w:p>
      <w:r>
        <w:t>ZH Sozialversicherungsgericht, 2012-06-26, DE</w:t>
      </w:r>
    </w:p>
    <w:p>
      <w:r>
        <w:rPr>
          <w:b/>
        </w:rPr>
        <w:t xml:space="preserve">Quelle: </w:t>
      </w:r>
      <w:r>
        <w:t>https://mcp.opencaselaw.ch/entscheid/zh_sozialversicherungsgericht_IV.2011.00080</w:t>
      </w:r>
    </w:p>
    <w:p>
      <w:r>
        <w:t>FR: ZH_SOZIALVERSICHERUNGSGERICHT IV.2011.00080 du 26 juin 2012</w:t>
      </w:r>
    </w:p>
    <w:p>
      <w:r>
        <w:t>IT: ZH_SOZIALVERSICHERUNGSGERICHT IV.2011.00080 del 26 giugno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14. Januar 2011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 wobei die am 1. Januar 2012 in Kraft getretenen Ãnderungen noch nicht zu berÃ¼cksichtigen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GestÃ¼tzt auf das F.___-Gutachten (Urk. 6/92) stellte die Beschwerdegegnerin fest, der BeschwerdefÃ¼hrer sei in einer leidensangepassten TÃ¤tigkeit zu 80 % arbeitsfÃ¤hig. Unter BerÃ¼cksichtigung eines 10%igen leidensbedingten Abzugs ergebe sich aus dem Einkommensvergleich ein nicht rentenbegrÃ¼ndender InvaliditÃ¤tsgrad von 37 % (Urk. 6/101-102, Urk. 2/2).</w:t>
      </w:r>
    </w:p>
    <w:p>
      <w:r>
        <w:t>Â Â Â Â Â Â Â Â  Dem hÃ¤lt der BeschwerdefÃ¼hrer entgegen, es kÃ¶nne auf das F.___-Gutachten nicht abgestellt werden, weil dieses nicht sachlich verfasst und anlÃ¤sslich der Begutachtung keine neurologische SpezialabklÃ¤rung durchgefÃ¼hrt worden sei, obwohl eine solche beantragt worden und aufgrund der vorhandenen neurologischen Beschwerden notwendig sei (Urk. 1 S. 5-8 Ziff. 8-14). Ausserdem sei ihm statt eines 10%igen ein 20%iger leidensbedingter Abzug zu gewÃ¤hren (Urk. 1 S. 8 Ziff. 15).</w:t>
      </w:r>
    </w:p>
    <w:p>
      <w:r>
        <w:t>2.2Â Â Â Â  Streitig und zu prÃ¼fen ist, ob sich die gesundheitlichen VerhÃ¤ltnisse zwischen dem Erlass der rechtskrÃ¤ftigen VerfÃ¼gung der Beschwerdegegnerin vom 18. Mai 2005 (Urk. 6/32), mit welcher ein Rentenanspruch verneint worden war, und der angefochtenen VerfÃ¼gung vom 14. Januar 2011 (Urk. 2/2) in einem fÃ¼r die BegrÃ¼ndung eines Rentenanspruchs erheblichen Ausmass verÃ¤ndert haben.</w:t>
      </w:r>
    </w:p>
    <w:p>
      <w:r>
        <w:rPr>
          <w:b/>
        </w:rPr>
        <w:t>E. 3</w:t>
      </w:r>
    </w:p>
    <w:p>
      <w:r>
        <w:t>Hepatopathie (ICD-10 K73)</w:t>
      </w:r>
    </w:p>
    <w:p>
      <w:r>
        <w:rPr>
          <w:b/>
        </w:rPr>
        <w:t>E. 4</w:t>
      </w:r>
    </w:p>
    <w:p>
      <w:r>
        <w:t>4.1Â Â Â Â  Das Gutachten des F.___ vom 5. Mai 2010 (Urk. 6/92) beruht auf den erforderlichen fachÃ¤rztlichen Untersuchungen internistischer, orthopÃ¤discher und psychiatrischer Art und es darf ohne Weiteres davon ausgegangen werden, dass dieses auf allseitigen Untersuchungen beruht, die geklagten Beschwerden berÃ¼cksichtigt und fÃ¼r die streitigen Belange - auch angesichts des Umfangs von 31 Seiten - umfassend ist. Die Vorakten und die Angaben des Versicherten sind umfassend berÃ¼cksichtigt, die medizinischen ZusammenhÃ¤nge sowie die medizinische Situation werden eingehend und einleuchtend erÃ¶rtert und die Schlussfolgerungen sind begrÃ¼ndet. In der Beschwerde wird am Gutachten des F.___ die QualitÃ¤t der AbklÃ¤rungen bemÃ¤ngelt, indem einzelne Feststellungen bezÃ¼glich der rheumatologischen Untersuchungen in Frage gestellt und als Folge einer durch Voreingenommenheit geprÃ¤gten Grundeinstellung bezeichnet wurden (Urk. 1 S. 5 Ziff. 9).</w:t>
      </w:r>
    </w:p>
    <w:p>
      <w:r>
        <w:t>4.2Â Â Â Â  Dass ein medizinischer Gutachter allfÃ¤llige Anzeichen fÃ¼r Simulation oder Aggravation erwÃ¤hnt und bei der Diagnosestellung berÃ¼cksichtigt, gehÃ¶rt zu seiner Aufgabe als SachverstÃ¤ndiger (Bundesgerichtsurteil 8C_743/2011 vom 20. Dezember 2011 E. 2.4.2). Folglich spricht es entgegen der Auffassung des BeschwerdefÃ¼hrers nicht gegen die ObjektivitÃ¤t des Gutachtens, wenn Dr. med. I.___, Facharzt fÃ¼r OrthopÃ¤dische Chirurgie und Traumatologie des Bewegungsapparates, gewisse BewegungsablÃ¤ufe als flÃ¼ssig und zÃ¼gig beschrieb, festhielt, dass der Versicherte keinerlei Analgetika zu sich genommen habe, obwohl die voraussehbare Belastung mit dem Anreiseweg und der bevorstehenden kÃ¶rperlichen Untersuchung als Ã¼berdurchschnittlich hoch zu betrachten sei, und auf massive Hinweise fÃ¼r eine Ausweitung der Schmerzproblematik hinwies (Urk. 6/92 S. 20-23).</w:t>
      </w:r>
    </w:p>
    <w:p>
      <w:r>
        <w:t>Es fehlen im Ãbrigen Hinweise dafÃ¼r, dass sich der Gutachter bei seiner Wortwahl und bei den Hinweisen auf seine bei der klinischen Untersuchung gemachten Beobachtungen von unsachlichen Motiven leiten liess. Im Gegenteil fÃ¤llt auf, dass Dr. I.___ auf klare Inkonsistenzen hinwies (Urk. 6/92 S. 24 Ziff. 4.2.6). Auch ist der begutachtenden Fachperson zuzugestehen, dass sie in der Lage ist, zwischen objektiv begrÃ¼ndeten und demonstrativen Verhaltensweisen unterscheiden und beurteilen zu kÃ¶nnen, ob und inwieweit ein Bewegungsablauf flÃ¼ssig oder gestÃ¶rt ist und Ausweich- und Abwehrreaktionen bei der klinischen Untersuchung eine natÃ¼rliche Reaktion auf die Schmerzen darstellen oder Ã¼bertrieben sind.</w:t>
      </w:r>
    </w:p>
    <w:p>
      <w:r>
        <w:t>4.3Â Â Â Â  Der BeschwerdefÃ¼hrer bemÃ¤ngelt weiter, dass keine neurologische AbklÃ¤rung durchgefÃ¼hrt worden sei, obwohl aus den AbklÃ¤rungen des Spitals B.___ vom 8. April 2003 (Urk. 6/48 S. 16-17) klar hervorgehe, dass im Bereich der linken Leiste ein Nervenast beeintrÃ¤chtigt worden sei, weshalb eine operative Revision der Leiste empfohlen worden sei (Urk. 1 S. 6-8 Ziff. 11-14).</w:t>
      </w:r>
    </w:p>
    <w:p>
      <w:r>
        <w:t>In diesem Zusammenhang ist zunÃ¤chst zu berÃ¼cksichtigen, dass der Versicherte am 3. MÃ¤rz 2004 und somit nach der am 16. Januar 2004 durchgefÃ¼hrten Leistenrevision links vom Neurochirurgen Dr. A.___ begutachtet wurde, der ihm eine 100%ige ArbeitsfÃ¤higkeit attestierte (Urk. 6/12). Nachdem sowohl das F.___ (Urk. 6/92 S. 26 Ziff. 6.3) als auch der behandelnde Dr. G.___ (Urk. 6/5, 6/30 und 6/48) davon ausgehen, dass sich in somatischer Hinsicht der Gesundheitszustand des Versicherten nicht geÃ¤ndert hat, erÃ¼brigt sich eine vertiefte neurologische AbklÃ¤rung.</w:t>
      </w:r>
    </w:p>
    <w:p>
      <w:r>
        <w:t>Hinzu kommt, dass Dr. I.___ im Rahmen der vorgenommenen Untersuchung auch den neurologischen Status abklÃ¤rte (Urk. 6/92 S. 21-22 Ziff. 4.2.2.2) und gemÃ¤ss Angaben von Dr. med. J.___, Facharzt fÃ¼r Psychiatrie und Psychotherapie, vom RegionalÃ¤rztlichen Dienst (RAD), die wiederholte Forderung nach Untersuchungen der Nervenleitgeschwindigkeit (NLG) medizinisch nicht nachvollziehbar sei, da es sich beim Hautnerv im Leistenbereich bekanntlich um einen rein sensibel versorgenden Nerv handle, der anatomisch keine Verbindung zum Fuss habe und bei dem die Messung der NLG keinen Sinn mache (Urk. 6/102 S. 4).</w:t>
      </w:r>
    </w:p>
    <w:p>
      <w:r>
        <w:t>4.4Â Â Â Â  Aufgrund der vom F.___ abgegebenen Beurteilung, wonach die vorhandenen Beschwerden im jetzigen Ausmass bereits seit MÃ¤rz 2004 bestÃ¼nden (Urk. 6/92 S. 26 Ziff. 6.3), ist davon auszugehen, dass in medizinischer Hinsicht seit dem Zeitpunkt der rentenabweisenden VerfÃ¼gung vom 18. Mai 2005 (Urk. 6/32) keine wesentlichen Ãnderungen des Gesundheitszustandes des BeschwerdefÃ¼hrers eingetreten sind.</w:t>
      </w:r>
    </w:p>
    <w:p>
      <w:r>
        <w:t>Die vom F.___ in somatischer Hinsicht abgegebene Beurteilung stimmt mit derjenigen von Dr. A.___ (Urk. 8/12) Ã¼berein, welche der VerfÃ¼gung der IV-Stelle vom 18. Mai 2005 (Urk. 6/32) zugrunde lag. Was die psychische EinschrÃ¤nkung der ArbeitsfÃ¤higkeit angeht, entspricht die vom F.___ abgegebene Beurteilung im Wesentlichen derjenigen von Dr. E.___, wonach der Versicherte seit 2002 in einem 20%igen Ausmass in seiner ArbeitsfÃ¤higkeit eingeschrÃ¤nkt sei (Urk. 6/68 S. 20-21 und Urk. 6/69).</w:t>
      </w:r>
    </w:p>
    <w:p>
      <w:r>
        <w:t>Â Â Â Â Â Â Â Â  Auch die Beurteilungen der den Versicherten behandelnden Ãrzte Dr. G.___ und Dr. H.___ decken sich insofern mit der vom F.___ abgegebenen Beurteilung, als sie in ihren Arztberichten (Urk. 6/5, 6/30 und 6/48 sowie Urk. 6/29, 6/38 und 6/43), welche von der IV-Stelle vor Erlass der VerfÃ¼gungen vom 20. April 2004 (Urk. 6/16) und vom 18. Mai 2005 (Urk. 6/32) eingeholt wurden, und in jenen, die die IV-Stelle nach der erneuten Anmeldung vom 28. Februar 2007 einholte (Urk. 6/42 und 6/48) einen unverÃ¤nderten Gesundheitszustand attestieren.</w:t>
      </w:r>
    </w:p>
    <w:p>
      <w:r>
        <w:t>4.5Â Â Â Â  Die psychiatrischen Beurteilungen von Dr. E.___ und des F.___, wonach beim Versicherten eine 80%ige ArbeitsfÃ¤higkeit bestehe, weichen von der von Dr. D.___ abgegebenen EinschÃ¤tzung ab, wonach der BeschwerdefÃ¼hrer lediglich zu 20 % arbeitsfÃ¤hig sei. Zu berÃ¼cksichtigen ist in diesem Zusammenhang, dass Dr. D.___ seine Angabe zur ArbeitsfÃ¤higkeit insofern relativierte, als er in seiner ErgÃ¤nzung betonte, die Begutachtung sei schwierig gewesen, er habe die Aussagen des BeschwerdefÃ¼hrers nur teilweise verifizieren kÃ¶nnen und seine Beurteilung der ArbeitsfÃ¤higkeit beruhe auf einem Gesamteindruck und nicht auf objektivierbaren psychopathologischen Befunden, weshalb er auch eine andere Schlussfolgerung als seine nachvollziehen kÃ¶nne (Urk. 6/54 S. 2-3).</w:t>
      </w:r>
    </w:p>
    <w:p>
      <w:r>
        <w:t>Â Â Â Â Â Â Â Â  Was die von derjenigen des F.___ abweichende Beurteilung der RestarbeitsfÃ¤higkeit des Versicherten durch die behandelnden Ãrzte und das C.___ angeht, ist zu beachten, dass die IV-Stelle bereits beim Erlass der unangefochten gebliebenen VerfÃ¼gungen vom 20. April 2004 (Urk. 6/16) bzw. 18. Mai 2005 (Urk. 6/32) nicht auf die Angaben der behandelnden Ãrzte abstellte und dass die 5 Jahre zurÃ¼ckliegende Beurteilung durch das C.___ (Urk. 6/39 und 6/44) nicht mehr aktuell und somit nicht mehr massgeblich sein kann. BezÃ¼glich Hausarztberichten und Berichten von behandelnden SpezialÃ¤rzten muss zudem stets der Erfahrungstatsache Rechnung getragen werden, dass diese mitunter im Hinblick auf ihre auftragsrechtliche Vertrauensstellung in ZweifelsfÃ¤llen eher zu Gunsten ihrer Patienten aussagen (BGE 125 V 351 E. 3 b/cc; Urteil des Bundesgerichts 8C_234/2007 vom 14. November 2007 E. 3.2).</w:t>
      </w:r>
    </w:p>
    <w:p>
      <w:r>
        <w:t>4.6Â Â Â Â  Da die Berichte von Dr. D.___, der den BeschwerdefÃ¼hrer behandelnden Ãrzte Dr. G.___ und Dr. H.___ und vom C.___ die Ergebnisse der Begutachtungen durch Dr. E.___ und durch das F.___ nicht in Frage zu stellen vermÃ¶gen und das Gutachten, wie oben dargelegt (E. 5.1), den fÃ¼r ein derartiges Beweismittel geltenden Anforderungen genÃ¼gt, ist auf dessen Ergebnis abzustellen. Nicht nur auf das Gutachtensergebnis als solches, sondern insbesondere auch auf die retrospektive Zumutbarkeitsbeurteilung kann daher abgestellt werden. Dementsprechend ist von einer seit Anfang MÃ¤rz 2004 bestehenden 80%igen ArbeitsfÃ¤higkeit des BeschwerdefÃ¼hrers in einer leidensangepassten TÃ¤tigkeit auszugehen.</w:t>
      </w:r>
    </w:p>
    <w:p>
      <w:r>
        <w:t>Â Â Â Â Â Â Â Â  Der Gesundheitszustand des BeschwerdefÃ¼hrers hat somit weder in somatischer noch in psychischer Hinsicht eine im Sinne von Art. 87 Abs. 3 IVV relevante, nach Erlass der VerfÃ¼gungen vom 20. April 2004 (Urk. 6/16) bzw. 18. Mai 2005 (Urk. 6/32) eingetretene Verschlechterung erfahren. Es bestehen ausserdem keine Anhaltspunkte dafÃ¼r, dass beim Erlass der VerfÃ¼gung vom 16. August 2007 (Urk. 11/93)</w:t>
      </w:r>
    </w:p>
    <w:p>
      <w:r>
        <w:t>wesentliche Aspekte unberÃ¼cksichtigt geblieben wÃ¤ren .</w:t>
      </w:r>
    </w:p>
    <w:p>
      <w:r>
        <w:rPr>
          <w:b/>
        </w:rPr>
        <w:t>E. 5</w:t>
      </w:r>
    </w:p>
    <w:p>
      <w:r>
        <w:t>5.1Â Â Â Â  Die IV-Stelle gewÃ¤hrte dem BeschwerdefÃ¼hrer beim Invalideneinkommen infolge der kÃ¶rperlich geringeren Belastbarkeit einen leidensbedingten Abzug in der HÃ¶he von 10 % (Urk. 2/2 S. 2 i.V.m. Urk. 6/101 S. 2).</w:t>
      </w:r>
    </w:p>
    <w:p>
      <w:r>
        <w:t>5.2Â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5.3Â Â Â Â  Fraglich ist vorliegend, ob die Annahme eines 10%igen leidensbedingten Abzugs seitens der IV-Stelle als unangemessen zu qualifizieren ist. Bei der Unangemessenheit geht es um die Frage, ob der zu Ã¼berprÃ¼fende Entscheid, den die BehÃ¶rde nach dem ihr zustehenden Ermessen im Einklang mit den allgemeinen Rechtsprinzipien in einem konkreten Fall getroffen hat, nicht zweckmÃ¤ssigerweise anders hÃ¤tte ausfallen sollen. Allerdings darf das Sozialversicherungsgericht sein Ermessen nicht ohne triftigen Grund an die Stelle desjenigen der Verwaltung setzen; es muss sich somit auf Gegebenheiten abstÃ¼tzen kÃ¶nnen, welche seine abweichende ErmessensausÃ¼bung als nahe liegender erscheinen lassen. Auch ist den Bestrebungen der Verwaltung bzw. der Versicherer Rechnung zu tragen, die darauf abzielen, durch interne Weisungen, Richtlinien, Tabellen, Skalen usw. eine rechtsgleiche Behandlung der Versicherten zu gewÃ¤hrleisten.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150 E. 2 mit Hinweisen).</w:t>
      </w:r>
    </w:p>
    <w:p>
      <w:r>
        <w:t>Â Â Â Â Â Â Â Â  Im Gutachten des F.___ wurde ausdrÃ¼cklich erwÃ¤hnt, dass bei der Ermittlung der 80%igen ArbeitsfÃ¤higkeit die bestehenden EinschrÃ¤nkungen berÃ¼cksichtigt worden seien (Urk. 6/92 S. 26 Ziff. 6.2 am Ende). Unter zusÃ¤tzlicher Beachtung der bundesgerichtlichen Rechtsprechung, wonach die Annahme eines gegenÃ¼ber dem statistischen Tabellenlohn um lediglich 10 % verminderten Einkommens bei einem Versicherten angemessen ist, der leichte Hilfsarbeiten ohne weitere EinschrÃ¤nkungen nur noch halbtags verrichten kann (Urteil des Bundesgerichts I 38/96 vom 27. MÃ¤rz 1996), erscheint der von der IV-Stelle gewÃ¤hrte leidensbedingte Abzug in der HÃ¶he von 10 % beim BeschwerdefÃ¼hrer, der noch zu 80 % arbeitsfÃ¤hig ist, ohne Weiteres als angemessen.</w:t>
      </w:r>
    </w:p>
    <w:p>
      <w:r>
        <w:t>6.Â Â Â Â Â Â  Der von der IV-Stelle vorgenommene und vom BeschwerdefÃ¼hrer im Ãbrigen nicht beanstandete Einkommensvergleich und der bei GewÃ¤hrung des 10%igen leidensbedingten Abzugs ermittelte InvaliditÃ¤tsgrad von 37 % (Urk. 6/101) erweisen sich als korrekt, so dass sich die angefochtene VerfÃ¼gung (Urk. 2) als richtig erweist und die Beschwerde abzuweisen ist.</w:t>
      </w:r>
    </w:p>
    <w:p>
      <w:r>
        <w:rPr>
          <w:b/>
        </w:rPr>
        <w:t>E. 7</w:t>
      </w:r>
    </w:p>
    <w:p>
      <w:r>
        <w:t>7.1Â Â Â Â  In seiner Beschwerde beantragte der Versicherte, es sei ihm die unentgeltliche ProzessfÃ¼hrung zu gewÃ¤hren und Rechtsanwalt Daniel Ehrenzeller als unentgeltlicher Rechtsvertreter beizugeben (Urk. 1 S. 2 Ziff. II.1).</w:t>
      </w:r>
    </w:p>
    <w:p>
      <w:r>
        <w:t>Â Â Â Â Â Â Â Â  Nach Gesetz und Praxis sind in der Regel die Voraussetzungen fÃ¼r die Bewilligung der unentgeltlichen ProzessfÃ¼hrung und Rechtsvertretung erfÃ¼llt, wenn der Prozess nicht aussichtslos, die Partei bedÃ¼rftig und die anwaltliche Vertretung notwendig oder doch geboten ist (BGE 103 V 47, 100 V 62, 98 V 117).Â Â Â Â Â Â Â Â  Diese Voraussetzungen sind hier erfÃ¼llt. Das Gesuch um unentgeltliche ProzessfÃ¼hrung und Rechtsvertretung des BeschwerdefÃ¼hrers ist somit gutzuheissen und Rechtsanwalt Daniel Ehrenzeller ist als unentgeltlicher Rechtsvertreter zu bestellen.</w:t>
      </w:r>
    </w:p>
    <w:p>
      <w:r>
        <w:t>Â Â Â Â Â Â Â Â  Mit Eingabe vom 19. Juni 2012 (Urk. 15) machte Rechtsanwalt Daniel Ehrenzeller einen Aufwand von 8,75 Stunden sowie Barauslagen von Fr. 80.25 geltend, was angemessen erscheint. Er ist deshalb fÃ¼r seine BemÃ¼hungen aus der Gerichtskasse mit Fr. Â 1'976.65 (inkl. Barauslagen und Mehrwertsteuer) zu entschÃ¤digen.</w:t>
      </w:r>
    </w:p>
    <w:p>
      <w:r>
        <w:t>7.2Â Â Â Â  Da es um die Bewilligung oder Verweigerung von Versicherungsleistungen geht, ist das Verfahren kostenpflichtig. Die Gerichtskosten sind nach dem Verfahrensaufwand und unabhÃ¤ngig vom Streitwert im Rahmen von Fr. 200.-- bis 1'000.-- festzulegen (Art. 69 Abs. 1 bis IVG) und aufgrund der KomplexitÃ¤t des Falles auf Fr. 1'000.-- anzusetzen. Entsprechend dem Ausgang des Verfahrens sind sie dem unterliegenden BeschwerdefÃ¼hrer aufzuerlegen. Zufolge GewÃ¤hrung der unentgeltlichen ProzessfÃ¼hrung sind sie jedoch einstweilen auf die Gerichtskasse zu nehmen.</w:t>
      </w:r>
    </w:p>
    <w:p>
      <w:r>
        <w:t>Das Gericht beschliesst:</w:t>
      </w:r>
    </w:p>
    <w:p>
      <w:r>
        <w:t>In Bewilligung des Gesuchs vom 28. Januar 2011 wird dem BeschwerdefÃ¼hrer die unentgeltliche ProzessfÃ¼hrung gewÃ¤hrt und Rechtsanwalt Daniel Ehrenzeller als unentgeltlicher Rechtsvertreter bestellt,</w:t>
      </w:r>
    </w:p>
    <w:p>
      <w:r>
        <w:t>und erkennt:</w:t>
      </w:r>
    </w:p>
    <w:p>
      <w:r>
        <w:t>1.Â Â Â Â Â Â Â Â  Die Beschwerde wird abgewiesen.</w:t>
      </w:r>
    </w:p>
    <w:p>
      <w:r>
        <w:t>2.Â Â Â Â Â Â Â Â  Die Gerichtskosten von Fr. 1'000.--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Daniel Ehrenzeller, Teufen AR, wird mit Fr. 1'976.65 (inkl. Barauslagen und MWSt) aus der Gerichtskasse entschÃ¤digt. Der BeschwerdefÃ¼hrer wird auf Â§ 16 Abs. 4 GSVGer hingewiesen.</w:t>
      </w:r>
    </w:p>
    <w:p>
      <w:r>
        <w:t>4.Â Â Â Â Â Â Â Â  Zustellung gegen Empfangsschein an:</w:t>
      </w:r>
    </w:p>
    <w:p>
      <w:r>
        <w:t>- Rechtsanwalt Daniel Ehrenzeller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