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IV.2011.00050 vom 2. Mai 2012</w:t>
      </w:r>
    </w:p>
    <w:p>
      <w:r>
        <w:t>ZH Sozialversicherungsgericht, 2012-05-02, DE</w:t>
      </w:r>
    </w:p>
    <w:p>
      <w:r>
        <w:rPr>
          <w:b/>
        </w:rPr>
        <w:t xml:space="preserve">Quelle: </w:t>
      </w:r>
      <w:r>
        <w:t>https://mcp.opencaselaw.ch/entscheid/zh_sozialversicherungsgericht_IV.2011.00050</w:t>
      </w:r>
    </w:p>
    <w:p>
      <w:r>
        <w:t>FR: ZH_SOZIALVERSICHERUNGSGERICHT IV.2011.00050 du 2 mai 2012</w:t>
      </w:r>
    </w:p>
    <w:p>
      <w:r>
        <w:t>IT: ZH_SOZIALVERSICHERUNGSGERICHT IV.2011.00050 del 2 maggio 2012</w:t>
      </w:r>
    </w:p>
    <w:p>
      <w:pPr>
        <w:pStyle w:val="Heading2"/>
      </w:pPr>
      <w:r>
        <w:t>Erwägungen</w:t>
      </w:r>
    </w:p>
    <w:p>
      <w:r>
        <w:rPr>
          <w:b/>
        </w:rPr>
        <w:t>E. 1</w:t>
      </w:r>
    </w:p>
    <w:p>
      <w:r>
        <w:t>1.1Â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1.5Â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 S. 414).</w:t>
      </w:r>
    </w:p>
    <w:p>
      <w:r>
        <w:rPr>
          <w:b/>
        </w:rPr>
        <w:t>E. 2</w:t>
      </w:r>
    </w:p>
    <w:p>
      <w:r>
        <w:t>2.1Â Â Â Â  Die Beschwerdegegnerin machte geltend, von September 2008 bis September 2009 sei eine 100%ige ArbeitsunfÃ¤higkeit sowohl fÃ¼r die zuletzt ausgeÃ¼bte TÃ¤tigkeit als Pflegeassistentin als auch eine angepasste TÃ¤tigkeit ausgewiesen. Seit September 2009 bestehe keine EinschrÃ¤nkung der ArbeitsfÃ¤higkeit mehr, womit ab diesem Zeitpunkt kein invalidenversicherungsrechtlich relevanter Gesundheitsschaden ausgewiesen sei und kein Anspruch auf eine Invalidenrente bestehe (Urk. 2 S. 1).</w:t>
      </w:r>
    </w:p>
    <w:p>
      <w:r>
        <w:t>2.2Â Â Â Â  Dem hielt die BeschwerdefÃ¼hrerin im Wesentlichen entgegen, aufgrund der echtzeitlichen Arztberichte sei nach Ablauf des Wartejahres eine relevante ArbeitsunfÃ¤higkeit gegeben gewesen, weshalb die retrospektive EinschÃ¤tzung von Dr. B.___ jeglicher Grundlage entbehre. Weiter sei erstaunlich, dass Dr. B.___ als einziger Arzt der Ansicht sei, die BeschwerdefÃ¼hrerin sei in ihrem strengen Beruf als Pflegeassistentin trotz der von allen Ãrzten festgestellten Diagnosen noch voll arbeitsfÃ¤hig (Urk. 1 S. 5). GestÃ¼tzt auf den Arbeitgeberbericht des Spitals BÃ¼lach mÃ¼sse von einer betrÃ¤chtlichen kÃ¶rperlichen Belastung der Pflegeassistentinnen ausgegangen werden (Urk. 1 S. 5 f.).</w:t>
      </w:r>
    </w:p>
    <w:p>
      <w:r>
        <w:t>2.3Â Â Â Â  Streitig und zu prÃ¼fen ist, ob die Beschwerdegegnerin den Anspruch der BeschwerdefÃ¼hrerin auf eine Invalidenrente zu Recht abgewiesen hat. Auf den eventualiter beantragten Anspruch auf berufliche Massnahmen ist nicht einzutreten, da die Beschwerdegegnerin darÃ¼ber nicht verfÃ¼gt hat und diesbezÃ¼glich kein Anfechtungsobjekt besteht (E. 1.5).</w:t>
      </w:r>
    </w:p>
    <w:p>
      <w:r>
        <w:rPr>
          <w:b/>
        </w:rPr>
        <w:t>E. 3.1</w:t>
      </w:r>
    </w:p>
    <w:p>
      <w:r>
        <w:t>3.1.1Â Â  Die behandelnden Ãrzte der C.___ hielten im Bericht vom 10. MÃ¤rz 2009 (1) ein cervicobrachiales Syndrom rechtsbetont mit/bei Status nach akuter Cervicobrachialgie mit Radikulopathie C5/6 rechts am 19. September 2008 (Dr. D.___; Klinik E.___), MRI (magnetic resonance imaging) 16. Oktober 2008: Diskusprotrusion C4/5 und C5/6 mit foraminaler Einengung rechts mehr als links bei leichter Osteochondrose und Unkovertebralarthrose in selbigen Segmenten; kein Hinweis auf Myelopathie, aktuell cervicobrachiale Schmerzen rechts ohne sensomotorische AusfÃ¤lle, (2) eine akute Lumboischialgie rechts am 27. Januar 2009, Status nach Diskushernie L5/S1 paramedian rechts sowie rechts betonte Spondylarthrose L4/5 und L5/S1 (LendenwirbelsÃ¤ulen(LWS)-CT (Computertomographie) vom 27. Dezember 2000; Dr. Antonucci) sowie (3) eine Gonarthrose rechts fest (Urk. 12/11/1). WÃ¤hrend der Hospitalisation habe die HalswirbelsÃ¤ulen(HWS)-Beweglichkeit zugenommen, so dass die BeschwerdefÃ¼hrerin nur noch allseits leicht- bis mittelgradig eingeschrÃ¤nkt gewesen sei, sich der paravertebrale Hartspann cerviko-brachial sowie lumbal zurÃ¼ckgebildet habe und die Schmerzen von VAS 4 bis 5 abgenommen hÃ¤tten. In der MRI-AbklÃ¤rung sei lumbal keine Neurokompression dokumentiert worden. Hinweise auf eine entzÃ¼ndliche Komponente hÃ¤tten sich weder in der laborchemischen Kontrolle noch im MRI ergeben (Urk. 12/11/2). Bei seit September 2008 bestehender ArbeitsunfÃ¤higkeit attestierten sie eine 100%ige ArbeitsunfÃ¤higkeit bis zwei Wochen nach Austritt und empfahlen die Neuevaluation durch den Hausarzt. Aufgrund der berufsbedingten Belastung als Pflegefachfrau sei ein schrittweiser Wiedereinstieg unter der Voraussetzung wechselnd belastender TÃ¤tigkeiten (Stehen, Sitzen, Gehen) und nach Stabilisierung/Verbesserung der im Verlauf neu aufgetretenen ausstrahlenden tieflumbalen Schmerzen anzustreben (Urk. 12/11/3).</w:t>
      </w:r>
    </w:p>
    <w:p>
      <w:r>
        <w:t>3.1.2Â Â  Am 16. Oktober 2008 wurde die BeschwerdefÃ¼hrerin in der E.___ untersucht. Im Bericht vom 12. MÃ¤rz 2009 (Urk. 12/13) sind die Diagnose Cervicobrachialgie rechts mit Radikulopathie C5/6 bei Discushernie C4/5 und C5/6 mit Wurzelkompression C5/6 rechts sowie die Nebendiagnosen femoropatellÃ¤res Schmerzsyndrom Knie rechts, chronisch obstruktive Bronchitis und arterielle Hypertonie vermerkt. Die Beschwerden der BeschwerdefÃ¼hrerin passten zum MRI-Befund. Eine operative Dekompression der betroffenen Wurzel sei indiziert. VorgÃ¤ngig sei allenfalls eine Facettengelenksinfiltration mit therapeutischer Wurzelblockkomponente zu evaluieren. Die BeschwerdefÃ¼hrerin sei bezÃ¼glich eines operativen Eingriffs sehr zurÃ¼ckhaltend und mÃ¶chte die konservativen Massnahmen ausprobieren. Da die KrafteinschrÃ¤nkung noch diskret sei, werde ein solches Vorgehen zu Beginn befÃ¼rwortet. Die BeschwerdefÃ¼hrerin erhalte Physiotherapie und Analgetika zur bedarfsmÃ¤ssigen Einnahme (Urk. 12/13/8-9).</w:t>
      </w:r>
    </w:p>
    <w:p>
      <w:r>
        <w:t>3.1.3Â Â  Im Gutachten vom 27. MÃ¤rz 2009 zuhanden der Z.___ (Urk. 12/14) diagnostizierte Dr. A.___ zusÃ¤tzlich ein blockiertes Iliosakralgelenk sowie eine Adipositas (Urk. 12/14/4). In Bezug auf die Schulter-/Armproblematik sei die BeschwerdefÃ¼hrerin wieder zu 100 % einsetzbar. Wegen der neu aufgetretenen ISG-Blockade bestehe weiterhin eine 100%ige ArbeitsunfÃ¤higkeit. Zumutbar seien sÃ¤mtliche Arbeiten, welche keinen kÃ¶rperlichen Krafteinsatz erforderten wie Bestellungen durchfÃ¼hren oder Material auffÃ¼llen. Die Patientenpflege sei nur eingeschrÃ¤nkt durchfÃ¼hrbar. Das Heben oder StÃ¼tzen von Patienten, das Heben von schweren Lasten und langes Stehen in gebÃ¼ckter Haltung kÃ¶nnen nicht mehr zugemutet werden. Dr. A.___ empfahl die Deblockierung der Iliosakralgelenke, die DurchfÃ¼hrung rumpfstabilisierender Ãbungen sowie die Reduktion des Gewichtes (Urk. 12/14/3-4).</w:t>
      </w:r>
    </w:p>
    <w:p>
      <w:r>
        <w:t>3.1.4Â Â  HausÃ¤rztin Dr. med. F.___, FachÃ¤rztin fÃ¼r Allgemeinmedizin, berichtete am 11. Juni 2009 zuhanden der Beschwerdegegnerin (Urk. 12/19), die BeschwerdefÃ¼hrerin sei seit dem 15. Oktober 2008 vollstÃ¤ndig arbeitsunfÃ¤hig als Pflegehelferin. Auch auf lÃ¤ngere Sicht seien kÃ¶rperlich anstrengende Arbeiten wie das Umlagern von Patienten nicht mehr zumutbar. Eine Wiederaufnahme sei nur in verÃ¤ndertem Arbeitsumfeld mÃ¶glich. Inwiefern VerweistÃ¤tigkeiten zumutbar seien, kÃ¶nne nicht beurteilt werden (Urk. 12/19/2-5).</w:t>
      </w:r>
    </w:p>
    <w:p>
      <w:r>
        <w:t>3.1.5Â Â  Im erneuten Gutachten von Dr. A.___ vom 18. August 2009 zuhanden der BVK (Urk. 12/23) ist zusÃ¤tzlich ein Spreizfuss bei Status nach Grosszehengrundgelenksarthrodese mit Verdacht auf Mortonneurom interdigital II/III rechts erwÃ¤hnt. Die BeschwerdefÃ¼hrerin sei zur Zeit 60 % arbeitsunfÃ¤hig. Es bestehe keine BerufsunfÃ¤higkeit. Mit einer angepassten TÃ¤tigkeit, insbesondere BÃ¼roarbeit, kÃ¶nnte die BeschwerdefÃ¼hrerin eine 100%ige ArbeitsfÃ¤higkeit erreichen. Bei 100 % PrÃ¤senzzeit kÃ¶nnte die BeschwerdefÃ¼hrerin zur Zeit eine 40 bis 50%ige LeistungsfÃ¤higkeit erbringen. Dr. A.___ gab die gleichen Empfehlungen ab wie anlÃ¤sslich der letzten Begutachtung (Urk. 12/23/3-4).</w:t>
      </w:r>
    </w:p>
    <w:p>
      <w:r>
        <w:t>3.1.6Â Â  Dr. med. G.___, Chiropraktor SCG, wies im Bericht vom 6. November 2009 (Urk. 12/29) unter anderem auf rÃ¼cklÃ¤ufige Nackenschmerzen und auf zunehmende untere RÃ¼ckenschmerzen hin. Nicht zumutbar seien das Heben und Tragen von schweren Lasten, angepasste TÃ¤tigkeiten seien zumutbar. Der Bericht enthÃ¤lt keine Angaben zur ArbeitsfÃ¤higkeit (Urk. 12/29/3-4).</w:t>
      </w:r>
    </w:p>
    <w:p>
      <w:r>
        <w:t>3.1.7Â Â  Die stellvertretende HausÃ¤rztin Dr. med. H.___, Allgemeine Medizin FMH, attestierte eine seit dem 15. Oktober 2008 bis auf Weiteres bestehende 100%ige ArbeitsunfÃ¤higkeit fÃ¼r kÃ¶rperlich schwer belastende TÃ¤tigkeiten wie das Heben von Lasten, langes Einnehmen einer statischen KÃ¶rperhaltung oder das Umlagern von Patienten. Inwiefern angepasste VerweistÃ¤tigkeiten zumutbar seien, kÃ¶nne ohne eine Evaluation der funktionellen LeistungsfÃ¤higkeit nicht abschliessend beurteilt werden, wobei fÃ¼r kÃ¶rperlich leichte TÃ¤tigkeiten mit Wechselbelastung ab dem 7. Oktober 2009 eine 50%ige ArbeitsfÃ¤higkeit, im Verlauf steigernd, zumutbar sei. ErgÃ¤nzend erwÃ¤hnte sie, dass die BeschwerdefÃ¼hrerin den Hausarzt wechseln wolle, nachdem sie ihr diese RestarbeitsfÃ¤higkeit in angepasster TÃ¤tigkeit mitgeteilt habe (Urk. 12/30/3-4).</w:t>
      </w:r>
    </w:p>
    <w:p>
      <w:r>
        <w:t>3.1.8Â Â  Im Bericht vom 14. Dezember 2009 (Urk. 12/32) teilte Dr. med. I.___, FMH OrthopÃ¤dische Chirurgie, speziell WirbelsÃ¤ule, mit, die BeschwerdefÃ¼hrerin sei erschienen, um eine Zweitmeinung bezÃ¼glich Operation am Hals einzuholen. GemÃ¤ss MRI-Befunden und aufgrund der Beobachtung und klinischen Fragen sei er wie die E.___ vor einem Jahr zum Schluss gekommen, dass keine Operation nÃ¶tig sei. Auf diese Antwort habe die BeschwerdefÃ¼hrerin unter unspezifischen Angaben in der zweiten Sprechstunde Ã¼ber BrustwirbelsÃ¤ulen(BWS)- und LWS-Beschwerden geklagt, was auch bezÃ¼glich der Gelenke wie Schulter und Knie der Fall sei. Er habe den Eindruck, die BeschwerdefÃ¼hrerin wolle um jeden Preis eine Invalidenrente und klage impulsiv Ã¼ber die Ãrzte und ihr Leiden. Er sei hier nicht zustÃ¤ndig und kÃ¶nne ihrem Ansinnen nicht folgen, da er den Eindruck erhalten habe, dass die BeschwerdefÃ¼hrerin in einem relativ guten Allgemeinzustand und kÃ¶rperlich fit sei. Er sei nicht bereit, in ihrem Sinne eine ArbeitsunfÃ¤higkeit auszufÃ¼llen. Er habe dies der BeschwerdefÃ¼hrerin erklÃ¤ren wollen. Sie sei darÃ¼ber jedoch so erbost gewesen und habe sich an einen anderen Arzt wenden wollen. GemÃ¤ss RÃ¼ckfrage mit der J.___ habe die BeschwerdefÃ¼hrerin in der Praxis von Dr. H.___ ein Ã¤hnliches Verhalten gezeigt. Ein Gutachten sei indiziert (Urk. 12/32/5).</w:t>
      </w:r>
    </w:p>
    <w:p>
      <w:r>
        <w:t>3.1.9Â Â  Dr. med. K.___, Facharzt fÃ¼r Allgemeinmedizin FMH, aktueller Hausarzt, attestierte der BeschwerdefÃ¼hrerin im Bericht vom 10. Januar 2010 (Urk. 12/39) eine 100%ige ArbeitsunfÃ¤higkeit als Pflegeassistentin vom 11. November bis 20. Dezember 2009. SpezialÃ¤rztliche Untersuchungen und Betreuung wÃ¼rden durch Dr. med. L.___, Innere Medizin und Rheumatologie FMH, durchgefÃ¼hrt.</w:t>
      </w:r>
    </w:p>
    <w:p>
      <w:r>
        <w:rPr>
          <w:b/>
        </w:rPr>
        <w:t>E. 3.1.10</w:t>
      </w:r>
    </w:p>
    <w:p>
      <w:r>
        <w:t>Dr. L.___ beurteilte die BeschwerdefÃ¼hrerin im Bericht vom 12. Januar 2010 (Urk. 12/41) als Pflegehelferin fÃ¼r schwergradig kÃ¶rperliche Arbeiten momentan zu 100 % arbeitsunfÃ¤hig. Wechselbelastende TÃ¤tigkeiten mit einer Gewichtslimite von 10 Kilogramm seien ab sofort mit Pausen von zweimal 30 Minuten tÃ¤glich zumutbar. Er empfahl regelmÃ¤ssig weitergefÃ¼hrte und vor allem auch rekonditionierende und lumbal/cervikal stabilisierende Physiotherapie (Urk. 12/41/6).</w:t>
      </w:r>
    </w:p>
    <w:p>
      <w:r>
        <w:rPr>
          <w:b/>
        </w:rPr>
        <w:t>E. 3.1.11</w:t>
      </w:r>
    </w:p>
    <w:p>
      <w:r>
        <w:t>Im Konsiliumsbericht der M.___ vom 6. Mai 2010 wird unter anderem ausgefÃ¼hrt, es bestehe kein Hinweis auf ein radikulÃ¤res Reiz- oder Ausfallsyndrom und es werde kein entzÃ¼ndlicher RÃ¼ckenschmerz geschildert. Die Skelettszintigraphie dokumentiere keinen Hinweis auf eine entzÃ¼ndliche Pathologie. Aktuell stehe die cervikale Symptomatik im Vordergrund. Sicherlich sei aber bei vorliegenden klinischen Befunden ein aktives Vorgehen zur Rumpfstabilisierung/KrÃ¤ftigung sinnvoll (Urk. 12/44/20-22).</w:t>
      </w:r>
    </w:p>
    <w:p>
      <w:r>
        <w:rPr>
          <w:b/>
        </w:rPr>
        <w:t>E. 3.1.12</w:t>
      </w:r>
    </w:p>
    <w:p>
      <w:r>
        <w:t>Im Gutachten vom 4. Juni 2010 hielt Dr. B.___ als Diagnosen ohne langdauernde Auswirkung auf die ArbeitsfÃ¤higkeit (1) ein chronisches Schmerzsyndrom im Bereich RÃ¼cken und periphere Gelenke nicht ausreichend somatisch abstÃ¼tzbar, Polyarthralgien, (2) ein chronisches cervico- und lumbopsondylogenes Syndrom, kein radikulÃ¤res Reiz- oder Ausfallssyndrom, anamnestisch Radikulopathie C5 und C6 rechts, (3) eine diffuse idiopathische skelettale Hyperostose im status nascendi, (4) eine Adipositas mit Body-Mass-Index von 32.2 kg/m2, (5) ein metabolisches Syndrom (gestÃ¶rte Gluconeogenese, HyperurikÃ¤mie, HyperlipidÃ¤mie, arterielle Hypertonie), (6) eine gestÃ¶rte Glucogenese, (7) anamnestisch ein Reizmagen-Syndrom sowie (8) am 7. April 2006 eine Arthrodese MTP-Gelenk I rechts fest (Urk. 12/44/10). Die ArbeitsfÃ¤higkeit sei aus rein somatischer Sicht fÃ¼r die von der BeschwerdefÃ¼hrerin frÃ¼her als Pflegeassistentin ausgeÃ¼bten beruflichen TÃ¤tigkeiten im Zeitraum von September 2008 bis - bei grosszÃ¼giger Auslegung - August 2009 vollstÃ¤ndig eingeschrÃ¤nkt gewesen. Seit Anfang September 2009 kÃ¶nne er keine EinschrÃ¤nkung der ArbeitsfÃ¤higkeit fÃ¼r die von der BeschwerdefÃ¼hrerin bisher ausgeÃ¼bten beruflichen TÃ¤tigkeiten mehr begrÃ¼nden. FÃ¼r Haushaltsarbeiten mit einem leicht- bis mittelgradig kÃ¶rperlich belastenden Arbeitsprofil kÃ¶nne keine EinschrÃ¤nkung der ArbeitsfÃ¤higkeit formuliert werden. Die Beschwerden kÃ¶nnten mÃ¶glicherweise mit der Umsetzung der empfohlenen und zumutbaren medizinischen Massnahmen gÃ¼nstig beeinflusst werden. UngÃ¼nstig auf eine erfolgreiche Wiedereingliederung in den Arbeitsprozess kÃ¶nnten sich invaliditÃ¤tsfremde Faktoren wie lÃ¤nger anhaltende berufliche Arbeitsabstinenz, limitierte Berufsausbildung, Alter der BeschwerdefÃ¼hrerin, ungÃ¼nstige Arbeitsmarktsituation und mÃ¶glicherweise die limitierte Motivation auswirken (Urk. 12/44/17-18).</w:t>
      </w:r>
    </w:p>
    <w:p>
      <w:r>
        <w:rPr>
          <w:b/>
        </w:rPr>
        <w:t>E. 3.2</w:t>
      </w:r>
    </w:p>
    <w:p>
      <w:r>
        <w:t>3.2.1Â Â  Die IV-Stelle hat fÃ¼r ihren abweisenden Entscheid im Wesentlichen auf das Gutachten von Dr. B.___ abgestellt (Feststellungsblatt vom 6. Dezember 2010, Urk. 12/57). Dieses Gutachten ist umfassend, und sowohl die geklagten Beschwerden als auch die medizinische Aktenlage sind berÃ¼cksichtigt. Dr. B.___ untersuchte die BeschwerdefÃ¼hrerin selber, lieferte eine eigene EinschÃ¤tzung der Situation und beantwortete in nachvollziehbarer Weise die Fragen der IV-Stelle. Damit erfÃ¼llt das Gutachten sÃ¤mtliche Kriterien, denen ein beweistaugliches Gutachten zu genÃ¼gen hat. Es ist daher grundsÃ¤tzlich eine zuverlÃ¤ssige Beurteilungsgrundlage.</w:t>
      </w:r>
    </w:p>
    <w:p>
      <w:r>
        <w:t>3.2.2Â Â  Die von Dr. B.___ gestellten Diagnosen stimmen im Wesentlichen mit der medizinischen Aktenlage Ã¼berein und sind unbestritten. Streitig und zu prÃ¼fen ist jedoch die von Dr. B.___ aus den gestellten Diagnosen abgeleitete RestarbeitsfÃ¤higkeit ab September 2009. Entgegen dem Einwand der BeschwerdefÃ¼hrerin legte Dr. B.___ in seinem Gutachten nachvollziehbar dar, dass und weshalb die von der BeschwerdefÃ¼hrerin geklagten Schmerzen und Beschwerden im geltend gemachten Ausmass aus somatischer Sicht nicht vollstÃ¤ndig erklÃ¤rt werden kÃ¶nnen. So stellte er fest, wÃ¤hrend der klinischen Untersuchung habe die BeschwerdefÃ¼hrerin eine schmerzvermittelnde Mimik und Gestik entwickelt. In deren Rahmen seien drei der fÃ¼nf Waddell-Zeichen als Hinweis auf nicht organisch abstÃ¼tzbare Beschwerden nachweisbar gewesen. Phasenweise habe sie schmerzgeplagte GesichtszÃ¼ge prÃ¤sentiert, seien die Bewegungen verlangsamt durchgefÃ¼hrt worden und habe sie ein zunÃ¤chst harmonisches Bewegungsspiel, insbesondere im Bereich der WirbelsÃ¤ule, mit einem abrupt einsetzenden muskulÃ¤ren Widerstand abgeblockt. Erst nach wiederholter klinischer Untersuchung sei es mÃ¶glich gewesen, abschliessende Aussagen zur Restbeweglichkeit zu formulieren. Diese schmerzvermittelnde Mimik und Gestik kÃ¶nne er vordergrÃ¼ndig nicht auf ein bekanntes somatisch-pathologisches Krankheitsbild abstÃ¼tzen. Diese Feststellungen wie auch die anschliessende ausfÃ¼hrliche und schlÃ¼ssige Beurteilung unter Miteinbezug der gesamten medizinischen Dokumentation (Urk. 12/44/10-13) stehen mit den von ihm erhobenen allgemeininternistischen, detaillierten rheumatologischen und kursorischen neurologischen Befunden (Urk. 12/44/4-6) in Einklang. Gleiches gilt fÃ¼r seine Beurteilung, wonach die BeschwerdefÃ¼hrerin aus somatischer Sicht von September 2008 bis August 2009 fÃ¼r die bisherige TÃ¤tigkeit als Pflegeassistentin vollstÃ¤ndig eingeschrÃ¤nkt war. Sie erscheint deshalb Ã¼berzeugend. Anders verhÃ¤lt es sich hingegen mit seiner EinschÃ¤tzung, dass seit Anfang September 2009 keine EinschrÃ¤nkung der ArbeitsfÃ¤higkeit fÃ¼r die von der BeschwerdefÃ¼hrerin bisher ausgeÃ¼bten beruflichen TÃ¤tigkeiten mehr begrÃ¼ndet werden kann. Wie die BeschwerdefÃ¼hrerin unter Hinweis auf Dres. A.___ und F.___ zu Recht vorbrachte, ist nicht einsichtig, weshalb sich der Gesundheitszustand der BeschwerdefÃ¼hrerin, welcher sich gemÃ¤ss Gutachten von Dr. A.___ vom 18. August 2009 zu 60 % limitierend auf die ArbeitsfÃ¤higkeit auswirkte, sich bereits anfangs September 2009 soweit verbesserte, dass keinerlei EinschrÃ¤nkung der ArbeitsfÃ¤higkeit mehr begrÃ¼ndet werden konnte. Dr. B.___ hielt denn in seinem Gutachten auch fest, dass er bei einem Vergleich der Befunde, die er anlÃ¤sslich seiner aktuellen Begutachtung habe objektivieren kÃ¶nnen, mit denjenigen im orthopÃ¤dischen Gutachten von Dr. A.___ vom 18. August 2009 eine Verbesserung des Gesundheitszustandes bestÃ¤tigen kÃ¶nne. Insofern kÃ¶nne er die damals attestierte EinschrÃ¤nkung der ArbeitsfÃ¤higkeit aus rein somatischer Sicht nicht mehr abstÃ¼tzen (Urk. 12/44/15). Mithin ergibt sich aus dem Gutachten von Dr. B.___ eine Verbesserung des Gesundheitszustandes ab Mitte August 2009 bis zum Begutachtungszeitpunkt am 1. Juni 2010, weshalb die von Dr. B.___ per Ende August 2009 eingetretene Verbesserung nicht schlÃ¼ssig ist. Vielmehr ist ab September 2009 gestÃ¼tzt auf die Beurteilungen von Dres. A.___ und H.___ von einer 50%igen ArbeitsfÃ¤higkeit in angepasster TÃ¤tigkeit, im Verlauf steigernd, und gestÃ¼tzt auf die EinschÃ¤tzung von Dr. L.___ von einer ab Januar 2010 bestehenden 100%igen ArbeitsfÃ¤higkeit in wechselbelastender leichter TÃ¤tigkeit auszugehen. Ab Begutachtungszeitpunkt ist gemÃ¤ss Dr. B.___ eine 100%ige ArbeitsfÃ¤higkeit in angestammter wie auch angepasster TÃ¤tigkeit ausgewiesen.</w:t>
      </w:r>
    </w:p>
    <w:p>
      <w:r>
        <w:rPr>
          <w:b/>
        </w:rPr>
        <w:t>E. 3.2.3</w:t>
      </w:r>
    </w:p>
    <w:p>
      <w:r>
        <w:t>3.2.3.1Â Â Â Â Â Â Â Â  Was die BeschwerdefÃ¼hrerin unter Hinweis auf den Bericht von Dr. K.___ vorbringt, Ã¼berzeugt nicht. Dr. B.___ waren dessen attestierte ArbeitsfÃ¤higkeit bekannt und er hat seine EinschÃ¤tzung der ArbeitsfÃ¤higkeit in Kenntnis und differenzierter Auseinandersetzung mit diesem Bericht abgegeben und aufgezeigt, inwiefern dieser Bericht aus seiner Sicht nicht schlÃ¼ssig ist (Urk. 12/44/16). Zudem ist der Erfahrungstatsache Rechnung zu tragen, dass behandelnde Ãrzte mitunter im Hinblick auf ihre auftragsrechtliche Vertrauensstellung in ZweifelsfÃ¤llen eher zu Gunsten ihrer Patientinnen und Patienten aussagen (BGE 125 V 353 E. 3b/cc). Ferner enthÃ¤lt der Bericht von Dr. K.___ keine eigenen Befunde, anhand welcher die attestierten ArbeitsunfÃ¤higkeiten nachvollzogen werden kÃ¶nnten, sondern gibt im Wesentlichen die geklagten Beschwerden der BeschwerdefÃ¼hrerin wieder. Ihm sind daher keine Erkenntnisse abzugewinnen, welche die Beurteilung durch Dr. B.___ entkrÃ¤fteten. Dass auf die subjektive KrankheitsÃ¼berzeugung der BeschwerdefÃ¼hrerin nicht abgestÃ¼tzt werden kann, beweist im Ãbrigen auch das von Dres. H.___ und I.___ beschriebene Verhalten der BeschwerdefÃ¼hrerin, wenn die ArbeitsfÃ¤higkeit nicht in ihrem Sinne beurteilt wird.</w:t>
      </w:r>
    </w:p>
    <w:p>
      <w:r>
        <w:t>3.2.3.2Â Â Â Â Â Â Â Â  Der BeschwerdefÃ¼hrerin kann auch nicht gefolgt werden, wenn sie vorbringt, ihr Gesundheitszustand habe sich im MÃ¤rz 2010 nochmals verschlechtert, habe sie doch wegen Schmerzen im Bauch behandelt werden mÃ¼ssen. Die nachtrÃ¤glich eingereichten Berichte (Urk. 17/2-7) datieren allesamt nach dem Begutachtungszeitpunkt vom 1. Juni 2010 (Urk. 12/44/1). Mithin ist davon auszugehen, dass die BeschwerdefÃ¼hrerin allfÃ¤llige Bauchschmerzen gegenÃ¼ber Dr. B.___ nicht erwÃ¤hnte - andernfalls er sich diesbezÃ¼glich in seinem Gutachten geÃ¤ussert hÃ¤tte - und sie damit nicht im Vordergrund standen. Entgegen der Ansicht der BeschwerdefÃ¼hrerin kÃ¶nnen den Berichten keine Anhaltspunkte entnommen werden, wonach die ArbeitsfÃ¤higkeit ab MÃ¤rz 2010 wÃ¤hrend neun Monaten bis zur Einreichung der Beschwerde eingeschrÃ¤nkt gewesen ist. GemÃ¤ss Austrittsbericht des Spital Limmattal vom 14. Januar 2011 (Urk. 17/5) wurde der BeschwerdefÃ¼hrerin am 10. Januar 2011 eine peritoneale Zyste entfernt. Sie konnte am 14. Januar 2011 in gutem Allgemeinzustand nach Hause entlassen werden. Eine 100%ige ArbeitsunfÃ¤higkeit wurde lediglich vom 10. Januar bis 7. Februar 2011 - und damit fÃ¼r einen Zeitraum nach Erlass der angefochtenen VerfÃ¼gung - attestiert. Die Ã¼brigen Berichte enthalten keine Angaben zur ArbeitsfÃ¤higkeit. Mithin ist gestÃ¼tzt auf diese Berichte auch nicht von einem dauernden und daher invalidisierenden Gesundheitsschaden auszugehen, weshalb die EinschÃ¤tzung der ArbeitsfÃ¤higkeit von Dr. B.___ seine GÃ¼ltigkeit behÃ¤lt.</w:t>
      </w:r>
    </w:p>
    <w:p>
      <w:r>
        <w:t>3.2.3.3Â Â Â Â Â Â Â Â  Die von der BeschwerdefÃ¼hrerin behauptete schlechte Behandlung wÃ¤hrend der Begutachtung sowie eine auf eine halbe Stunde beschrÃ¤nkte Untersuchung finden in den Akten keine StÃ¼tze. Laut Gutachten dauerte die Untersuchung zweieinhalb Stunden. In dieser Zeit betrieb Dr. B.___ nicht etwa Aktenstudium oder diktierte das ganze Gutachten, sondern er ging mit der BeschwerdefÃ¼hrerin die ihm vorliegende Dokumentation durch und diktierte anschliessend in Gegenwart der BeschwerdefÃ¼hrerin die ihm geschilderten Beschwerden, was die Aussagekraft des Gutachtens nicht zu schmÃ¤lern vermag, sondern im Gegenteil fÃ¼r eine seriÃ¶se Begutachtung spricht.</w:t>
      </w:r>
    </w:p>
    <w:p>
      <w:r>
        <w:t>3.2.3.4Â Â Â Â Â Â Â Â  Unbehelflich ist auch der Einwand der BeschwerdefÃ¼hrerin, es handle sich bei der TÃ¤tigkeit als Pflegeassistentin um eine schwere kÃ¶rperliche TÃ¤tigkeit und alle Ãrzte ausser Dr. B.___ hÃ¤tten sie in dieser TÃ¤tigkeit als eingeschrÃ¤nkt erachtet. Im Arbeitgeberbericht des Y.___ vom 13. MÃ¤rz 2009 (Urk. 12/12) gehÃ¶rten die Ãbernahme der KÃ¶rperpflege, UnterstÃ¼tzung in der KÃ¶rperpflege, Patiententransporte mit Bett und Rollstuhl und BotengÃ¤nge im Haus zu den von der BeschwerdefÃ¼hrerin auszufÃ¼hrenden Arbeiten, wobei letztere Arbeit oft, die Ã¼brigen manchmal zu versehen waren. Ihre TÃ¤tigkeit war oft mit Gehen, Stehen sowie Heben oder Tragen, mittelschwer: zehn bis 25 Kilogramm, und manchmal mit Heben oder Tragen leicht, d.h. bis 10 Kilogramm, und selten mit Heben von Gewichten Ã¼ber 25 Kilogramm verbunden. Reinigungsarbeiten und andere hauswirtschaftliche TÃ¤tigkeiten fÃ¼hrte sie auch manchmal aus. Mithin handelt es sich nicht um eine schwere, sondern mittelschwere kÃ¶rperliche TÃ¤tigkeit, welche zudem wechselbelastend, nÃ¤mlich im Gehen und Stehen sowie selten im Sitzen ausgefÃ¼hrt wird. Dabei ist zu beachten, dass die BeschwerdefÃ¼hrerin die Patienten nicht zu tragen und sie die KÃ¶rperpflege der Patienten lediglich manchmal selber auszufÃ¼hren hatte.</w:t>
      </w:r>
    </w:p>
    <w:p>
      <w:r>
        <w:t>Â Â Â Â Â Â Â Â  Ein Vergleich dieses Belastungsprofils mit den medizinisch-theoretischen EinschÃ¤tzungen der ArbeitsfÃ¤higkeit ergibt folgendes Bild: Die behandelnden Ãrzte der C.___ attestierten eine 100%ige ArbeitsunfÃ¤higkeit lediglich bis zwei Wochen nach Austritt und erachteten einen schrittweisen Wiedereinstieg unter Wechselbelastung in die TÃ¤tigkeit als Pflegefachfrau als mÃ¶glich (Urk. 12/11/3). GemÃ¤ss Gutachten von Dr. A.___ vom 27. MÃ¤rz 2009 wÃ¤re die BeschwerdefÃ¼hrerin bezÃ¼glich der Schulter-/Armproblematik auch in angestammter TÃ¤tigkeit wieder zu 100 % einsetzbar. Sein Attest einer 100%igen ArbeitsunfÃ¤higkeit aufgrund der ISG-Blockade bezog sich zwar auf Arbeiten mit kÃ¶rperlichem Krafteinsatz, ist jedoch insbesondere im Lichte der von ihm abgegebenen Empfehlungen nicht im Sinne einer andauernden EinschrÃ¤nkung der ArbeitsfÃ¤higkeit in angestammter TÃ¤tigkeit zu verstehen. Zudem ist darauf hinzuweisen, dass er die Patientenpflege - zwar eingeschrÃ¤nkt - aber fÃ¼r durchfÃ¼hrbar hielt (Urk. 12/14/3-4). Im Gutachten vom 18. August 2009 hielt Dr. A.___ fest, dass keine BerufsunfÃ¤higkeit bestehe und die BeschwerdefÃ¼hrerin zur Zeit bezogen auf die angestammte TÃ¤tigkeit 40 % arbeitsfÃ¤hig sei (Urk. 12/23/3-4). Da er die BeschwerdefÃ¼hrerin nach wie vor als nicht austherapiert erachtete, kann jedenfalls aus seiner EinschÃ¤tzung keine Unzumutbarkeit der angestammten TÃ¤tigkeit abgeleitet werden. Dr. G.___ ging wohl fÃ¤lschlicherweise davon aus, bei der Arbeit als Pflegeassistentin handle es sich um eine schwere TÃ¤tigkeit, hielt er doch das Heben und Tragen schwerer Lasten fÃ¼r un-, angepasste TÃ¤tigkeiten jedoch fÃ¼r zumutbar (Urk. 12/29/3-4). Selbst Dr. L.___ ersah eine momentane 100%ige ArbeitsunfÃ¤higkeit lediglich fÃ¼r schwergradig kÃ¶rperliche Arbeiten, wohingegen er wechselbelastende TÃ¤tigkeiten mit einer Gewichtslimite von 10 Kilogramm als ab sofort zumutbar erachtete. Damit ist in Anbetracht der von ihm empfohlenen rekonditionierenden und lumbal/cervikal stabilisierenden Physiotherapie davon auszugehen, dass auch er von einer weiteren Leistungssteigerung ausging. Mithin ist die EinschÃ¤tzung von Dr. B.___, wonach die BeschwerdefÃ¼hrerin in ihrer angestammten TÃ¤tigkeit nicht mehr einschrÃ¤nkt ist, mit den Ã¼brigen Akten in Einklang zu bringen. Selbst wenn jedoch gestÃ¼tzt auf die Hinweise im Arbeitgeberbericht, wonach die Arbeit als Pflegehelferin selten auch schwere TÃ¤tigkeiten umfasst, von einer Unverwertbarkeit der RestarbeitsfÃ¤higkeit als Pflegehelferin ausgegangen werden mÃ¼sste und eine 100%ige TÃ¤tigkeit lediglich noch angepasst zumutbar wÃ¤re, besteht, wie anhand des nachfolgenden Einkommensvergleichs zu zeigen sein wird, lediglich Anspruch auf eine befristete Rente.</w:t>
      </w:r>
    </w:p>
    <w:p>
      <w:r>
        <w:rPr>
          <w:b/>
        </w:rPr>
        <w:t>E. 4</w:t>
      </w:r>
    </w:p>
    <w:p>
      <w:r>
        <w:t>4.1Â Â Â Â  Das Einkommen, welches die versicherte Person ohne InvaliditÃ¤t erzielen kÃ¶nnte (Valideneinkommen), ist in der Regel anhand des zuletzt effektiv verdienten Einkommens vor Eintritt des Gesundheitsschadens zu bestimmen. GemÃ¤ss Arbeitgeberbericht des Y.___ vom 13. MÃ¤rz 2009 (Urk. 12/12) hÃ¤tte die BeschwerdefÃ¼hrerin im Zeitpunkt des frÃ¼hestmÃ¶glichen Rentenbeginns im Jahre 2009 (Urteil des Bundesgerichts in Sachen E. vom 14. Februar 2007, I 457/06, Erw. 4.1, mit Hinweisen) tatsÃ¤chlich ein Einkommen von Fr. 57Â055.-- fÃ¼r das von ihr versehene 80%-Pensum generiert (Urk. 12/12/3). Da die BeschwerdefÃ¼hrerin bereits an ihrer frÃ¼heren Stelle beim N.___ von 2001 bis 2006 einer zwischen 70 und 80 % variierenden ErwerbstÃ¤tigkeit nachgegangen ist (Urk. 12/8/3) und eine Betreuung ihrer beiden 1982 und 1986 geborenen Kinder (Urk. 12/44/3) bei Stellenantritt im Y.___ im Jahre 2007 nicht mehr notwendig war, ist die allgemeine Methode des Einkommensvergleichs anzuwenden und das Valideneinkommen fÃ¼r das Jahr 2009 auf Fr. 57'055.-- festzusetzen. FÃ¼r das Jahr 2010 ist das Valideneinkommen der Teuerung und der realen Einkommensentwicklung anzupassen (vgl. BGE 129 V 224 Erw. 4.3.1), wobei eine Differenzierung nach Geschlechtern zu erfolgen hat. Daher ist auf den Nominallohnindex fÃ¼r FrauenlÃ¶hne abzustellen (BGE 129 V 410 Erw. 3.1.2). Unter BerÃ¼cksichtigung der Nominallohnentwicklung fÃ¼r Frauen im Gesundheitswesen (Bundesamt fÃ¼r Statistik, Tabelle T1.2.05, Abschnitt M, N, O, Index 2005 = 100) von 106.4 im Jahre 2009 auf 107.6 im Jahre 2010 ergibt sich hochgerechnet auf das ganze Jahr ein Betrag von Fr. 57'698.50.</w:t>
      </w:r>
    </w:p>
    <w:p>
      <w:r>
        <w:rPr>
          <w:b/>
        </w:rPr>
        <w:t>E. 4.2</w:t>
      </w:r>
    </w:p>
    <w:p>
      <w:r>
        <w:t>4.2.1Â Â  Mangels eines tatsÃ¤chlich erzielten Erwerbseinkommens sind die TabellenlÃ¶hne gemÃ¤ss den vom Bundesamt fÃ¼r Statistik periodisch herausgegebenen Lohnstrukturerhebungen (LSE) heranzuziehen (BGE 126 V 76 f. Erw. 3b/aa und bb, vgl. auch BGE 129 V 475 Erw. 4.2.1). Dabei ist von dem in der LSE 2008 (S. 26, Tabelle TA1) fÃ¼r Arbeitnehmer des Anforderungsniveaus 4 (einfache und repetitive TÃ¤tigkeiten) im privaten Sektor angegebenen Bruttomonatslohn fÃ¼r Frauen von Fr. 4Â116.-- auszugehen (Lohn, Ã¼ber dem beziehungsweise unter dem sich 50 % aller Lohnangaben befinden [sogenannter Zentralwert], unter anteilsmÃ¤ssiger BerÃ¼cksichtigung des 13. Monatslohnes und standardisiert auf 40 Wochenstunden), da dieser Lohn ohne zusÃ¤tzliche Umschulungen und PrÃ¼fungen durch die BeschwerdefÃ¼hrerin erzielt werden kann. Es ist dabei aber zu berÃ¼cksichtigen, dass den Angaben in der LSE generell eine Arbeitszeit von 40 Wochenstunden zugrunde liegt (vgl. LSE 2008 S. 26), welcher Wert etwas tiefer ist als die im Jahre 2009 geltende betriebsÃ¼bliche durchschnittliche Arbeitszeit von wÃ¶chentlich 41,6 Stunden (Die Volkswirtschaft 1/2-2012 S. 94 Tabelle B9.2; BGE 129 V 484 Erw. 4.3.2, 126 V 77 f. Erw. 3b/bb mit Hinweisen), weshalb eine entsprechende Anpassung vorzunehmen ist. Unter BerÃ¼cksichtigung der Nominallohnentwicklung fÃ¼r FrauenlÃ¶hne von 2499 Punkten im Jahre 2008 auf 2552 Punkte im Jahre 2009 (Die Volkswirtschaft 1/2-2012 S. 95 Tabelle B10.3) ergibt sich hochgerechnet auf das ganze Jahr ein Betrag von Fr. 52'457.11 (= Fr. 4Â116.-- x 12 ./. 40 x 41.6 ./. 2499 x 2552) fÃ¼r das Jahr 2009. Da der BeschwerdefÃ¼hrer lediglich noch eine 50%ige ArbeitsfÃ¤higkeit attestiert wurde, ist von einem Jahreseinkommen von Fr. 26'228.55 auszugehen (Fr. 52'457.11 x 0.5). Unter BerÃ¼cksichtigung einer betriebsÃ¼blichen Arbeitszeit im Jahre 2010 von ebenfalls 41,6 Stunden sowie eines Nominallohnindexstandes von 2579 Punkten fÃ¼r FrauenlÃ¶hne im Jahre 2010 ergibt sich fÃ¼r das Jahr 2010 bei einem ab Januar 2010 mÃ¶glichen 100%-Pensum ein Jahreseinkommen von Fr. 53'012.10 (= Fr. 4Â116.-- x 12 ./. 40 x 41.6 ./. 2499 x 2579).</w:t>
      </w:r>
    </w:p>
    <w:p>
      <w:r>
        <w:t>4.2.2Â Â  Vom Tabellenlohn kann unter bestimmten, von der Rechtsprechung umschriebenen Voraussetzungen ein Abzug vorgenommen werden, wobei dieser fÃ¼r sÃ¤mtliche in Betracht fallenden UmstÃ¤nde (leidensbedingte EinschrÃ¤nkung, Alter, Dienstjahre, NationalitÃ¤t bzw. Aufenthaltskategorie und BeschÃ¤ftigungsgrad) gesamthaft zu schÃ¤tzen und unter Einfluss sÃ¤mtlicher Merkmale auf hÃ¶chstens 25 % zu beschrÃ¤nken ist (BGE 129 V 481 Erw. 4.2.3 mit Hinweisen). Da mit dem AbstÃ¼tzen auf das Anforderungsniveaus 4 trotz absolvierter BÃ¼rolehre und Mehrsprachigkeit (Urk. 12/2/5) eine Einkommenseinbusse bereits gebÃ¼hrend berÃ¼cksichtigt ist, ist im Lichte der zitierten Rechtsprechung kein Abzug vom Tabellenlohn vorzunehmen.</w:t>
      </w:r>
    </w:p>
    <w:p>
      <w:r>
        <w:t>4.3Â Â Â Â  Gemessen am Valideneinkommen von Fr. 57'698.50 resultiert bei einer Differenz von Fr. 31'469.95 (Fr. 57'698.50 - Fr. 26'228.55) bzw. von Fr. 4'686.40 (Fr. 57'698.50 - Fr. 53'012.10) ein InvaliditÃ¤tsgrad von rund 55 % (Fr. 31'469.95 ./. Fr. 57'698.50) bzw. 8 % (Fr. 4'686.40 ./. Fr. 57'698.50). Bei der rÃ¼ckwirkenden Zusprechung einer befristeten Rente darf die Rentenaufhebung - in analoger Anwendung von Art. 88a der Verordnung Ã¼ber die Invalidenversicherung (IVV) - erst erfolgen, wenn sich eine dauerhafte Besserung des Gesundheitszustandes eingestellt hat, was jedenfalls dann anzunehmen ist, wenn sich innert dreier Monate eine stabile Situation gezeigt hat (AHI 1998 S. 121 Erw. 1b mit Hinweisen, BGE 121 V 275 Erw. 6b/dd mit Hinweis).</w:t>
      </w:r>
    </w:p>
    <w:p>
      <w:r>
        <w:t>Â Â Â Â Â Â Â Â  GestÃ¼tzt auf die medizinischen Akten ist davon auszugehen, dass die fÃ¼r die Rentenaufhebung massgebende Verbesserung der ErwerbsfÃ¤higkeit per Januar 2010 nachgewiesen ist, weshalb die BeschwerdefÃ¼hrerin Anspruch auf eine vom 1. September 2009 bis 30. April 2010 befristete halbe Rente hat. Ab dem 1. Mai 2010 besteht kein Anspruch auf eine Invalidenrente mehr. In diesem Sinne ist die Beschwerde gutzuheissen.</w:t>
      </w:r>
    </w:p>
    <w:p>
      <w:r>
        <w:rPr>
          <w:b/>
        </w:rPr>
        <w:t>E. 5</w:t>
      </w:r>
    </w:p>
    <w:p>
      <w:r>
        <w:t>5.1Â Â Â Â  Die EntschÃ¤digung der Rechtsvertretung wird gestÃ¼tzt auf Â§ 9 in Verbindung mit Â§ 8 der Verordnung Ã¼ber die GebÃ¼hren, Kosten und EntschÃ¤digungen vor dem Sozialversicherungsgericht sowie in Verbindung mit Â§ 34 Abs. 3 des Gesetzes Ã¼ber das Sozialversicherungsgericht (GSVGer) nach der Bedeutung der Streitsache, der Schwierigkeit des Prozesses, dem Zeitaufwand und den Barauslagen bemessen, wobei ein unnÃ¶tiger oder geringfÃ¼giger Aufwand nicht ersetzt wird.</w:t>
      </w:r>
    </w:p>
    <w:p>
      <w:r>
        <w:t>5.2Â Â Â Â  Mit Schreiben vom 13. MÃ¤rz 2012 machte RechtsanwÃ¤ltin Lotti Sigg Bonazzi Aufwendungen von total 16.05 Stunden sowie Auslagen von Fr. 99.15 geltend (Urk. 23), was gerade noch angemessen erscheint.</w:t>
      </w:r>
    </w:p>
    <w:p>
      <w:r>
        <w:t>Â Â Â Â Â Â Â Â  Bei einem gerichtsÃ¼blichen Stundenansatz von Fr. 200.-- und unter BerÃ¼cksichtigung von 3 % Barauslagen von Fr. 96.30 resultiert demnach eine EntschÃ¤digung inklusive 8 % Mehrwertsteuer von Fr. 3'570.80.</w:t>
      </w:r>
    </w:p>
    <w:p>
      <w:r>
        <w:t>6.Â Â Â Â Â Â  GestÃ¼tzt auf Art. 69 Abs. 1 bis IVG in der seit dem 1. Juli 2006 in Kraft stehenden Fassung ist das Beschwerdeverfahren kostenpflichtig. Die Kosten sind unabhÃ¤ngig vom Streitwert nach dem Verfahrensaufwand festzulegen und vorliegend auf Fr. 1Â000.-- anzusetzen und der unterliegenden Beschwerdegegnerin aufzuerlegen.</w:t>
      </w:r>
    </w:p>
    <w:p>
      <w:r>
        <w:t>Das Gericht erkennt:</w:t>
      </w:r>
    </w:p>
    <w:p>
      <w:r>
        <w:t>1.Â Â Â Â Â Â Â Â  Die Beschwerde wird, soweit auf sie eingetreten wird, in dem Sinne gutgeheissen, als die VerfÃ¼gung der Sozialversicherungsanstalt des Kantons ZÃ¼rich, IV-Stelle, vom 6. Dezember 2010 aufgehoben und festgestellt wird, das die BeschwerdefÃ¼hrerin vom 1. September 2009 bis zum 30. April 2010 Anspruch auf eine halbe Invalidenrente hat.</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3'570.80 (inkl. Barauslagen und MWSt) zu bezahlen.</w:t>
      </w:r>
    </w:p>
    <w:p>
      <w:r>
        <w:t>4.Â Â Â Â Â Â Â Â  Zustellung gegen Empfangsschein an:</w:t>
      </w:r>
    </w:p>
    <w:p>
      <w:r>
        <w:t>- RechtsanwÃ¤ltin Lotti Sigg Bonazzi</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