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IV.2011.00039 vom 18. Juni 2012</w:t>
      </w:r>
    </w:p>
    <w:p>
      <w:r>
        <w:t>ZH Sozialversicherungsgericht, 2012-06-18, DE</w:t>
      </w:r>
    </w:p>
    <w:p>
      <w:r>
        <w:rPr>
          <w:b/>
        </w:rPr>
        <w:t xml:space="preserve">Quelle: </w:t>
      </w:r>
      <w:r>
        <w:t>https://mcp.opencaselaw.ch/entscheid/zh_sozialversicherungsgericht_IV.2011.00039</w:t>
      </w:r>
    </w:p>
    <w:p>
      <w:r>
        <w:t>FR: ZH_SOZIALVERSICHERUNGSGERICHT IV.2011.00039 du 18 juin 2012</w:t>
      </w:r>
    </w:p>
    <w:p>
      <w:r>
        <w:t>IT: ZH_SOZIALVERSICHERUNGSGERICHT IV.2011.00039 del 18 giugno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vom 6. Oktober 2000;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ihre ErwerbsfÃ¤higkeit oder die FÃ¤higkeit, sich im Aufgabenbereich zu betÃ¤tigen, nicht durch zumutbare Eingliederungsmassnahmen wieder herstellen, erhalten oder verbessern kÃ¶nnen;</w:t>
      </w:r>
    </w:p>
    <w:p>
      <w:r>
        <w:t>b.Â  wÃ¤hrend eines Jahres ohne wesentlichen Unterbruch durchschnittlich mindestens 40 Prozent arbeitsunfÃ¤hig (Art. 6 ATSG) gewesen sind; und</w:t>
      </w:r>
    </w:p>
    <w:p>
      <w:r>
        <w:t>c.Â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273 E. 4b; ZAK 1991 S. 321 E. 3b und 1985 S. 462 E. 4b; vgl. auch BGE 130 V 343 E.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Urteile des Bundesgerichts I 273/04 vom 29. MÃ¤rz 2005, I 591/02 vom 5. Mai 2004, I 285/99 vom 13. MÃ¤rz 2000 und U 176/98 vom 17. April 2000).</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1.5Â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Erw.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Erw. 3.2.3 S. 75 ff; Urteil des Bundesgerichts in Sachen A. vom 26. MÃ¤rz 2010, 9C_438/2009, Erw. 1 mit Hinweisen).</w:t>
      </w:r>
    </w:p>
    <w:p>
      <w:r>
        <w:t>1.6Â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134 V 131 E. 3 S. 132 f. und 133 V 108 E. 5.4 S. 114 mit Hinweis).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1.7Â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176 E. 2a, 292 E. 1 mit Hinweisen). Das Gericht kann eine zu Unrecht ergangene RevisionsverfÃ¼gung gegebenenfalls mit der substituierten BegrÃ¼ndung schÃ¼tzen, dass die ursprÃ¼ngliche RentenverfÃ¼gung zweifellos unrichtig und die Berichtigung von erheblicher Bedeutung ist (BGE 125 V 368 E. 2 mit Hinweisen; vgl. auch BGE 128 V 272 E. 5b/bb; Urteil des Bundesgerichts 9C_562/2008 vom 3. November 2008 E. 2.2 mit Hinweis).</w:t>
      </w:r>
    </w:p>
    <w:p>
      <w:r>
        <w:rPr>
          <w:b/>
        </w:rPr>
        <w:t>E. 1.4</w:t>
      </w:r>
    </w:p>
    <w:p>
      <w:r>
        <w:t>Â Â Â  Am 8. Dezember 2005 fiel X.___ bei einem Treppensturz auf den Hinterkopf und die rechte Schulter und erlitt dadurch eine Schulter-Kontusion rechts (Urk. 8/97/28). Unter Beilage des zu HÃ¤nden der obligatorischen Unfallversicherung, der I.___, erstellten Gutachtens der K.___ vom 16. Juli 2007 (Urk. 8/92) liess X.___ am 9. November 2007 bei der IV-Stelle um die Ausrichtung einer ganzen Invalidenrente ersuchen (Urk. 8/93). Am 13. Dezember 2007 stellte der Ehemann der Versicherten den Betrieb des Restaurants ein (Urk. 8/97/4). Die IV-Stelle zog die Akten der I.___ bei (Urk. 8/97/1-28, Urk. 8/98/1-18). Ausserdem holte sie die Arztberichte von Dr. B.___ vom 26. August 2008 (Urk. 8/104/1-6) und von Dr. C.___ vom 18. September 2008 (Urk. 8/105) ein. Am 14. Oktober 2008 teilte sie der Versicherten mit, dass eine medizinische AbklÃ¤rung notwendig sei, welche durch die Medizinische AbklÃ¤rungsstelle (MEDAS) J.___ vorgenommen werde (Urk. 8/107). X.___ erklÃ¤rte sich damit mit Schreiben vom 22. Oktober 2008 (Urk. 8/108) nicht einverstanden und reichte am 25. November 2008 (Urk. 8/109) die Bescheinigungen von Dr. F.___ vom 12. November 2008 (Urk. 8/110/1) und von Dr. C.___ vom 14. November 2008 (Urk. 8/110/2) ein. Die IV-Stelle hielt jedoch daran fest, dass das J.___ eine Begutachtung vorzunehmen habe, was sie der Versicherten am 20. Februar 2009 mitteilte (Urk. 8/111). X.___ liess in der Folge ihr Revisionsgesuch am 26. Februar 2009 zurÃ¼ckziehen (Urk. 8/114). Am 18. MÃ¤rz 2009 reichte die I.___ weitere Akten sowie Zusatzfragen zum vorgesehenen Gutachten beim J.___ ein (Urk. 8/115). Die IV-Stelle teilte der Versicherten am 24. MÃ¤rz 2009 mit, da sie von der I.___ einen Verrechnungsantrag erhalten habe und somit auch schutzwÃ¼rdige Interessen von Dritten betroffen seien, sei ein RÃ¼ckzug des Revisionsgesuchs nicht mÃ¶glich. Sie mÃ¼sse deshalb weiterhin an der Begutachtung durch das J.___ festhalten (Urk. 8/117). Nachdem die Versicherte die Begutachtung durch das J.___ am 8. April 2009 erneut als unsinnig abgelehnt hatte (Urk. 8/118), vertrat die IV-Stelle ihre Meinung unter Hinweis auf die Mitwirkungspflichten mit Schreiben vom 26. Mai 2009 ein weiteres Mal (Urk. 8/120), worauf sich die Versicherte schliesslich am 8. Juni 2009 zur Teilnahme an der Begutachtung bereit erklÃ¤rte (Urk. 8/123) und das J.___ das polydisziplinÃ¤re Gutachten vom 3. April 2010 erstellte (Urk. 8/138). Mit Vorbescheid vom 21. Juli 2010 teilte die IV-Stelle X.___ mit, die Invalidenrente mÃ¼sse aufgehoben werden, da ihr die AusÃ¼bung einer kÃ¶rperlich leichten bis mittelschweren TÃ¤tigkeit vollumfÃ¤nglich zumutbar sei und sie damit ein rentenausschliessendes Einkommen erzielen kÃ¶nne (Urk. 8/143). Dagegen liess X.___ am 28. Juli 2010 (Urk. 8/144) bzw. am 23. August 2010 (Urk. 8/148) und am 24. August 2010 (Urk. 8/149) diverse EinwÃ¤nde erheben. Die K.___ reichte den Arztbericht vom 23. September 2010 ein (Urk. 8/150). Mit VerfÃ¼gung vom 3. Dezember 2010 hob die IV-Stelle die Rente von X.___ auf (Urk. 2).</w:t>
      </w:r>
    </w:p>
    <w:p>
      <w:r>
        <w:t>2.Â Â Â Â Â Â  Gegen diese VerfÃ¼gung erhob X.___ durch Rechtsanwalt Tobias Figi am 18. Januar 2011 Beschwerde mit folgenden AntrÃ¤gen (Urk. 1 S. 2):</w:t>
      </w:r>
    </w:p>
    <w:p>
      <w:r>
        <w:t>"1.Â Â  Es seien der Vorbescheid vom 21. Juli 2010 und die VerfÃ¼gung vom 3. Dezember 2010, mit welchen der BeschwerdefÃ¼hrerin der Anspruch auf eine IV-Rente auf Ende Januar 2011 aufgehoben werden soll, aufzuheben.</w:t>
      </w:r>
    </w:p>
    <w:p>
      <w:r>
        <w:t>2.Â Â Â Â  Es sei der BeschwerdefÃ¼hrerin auch nach dem 31. Januar 2011 weiterhin mindestens eine Dreiviertels-IV-Rente zuzusprechen.</w:t>
      </w:r>
    </w:p>
    <w:p>
      <w:r>
        <w:t>3.Â Â Â Â Eventualiter: Es sei ein neutrales , umfassendes, polydisziplinÃ¤res Obergutachten erstellen zu lassen.</w:t>
      </w:r>
    </w:p>
    <w:p>
      <w:r>
        <w:t>4.Â Â Â Â Subeventualiter: Es seien der BeschwerdefÃ¼hrerin Eingliederungsmassnahmen (insbesondere berufliche Massnahmen) zuzusprechen.</w:t>
      </w:r>
    </w:p>
    <w:p>
      <w:r>
        <w:t>5.Â Â Â Â  Alles unter Kosten- und EntschÃ¤digungsfolgen zulasten der Beschwerdegegnerin."</w:t>
      </w:r>
    </w:p>
    <w:p>
      <w:r>
        <w:t>Â Â Â Â Â Â Â Â  Zusammen mit der Beschwerde liess die BeschwerdefÃ¼hrerin die Arztberichte von Dr. G.___ vom 22. November 2010 (Urk. 3/4) und der K.___ vom 23. September 2010 (Urk. 3/7) bzw. vom 26. November 2010 (Urk. 3/8) einreichen. Mit Beschwerdeantwort vom 25. Februar 2011 ersuchte die Beschwerdegegnerin um Abweisung der Beschwerde (Urk. 7). Mit Replik vom 30. MÃ¤rz 2011 (Urk. 11) bzw. mit Duplik vom 13. Mai 2011 (Urk. 14) hielten die Parteien vollumfÃ¤nglich an ihren jeweiligen AntrÃ¤gen fest.Â</w:t>
      </w:r>
    </w:p>
    <w:p>
      <w:r>
        <w:t>3.Â Â Â Â Â Â  Auf die Vorbringen der Parteien und die eingereichten Akten wird, soweit erforderlich, in den ErwÃ¤gungen eingegangen.</w:t>
      </w:r>
    </w:p>
    <w:p>
      <w:r>
        <w:t>Das Gericht zieht in ErwÃ¤gung:</w:t>
      </w:r>
    </w:p>
    <w:p>
      <w:r>
        <w:rPr>
          <w:b/>
        </w:rPr>
        <w:t>E. 2</w:t>
      </w:r>
    </w:p>
    <w:p>
      <w:r>
        <w:t>2.1Â Â Â Â  GemÃ¤ss dem Arztbericht von Dr. A.___ vom 3. Oktober 2000 (Urk. 8/8/1-3) leidet die BeschwerdefÃ¼hrerin unter einem chronischen rezidivierenden Zervikalsyndrom bei Chondrose C3 bis 6, einem Status nach Operation des linken Ellbogens wegen Epiconylopathia humeri lateralis (24. August 2000), einem latenten bis manifesten Carpaltunnelsyndrom rechts (links) sowie einer Adipositas. Die BeschwerdefÃ¼hrerin sei nach ihren eigenen Angaben nicht in der Lage, wÃ¤hrend 8 Stunden in ihrem Betrieb (Restaurant) manuelle Arbeiten auszufÃ¼hren. BÃ¼roarbeiten seien uneingeschrÃ¤nkt zu bewÃ¤ltigen. Eine berufliche Umstellung sei sinnvoll in dem Sinne, dass die BeschwerdefÃ¼hrerin keine Schwerarbeit mehr leisten mÃ¼sse und sich auf leichte manuelle Arbeiten (BÃ¼ro) beschrÃ¤nken kÃ¶nne. In der bisherigen TÃ¤tigkeit sei die BeschwerdefÃ¼hrerin halbtags und in einer behinderungsangepassten TÃ¤tigkeit ganztags arbeitsfÃ¤hig.</w:t>
      </w:r>
    </w:p>
    <w:p>
      <w:r>
        <w:rPr>
          <w:b/>
        </w:rPr>
        <w:t>E. 2.2</w:t>
      </w:r>
    </w:p>
    <w:p>
      <w:r>
        <w:t>2.2.1Â Â  Dr. B.___ diagnostizierte im Arztbericht vom 4. Oktober 2000 (Urk. 8/8/4-5) einen Status nach erfolgreich durchgefÃ¼hrter Operation nach Maquet Roux rechts (1982); 1989 kurze Behandlung wegen Schmerzen an den Handgelenken; im Juni 2000 Behandlung wegen RÃ¼ckenschmerzen; am 24. August 2000 Operation nach Hohmann am linken Ellbogen (wegen Tennisellbogen) mit bisher gutem, unauffÃ¤lligem Verlauf. Es sei damit zu rechnen, dass ab dem 9. Oktober 2000 die angestammte ArbeitstÃ¤tigkeit wieder voll und ganz aufgenommen werden kÃ¶nne.</w:t>
      </w:r>
    </w:p>
    <w:p>
      <w:r>
        <w:t>2.2.2Â Â  Im Bericht vom 23. November 2001 (Urk. 8/23) diagnostizierte Dr. B.___ ein cerviko- und lumbovertebrales Schmerzsyndrom sowie eine WirbelsÃ¤ulen-Fehlform und -Fehlhaltung. Die BeschwerdefÃ¼hrerin sei in ihrer angestammten TÃ¤tigkeit vom 4. Januar bis zum 28. Februar 2001 zu 100 % und seit dem 1. MÃ¤rz 2001 bis auf Weiteres zu 50 % arbeitsunfÃ¤hig. In wechselbelastender, behinderungsangepasster TÃ¤tigkeit sei eine ganztÃ¤gige Arbeit zumutbar.</w:t>
      </w:r>
    </w:p>
    <w:p>
      <w:r>
        <w:t>2.2.3Â Â  Am 1. MÃ¤rz 2002 (Urk. 8/29) fÃ¼hrte Dr. B.___ aus, der Gesundheitszustand habe sich verschlechtert. Die BeschwerdefÃ¼hrerin leide unterdessen unter Problemen an beiden HÃ¤nden. Weitere medizinische AbklÃ¤rungen seien angezeigt.</w:t>
      </w:r>
    </w:p>
    <w:p>
      <w:r>
        <w:t>2.2.4Â Â  Am 3. MÃ¤rz 2004 (Urk. 8/63) gab Dr. B.___ an, der Gesundheitszustand sei stationÃ¤r. Es seien zusÃ¤tzliche Operationen am rechten Ellbogen und an der linken Hand durchgefÃ¼hrt worden. Der postoperative Verlauf sei gut. Daran hielt Dr. B.___ am 10. Mai 2004 (Urk. 8/64) fest. In der bisherigen TÃ¤tigkeit attestierte er der BeschwerdefÃ¼hrerin eine volle ArbeitsunfÃ¤higkeit. In der behinderungsangepassten TÃ¤tigkeit als Hausfrau sei sie ganztags arbeitsfÃ¤hig. Ebenso verneinte Dr. B.___ am 16. August 2004 (Urk. 8/65) das Vorliegen einer Hilflosigkeit der BeschwerdefÃ¼hrerin.</w:t>
      </w:r>
    </w:p>
    <w:p>
      <w:r>
        <w:t>2.2.5Â Â  Im Bericht vom 26. August 2008 (Urk. 8/104) fÃ¼hrte Dr. B.___ aus, der Gesundheitszustand der BeschwerdefÃ¼hrerin sei besserungsfÃ¤hig. In der aktuell ausgeÃ¼bten TÃ¤tigkeit als Hausfrau bestehe keine EinschrÃ¤nkung der ArbeitsfÃ¤higkeit.</w:t>
      </w:r>
    </w:p>
    <w:p>
      <w:r>
        <w:rPr>
          <w:b/>
        </w:rPr>
        <w:t>E. 2.3</w:t>
      </w:r>
    </w:p>
    <w:p>
      <w:r>
        <w:t>2.3.1Â Â  Laut dem Arztbericht von Dr. C.___ vom 27. November 2001 (Urk. 8/20/1-4) leidet die BeschwerdefÃ¼hrerin unter einem cervico- und lumbovertebralen Schmerzsyndrom mit Ausstrahlung in beide Arme, einem Status nach Epicondylopathie Operation links 2000, einem Status nach Operation Carpaltunnelsyndrom (CTS) rechts 2001 sowie einem CTS links. Die BeschwerdefÃ¼hrerin sei im Restaurant ihres Ehemannes angestellt und versorge daneben drei Kinder und den Haushalt. 1999 seien akute Schmerzen im Nacken mit Ausstrahlung in beide Arme aufgetreten. Jedes Mal, wenn die BeschwerdefÃ¼hrerin die Arbeit im Restaurant wieder aufgenommen habe, seien die Schmerzen erneut exacerbiert. Im Restaurantbetrieb sei hÃ¶chstens noch eine ArbeitsfÃ¤higkeit von 50 % mÃ¶glich, darin eingeschlossen 1,5 Stunden BÃ¼roarbeit.</w:t>
      </w:r>
    </w:p>
    <w:p>
      <w:r>
        <w:t>2.3.2Â Â  Am 18. September 2008 (Urk. 8/105/7) gab Dr. C.___ an, die BeschwerdefÃ¼hrerin werde bezÃ¼glich ihrer Schmerzen von Dr. B.___ behandelt. Sie kÃ¶nne deshalb keine Angaben darÃ¼ber machen. Phasenweise leide die BeschwerdefÃ¼hrerin an depressiven Verstimmungen, zur Zeit sei ihr psychischer Zustand aber stabil. Neu sei eine latente Hypothyreose aufgetreten. Insgesamt sei es nicht mÃ¶glich, Ã¼ber die ArbeitsfÃ¤higkeit genauere Angaben zu machen.</w:t>
      </w:r>
    </w:p>
    <w:p>
      <w:r>
        <w:t>2.4Â Â Â Â  GemÃ¤ss dem Bericht des E.___ vom 5. Juni 2001 Ã¼ber die funktionsorientierte medizinische AbklÃ¤rung (FOMA) (Urk. 8/20/5-17) liegen die arbeitsbezogenen relevanten Probleme bei einer verminderten Stabilisation vor allem der HalswirbelsÃ¤ule in Kombination mit einer stark hyperaktiven und verkÃ¼rzten SchultergÃ¼rtel- und Nackenmuskulatur. Hinzu kÃ¤men Stabilisationsprobleme der Brust- und LendenwirbelsÃ¤ule. Die Tests hÃ¤tten ergeben, dass der BeschwerdefÃ¼hrerin eine leichte Arbeit mit wenig TÃ¤tigkeiten Ã¼ber Kopf ganztags unter BerÃ¼cksichtigung der im Bericht genannten FÃ¤higkeiten und Defizite zumutbar sei. Als KÃ¶chin bestehe im jetzigen Zeitpunkt keine verwertbare ArbeitsfÃ¤higkeit. Unter den vorgeschlagenen therapeutischen Massnahmen sei nach drei Monaten mit einer zumindest 50%igen ArbeitsfÃ¤higkeit als KÃ¶chin und nach einem weiteren Monat mit einer vollen ArbeitsfÃ¤higkeit zu rechnen.</w:t>
      </w:r>
    </w:p>
    <w:p>
      <w:r>
        <w:rPr>
          <w:b/>
        </w:rPr>
        <w:t>E. 2.5</w:t>
      </w:r>
    </w:p>
    <w:p>
      <w:r>
        <w:t>2.5.1Â Â  Laut dem Arztbericht von Dr. F.___ vom 25. MÃ¤rz 2002 (Urk. 8/34) leidet die BeschwerdefÃ¼hrerin unter einer Tendovaginitis stenosans de Quervain beidseits, bestehend seit Februar 2002. Ohne Auswirkungen auf die ArbeitsfÃ¤higkeit bestÃ¼nden ausserdem ein leichtes Carpaltunnelsyndrom links (Status nach Carpaltunneloperation rechts am 19. September 2001) sowie eine symptomarme Tendovaginitis stenosans am Zeigefinger links. Bezogen auf die HÃ¤nde seien der BeschwerdefÃ¼hrerin sowohl die bisherige als auch eine behinderungsangepasste TÃ¤tigkeit ganztags, eventuell mit vermehrten Pausen, zumutbar. EinschrÃ¤nkungen bestÃ¼nden insbesondere aufgrund der anderweitigen Probleme (chronische SchultergÃ¼rtelverspannung beidseits bei klinischem Verdacht auf thoracic-outlet-Syndrom, chronisches Lumbovertebralsyndrom).</w:t>
      </w:r>
    </w:p>
    <w:p>
      <w:r>
        <w:rPr>
          <w:b/>
        </w:rPr>
        <w:t>E. 2.5.2</w:t>
      </w:r>
    </w:p>
    <w:p>
      <w:r>
        <w:t>Â  Am 16. MÃ¤rz 2004 (Urk. 8/62) fÃ¼hrte Dr. F.___ aus, von Seiten der HÃ¤nde sei der Verlauf gÃ¼nstig. Es bestÃ¼nden keine Beschwerden mehr Ã¼ber den operierten RingbÃ¤ndern, jedoch Spannungsschmerzen im Bereich des Dupuytenstrangs in der 1. Kommissur. Wegen der HÃ¤nde sei keine Therapie mehr notwendig, und berufliche Massnahmen seien nicht angezeigt.</w:t>
      </w:r>
    </w:p>
    <w:p>
      <w:r>
        <w:rPr>
          <w:b/>
        </w:rPr>
        <w:t>E. 2.5.3</w:t>
      </w:r>
    </w:p>
    <w:p>
      <w:r>
        <w:t>Â  Am 12. November 2008 (Urk. 8/110) gab Dr. F.___ an, in Bezug auf die SehnenscheidenentzÃ¼ndungen wie auch die degenerativen GelenksverÃ¤nderungen an beiden HÃ¤nden bestehe ein labiles Gleichgewicht mit teils belastungsabhÃ¤ngig, teile belastungsunabhÃ¤ngig immer wieder neu auftretenden Beschwerden und entsprechender Behinderung im Alltag, insbesondere auch im Rahmen der HaushaltsfÃ¼hrung.</w:t>
      </w:r>
    </w:p>
    <w:p>
      <w:r>
        <w:rPr>
          <w:b/>
        </w:rPr>
        <w:t>E. 2.6</w:t>
      </w:r>
    </w:p>
    <w:p>
      <w:r>
        <w:t>2.6.1Â Â  GemÃ¤ss dem Gutachten von Dr. G.___ vom 22. Juli 2002 (Urk. 8/41) leidet die BeschwerdefÃ¼hrerin unter einem zervikalen Schmerzsyndrom, einem lumbalen Schmerzsyndrom, einem Carpaltunnelsyndrom beidseits, einem Zustand nach Operation Carpaltunnelsyndrom rechts, einem Zustand nach Epicondylitis-Operation links, einer muskulÃ¤ren Dysbalance im Bereiche der gesamten WirbelsÃ¤ule HWS bis LWS, einer Adipositas (BMI 36), einer leichten depressiven Verstimmungslage, einer beginnenden Rizarthrose beidseits rechts ausgeprÃ¤gter sowie einer unter Tendovaginitis de Quervain beidseits. Es sei demnÃ¤chst eine weitere Carpaltunnelsyndrom-Operation links geplant und empfohlen. Das Leiden sei noch nicht stabilisiert. Es sei behandlungsbedÃ¼rftig und besserungsfÃ¤hig. Zur Zeit betrage die ArbeitsfÃ¤higkeit als Mitarbeiterin in einem Restaurant 0 %. Dabei sei zu beachten, dass die BeschwerdefÃ¼hrerin in den letzten Jahren wegen ihren Haushaltspflichten nur etwa 50 % im ehelichen Betrieb gearbeitet habe. Im Haushalt sei, unter Bewertung einer 50%igen ArbeitsfÃ¤higkeit und ArbeitstÃ¤tigkeit insgesamt, die ArbeitsfÃ¤higkeit um etwa 20 % reduziert. Die BeschwerdefÃ¼hrerin mache keine Fensterreinigung mehr, die TÃ¤tigkeit im Garten habe sie auf die Blumen reduziert. RasenmÃ¤hen und JÃ¤ten wÃ¼rden nicht durchgefÃ¼hrt. Ebenso lasse die BeschwerdefÃ¼hrerin das BÃ¼geln und Staubsaugen. Insgesamt resultiere eine ArbeitsunfÃ¤higkeit von 100 % im Beruf und von 20 % in der HaushaltstÃ¤tigkeit. Es verbleibe eine RestarbeitsfÃ¤higkeit von ca. 30 %. In Anbetracht der noch nicht volljÃ¤hrigen Kinder und des ehelichen Restaurantbetriebes komme wohl eine Umschulung oder eine Wiedereingliederung in den Arbeitsprozess, z.B. in den frÃ¼heren TÃ¤tigkeitsbereich in einer Bank, eher nicht in Frage. GrundsÃ¤tzlich kÃ¶nne aber eine solche TÃ¤tigkeit in ErwÃ¤gung gezogen werden. Diese wÃ¤re halbtags zumutbar. Mit einer Reduktion des Gewichts, einer AbklÃ¤rung der Schulterbeschwerden rechts, einer operativen Behandlung des Carpaltunnelsyndroms links und einer aufbauenden RÃ¼ckengymnastik liesse sich eine wesentliche Verbesserung des Zustandes erzielen. Die ArbeitsunfÃ¤higkeit erscheine, da sie zuerst nur den Beruf einbeziehe, noch nicht genÃ¼gend, um eine Rentenbeurteilung abschliessend durchzufÃ¼hren, ebenso sei der nicht stabilisierte Krankheitszustand zu berÃ¼cksichtigen.</w:t>
      </w:r>
    </w:p>
    <w:p>
      <w:r>
        <w:t>2.6.2Â Â  Im vom Rechtsvertreter der BeschwerdefÃ¼hrerin eingeholten Untersuchungsbericht vom 22. November 2010 (Urk. 3/4) diagnostizierte Dr. G.___ schwere Tendinopathien beider Schultergelenke, vor allem im Bereiche der Bizepssehne und der Supraspinatussehne, rechts mit kleiner artikulÃ¤rer Partialruptur (unfallkausal), eine beidseitige linksbetonte Tendinopathie der Subscapularissehnen im Bereiche beider Schultergelenke, eine AC-Gelenksarthrose rechts mehr als links, chronische rezidivierende, entzÃ¼ndliche Polyarthrosen im Bereiche der Finger, Rhizarthrose beidseits (Daumensattelgelenk), rechts stÃ¤rker als links, eine chronisch rezidivierende SehnenscheidenentzÃ¼ndung im Bereiche beider radialen Handgelenksabschnitte rechtsbetont (Tendovaginitis de Quervain), einen Zustand nach Karpaltunnelsyndrom beidseits, operiert rechts September 2001 und links Januar 2003 sowie einen Zustand nach Operation eines schnellenden Fingers 2, linke Hand 2004. Der Krankheitszustand der BeschwerdefÃ¼hrerin habe sich gegenÃ¼ber frÃ¼heren Beurteilungen etwas gebessert. Es habe eine partielle Verbesserung der ArbeitsfÃ¤higkeit und damit eine leichte Verminderung der InvaliditÃ¤t stattgefunden. In Anbetracht der schubweise verlaufenden rheumatischen Arthritis kÃ¶nne aber nicht von einer nachhaltigen und dauernden Verminderung der ArbeitsunfÃ¤higkeit die Rede sein. Die BeschwerdefÃ¼hrerin sei zu mindestens 60 % arbeitsunfÃ¤hig, und von der verbleibenden RestarbeitsfÃ¤higkeit sei sie hÃ¶chstens zu 50 % in der Lage, ihre Arbeiten im Haushalt durchzufÃ¼hren.</w:t>
      </w:r>
    </w:p>
    <w:p>
      <w:r>
        <w:t>2.7Â Â Â Â  Laut dem AbklÃ¤rungsbericht Beruf und Haushalt vom 25. November 2002 (Urk. 8/45) wÃ¤re die BeschwerdefÃ¼hrerin zu jener Zeit bei voller Gesundheit zu 100 % als KÃ¶chin im Restaurant des Ehemannes tÃ¤tig gewesen. Er habe einen Koch anstellen mÃ¼ssen, um sie zu ersetzen. Die EinschrÃ¤nkung in der TÃ¤tigkeit als KÃ¶chin im Restaurant des Ehemannes bezifferte die AbklÃ¤rungsperson der Beschwerdegegnerin auf insgesamt 68 %. Beim Kochen (Anteil 85 %) sei die BeschwerdefÃ¼hrerin zu 80 % eingeschrÃ¤nkt. Das RÃ¼sten (Anteil 10 %) und die AufrÃ¤umarbeiten (Anteil 5 %) seien ihr dagegen zu 100 % mÃ¶glich.</w:t>
      </w:r>
    </w:p>
    <w:p>
      <w:r>
        <w:rPr>
          <w:b/>
        </w:rPr>
        <w:t>E. 2.8</w:t>
      </w:r>
    </w:p>
    <w:p>
      <w:r>
        <w:t>2.8.1Â Â  GemÃ¤ss dem Gutachten der K.___ vom 16. Juli 2007 (Urk. 8/92), verfasst von Dr. med. L.___, Leitender Arzt OrthopÃ¶die, und Dr. med. M.___, Assistenzarzt OrthopÃ¤die, leidet die BeschwerdefÃ¼hrerin unter einem posttraumatischen subacromialen Impingementsyndrom an der Schulter rechts bei Status nach Kontusion im Dezember 2006 (richtig: 2005), einer Polyarthrose an beiden HÃ¤nden, einer AC-Gelenksarthrose rechts, mÃ¤ssig symptomatisch, einer Tendovaginitis de Quervain beidseits rechts betont, einem Status nach beidseitiger Carpaltunneldachspaltung 2004, einem Status nach Tennisellbogenoperation beidseits, einem Status nach Tuberositas tibiae Transposition rechts 1980, einer Rhizarthrose beidseits, rechts betont, einer Adipositas (BMI 36.6), einer depressiven Verstimmung, seit 2002 medikamentÃ¶s eingestellt, sowie einem wenig symptomatischen cervicalen und lumbalen Schmerzsyndrom bei muskulÃ¤rer Dysbalance. Im Teilpensum von ca. 24 %, d.h. fÃ¼r 10 Stunden pro Woche, sei die BeschwerdefÃ¼hrerin zu 100 % arbeitsunfÃ¤hig, ebenso fÃ¼r ein Vollpensum. In angepasster TÃ¤tigkeit, ohne TÃ¤tigkeiten Ã¼ber Kopf und lÃ¤ngere manuelle Belastungen sei das bisher im familieneigenen Betrieb geleistete Pensum (24 % bzw. 10 Stunden pro Woche) weiterhin zumutbar.</w:t>
      </w:r>
    </w:p>
    <w:p>
      <w:r>
        <w:t>2.8.2Â Â  Im Bericht vom 23. September 2010 (Urk. 8/150) fÃ¼hrte Dr. M.___, nunmehr Oberarzt OrthopÃ¤die der K.___, aus, aufgrund der angespannten sozialen Situation gehe es aktuell um eine Schmerzbefreiung zur besseren BewÃ¤ltigung des Alltags. Hierzu sei eine Infiltration vorgenommen worden. Gleichzeitig werde die Beschwerdegegnerin um erneute PrÃ¼fung ihrer Beurteilung gebeten. Von einer 100%igen ArbeitsfÃ¤higkeit auszugehen, scheine beim jetzigen Zustand mit dem polyartikulÃ¤ren Problembild unrealistisch zu sein. Mit Schreiben vom 28. November 2010 (Urk. 3/8) ergÃ¤nzte Dr. M.___, er kÃ¶nne die EinschÃ¤tzung einer 100%igen ArbeitsfÃ¤higkeit nicht teilen. Selbst in einer belastungsmÃ¤ssig leichten TÃ¤tigkeit kÃ¶nne im jetzigen Zustand nur eine begrenzte ArbeitsfÃ¤higkeit attestiert werden. Die BeschwerdefÃ¼hrerin sei maximal zu 50 % arbeitsfÃ¤hig in einer der Schulter- und Handproblematik angepassten TÃ¤tigkeit ohne Heben und Tragen sowie ÃberkopftÃ¤tigkeiten. Eine raschere ErmÃ¼dbarkeit sowie eine Belastungsintoleranz wÃ¼rden fortbestehen und liessen sich auch durch weitere operative Eingriffe nicht dauerhaft lÃ¶sen.Â</w:t>
      </w:r>
    </w:p>
    <w:p>
      <w:r>
        <w:rPr>
          <w:b/>
        </w:rPr>
        <w:t>E. 2.8.3</w:t>
      </w:r>
    </w:p>
    <w:p>
      <w:r>
        <w:t>Â  Am 5. Januar 2011 (Urk. 8/158) gab Dr. M.___ an, die BeschwerdefÃ¼hrerin stehe aktuelle unter massiven psycho-sozialen Belastungen (insbesondere wegen des Gesundheitszustands der Tochter). Ein operativer Eingriff stehe nicht zur Disposition. Zur EntschÃ¤rfung der kÃ¶rperlichen Schmerzen sei erneut eine Infiltration vorgenommen worden.</w:t>
      </w:r>
    </w:p>
    <w:p>
      <w:r>
        <w:t>2.9Â Â Â Â  Die Gutachter des J.___ stellten im polydisziplinÃ¤ren Gutachten vom 3. April 2010 folgende Diagnose (Urk. 8/138/39):</w:t>
      </w:r>
    </w:p>
    <w:p>
      <w:r>
        <w:t>Â Â Â Â Â Â Â Â "Diagnosen mit Einfluss auf die ArbeitsfÃ¤higkeit</w:t>
      </w:r>
    </w:p>
    <w:p>
      <w:r>
        <w:t>1.Â  Schmerzhafte FunktionseinschrÃ¤nkung des rechten Schultergelenkes mit/bei:</w:t>
      </w:r>
    </w:p>
    <w:p>
      <w:r>
        <w:t>Â Â Â Â Â Â Â Â  -Â Â Â  ACG-Arthrose</w:t>
      </w:r>
    </w:p>
    <w:p>
      <w:r>
        <w:t>Â Â Â Â Â Â Â Â Â  -Â Â  Verdacht auf Affektion des M. supraspinatus (Teilruptur) und geringer Bursitis subacromialis (Sonographie vom 15.02.2010)</w:t>
      </w:r>
    </w:p>
    <w:p>
      <w:r>
        <w:t>Â Â Â Â Â Â Â Â Â  2.Â  Status nach osteosynthetischer Versorgung einer Bimalleolarfraktur rechts am 03.02.2009 mit/bei:</w:t>
      </w:r>
    </w:p>
    <w:p>
      <w:r>
        <w:t>Â Â Â Â Â Â Â Â Â  -Â Â  Status nach Metallentfernung am 04.02.2010</w:t>
      </w:r>
    </w:p>
    <w:p>
      <w:r>
        <w:t>Â Â Â Â Â Â Â Â Â Diagnosen ohne Einfluss auf die ArbeitsfÃ¤higkeit</w:t>
      </w:r>
    </w:p>
    <w:p>
      <w:r>
        <w:t>Â Â Â Â Â Â Â Â Â  3.Â  Fingerpolyarthrose beidseits, gesamthaft nicht Ã¼ber das altersentsprechende Mass hinausgehend</w:t>
      </w:r>
    </w:p>
    <w:p>
      <w:r>
        <w:t>Â Â Â Â Â Â Â Â Â  4.Â  MÃ¤ssige ACG-Arthrose links ohne funktionelle EinschrÃ¤nkungen</w:t>
      </w:r>
    </w:p>
    <w:p>
      <w:r>
        <w:t>Â Â Â Â Â Â Â Â Â  5.Â  Status nach operativer Revision bei Epicondylitis radialis humeri links am 24.08.2000 sowie rechts zirka zwei Jahre spÃ¤ter</w:t>
      </w:r>
    </w:p>
    <w:p>
      <w:r>
        <w:t>Â Â Â Â Â Â Â Â Â  6.Â  Status nach Carpaltunnelspaltung rechts am 19.09.2001, links im Jahr 2003</w:t>
      </w:r>
    </w:p>
    <w:p>
      <w:r>
        <w:t>Â Â Â Â Â Â Â Â Â  7.Â  Status nach operativer Revision bei Tendovaginitis stenosans Dig. II links im Jahr 2003, postoperativ Kontraktur der Palmarfazie Metacarpale I/II links, aktuell beschwerdefrei</w:t>
      </w:r>
    </w:p>
    <w:p>
      <w:r>
        <w:t>Â Â Â Â Â Â Â Â Â  8.Â  Status nach operativer Revision bei schnellendem Finger Dig. I im November 2009".</w:t>
      </w:r>
    </w:p>
    <w:p>
      <w:r>
        <w:t>Â Â Â Â Â Â Â Â Aufgrund der Inkonsistenz der vorliegenden Akten sei keine differenzierte Angabe bezÃ¼glich des Beginns bzw. Verlaufs der ArbeitsfÃ¤higkeit/ArbeitsunfÃ¤higkeit mÃ¶glich. Somit gelte die aktuelle EinschÃ¤tzung der ArbeitsfÃ¤higkeit ab sofort. Sowohl von Seiten des rechten Schultergelenkes als auch des rechten Sprunggelenkes sei weiterhin mit einer deutlichen Besserung der FunktionalitÃ¤t bei abnehmender Beschwerdesymptomatik zu rechnen. Es werde daher diesbezÃ¼glich eine orthopÃ¤dische Verlaufsbegutachtung in zirka einem Jahr empfohlen. In der zuletzt ausgeÃ¼bten ErwerbstÃ¤tigkeit als Allrounderin im Restaurant ihres Ehemannes sei die BeschwerdefÃ¼hrerin ab sofort zu 100 % arbeitsfÃ¤hig. In einer dem Leiden optimal angepassten TÃ¤tigkeit ohne einseitig langes Gehen und Stehen, ohne repetitive Gelenkbelastungen, ohne stereotype, fliessbandÃ¤hnliche BewegungsablÃ¤ufe, ohne das BewÃ¤ltigen von Treppen und Leitern, ohne das Arbeiten Ã¼ber die Armhorizontale hinaus und ohne Zug-, Druck- und Vibrationseinwirkung im Bereich der rechten oberen ExtremitÃ¤t bestehe aus interdisziplinÃ¤rer Sicht eine uneingeschrÃ¤nkte ArbeitsfÃ¤higkeit.</w:t>
      </w:r>
    </w:p>
    <w:p>
      <w:r>
        <w:rPr>
          <w:b/>
        </w:rPr>
        <w:t>E. 3</w:t>
      </w:r>
    </w:p>
    <w:p>
      <w:r>
        <w:t>3.1Â Â Â Â  Strittig und zu prÃ¼fen ist die Frage, ob zwischen dem Zeitpunkt der auf der Basis eines InvaliditÃ¤tsgrades von 68 % rentenzusprechenden VerfÃ¼gung vom 26. August 2003 (Urk. 8/53) und der angefochtenen rentenaufhebenden VerfÃ¼gung vom 3. Dezember 2010 (Urk. 2) eine anspruchserhebliche Ãnderung der VerhÃ¤ltnisse stattgefunden hat.</w:t>
      </w:r>
    </w:p>
    <w:p>
      <w:r>
        <w:rPr>
          <w:b/>
        </w:rPr>
        <w:t>E. 3.2</w:t>
      </w:r>
    </w:p>
    <w:p>
      <w:r>
        <w:t>Â Â Â  BezÃ¼glich der seinerzeitigen Festlegung des InvaliditÃ¤tsgrades auf 68 % ist festzuhalten, dass diese aufgrund der ausserordentlichen Bemessungsmethode (BetÃ¤tigungsvergleich) zustande gekommen ist (vgl. Urk. 8/45). Die BeschwerdefÃ¼hrerin lÃ¤sst geltend machen, dass sie bei guter Gesundheit weiterhin zu 100 % als KÃ¶chin arbeiten wÃ¼rde, weshalb die Bemessungsmethode nicht geÃ¤ndert werden dÃ¼rfe (Urk. 1 S. 14). Das Restaurant des Ehemannes musste jedoch im Dezember 2007 geschlossen werden (act. 8/138/19). Die BeschwerdefÃ¼hrerin kÃ¶nnte damit auch ohne Eintritt des Gesundheitsschadens nicht mehr im Restaurant des Ehemannes tÃ¤tig sein. Es muss damit davon ausgegangen werden, dass die BeschwerdefÃ¼hrerin im Gesundheitsfall zu 100 % als KÃ¶chin in einem anderen Betrieb arbeiten wÃ¼rde und dementsprechend ist auf dieser Basis ein Einkommensvergleich vorzunehmen, denn der BetÃ¤tigungsvergleich rechtfertigte sich einzig durch die Mitarbeit im Betrieb des Ehemannes. Selbst wenn von der nicht als Ã¼berwiegend wahrscheinlich anzusehenden Variante auszugehen wÃ¤re, dass die BeschwerdefÃ¼hrerin bei voller Gesundheit den Betrieb selber weitergefÃ¼hrt hÃ¤tte, wÃ¤re ein neuer BetÃ¤tigungsvergleich vorzunehmen, da sich in diesem Fall die Aufgaben der BeschwerdefÃ¼hrerin im Betrieb erheblich verÃ¤ndert hÃ¤tten und sie sich nicht auf das Kochen hÃ¤tte beschrÃ¤nken kÃ¶nnen. Entgegen der Ansicht der BeschwerdefÃ¼hrerin haben sich die VerhÃ¤ltnisse somit bereits in erwerblicher Hinsicht erheblich verÃ¤ndert, und es ist alleine schon aus diesem Grund eine Neubemessung der InvaliditÃ¤t vorzunehmen.</w:t>
      </w:r>
    </w:p>
    <w:p>
      <w:r>
        <w:t>Â Â Â Â Â Â Â Â  Es ist ausserdem darauf hinzuweisen, dass die Beschwerdegegnerin im Jahre 2003 davon ausgegangen ist, dass es der BeschwerdefÃ¼hrerin zum damaligen Zeitpunkt nicht zumutbar war, die Mitarbeit im Restaurant ihres Ehemannes aufzugeben oder dass - zumal Dr. G.___ bei DurchfÃ¼hrung diverser, der BeschwerdefÃ¼hrerin zumutbarer Therapiemassnahmen (Gewichtsreduktion, AbklÃ¤rung Schulterbeschwerden rechts, operative Behandlung Carpaltunnelsyndrom links und aufbauende RÃ¼ckengymnastik, vgl. Urk. 8/41/6) eine wesentliche Besserung des Gesundheitszustands in Aussicht stellte - sie mit dieser Arbeit zumindest vorlÃ¤ufig weiterhin optimal eingegliedert ist. Diese Vorgehensweise liess aber unberÃ¼cksichtigt, dass Dr. G.___ eine behinderungsangepasste TÃ¤tigkeit - wie z.B. die frÃ¼her von der BeschwerdefÃ¼hrerin ausgeÃ¼bte Arbeit bei einer Bank - halbtags als zumutbar erachtete. Ausserdem musste an Stelle der BeschwerdefÃ¼hrerin im Restaurant des Ehemannes ein Koch eingestellt werden (vgl. Urk. 8/45/2). Das Restaurant konnte damit auch ohne die Mitarbeit der BeschwerdefÃ¼hrerin weitergefÃ¼hrt werden. Es wÃ¤re der BeschwerdefÃ¼hrerin zumutbar gewesen, ihre RestarbeitsfÃ¤higkeit ausserhalb des Betriebs zu verwerten, und die InvaliditÃ¤tsbemessung wÃ¤re nach der ordentlichen Methode des Einkommensvergleichs vorzunehmen gewesen. Zumindest hÃ¤tte die Beschwerdegegnerin aber prÃ¼fen mÃ¼ssen, durch welche zumutbaren Arbeiten die BeschwerdefÃ¼hrerin ihre ArbeitsfÃ¤higkeit im Familienbetrieb besser hÃ¤tte verwerten kÃ¶nnen, statt bloss einen sich auf den bisherigen, zwischenzeitlich von einer Drittperson Ã¼bernommenen Aufgabenbereich als KÃ¶chin beschrÃ¤nkenden BetÃ¤tigungsvergleich vorzunehmen. TatsÃ¤chlich hat die BeschwerdefÃ¼hrerin nicht mehr in der KÃ¼che gearbeitet, sondern ist als Allrounderin (Kontrollfunktionen, PlÃ¤tze zuweisen, BÃ¼roarbeiten) im Restaurant tÃ¤tig gewesen. Der Entscheid vom 26. August 2003 basierte damit auf der offensichtlich falschen Annahme, dass die BeschwerdefÃ¼hrerin ihre ArbeitsfÃ¤higkeit durch die Weiterarbeit in der KÃ¼che des Restaurants des Ehemannes am besten verwerten kann. Mithin wÃ¤re somit auch ein WiedererwÃ¤gungsgrund gegeben.</w:t>
      </w:r>
    </w:p>
    <w:p>
      <w:r>
        <w:t>3.3Â Â Â Â  Das Gutachten des J.___ vom 3. April 2010 (Urk. 8/138) beantwortet die gestellten Fragen umfassend, berÃ¼cksichtigt die von der BeschwerdefÃ¼hrerin geklagten BeeintrÃ¤chtigungen, wurde in Kenntnis und in Auseinandersetzung mit den Vorakten erstellt und ist in der Darlegung der medizinischen ZustÃ¤nde und ZusammenhÃ¤nge einleuchtend. Ebenso wurden die gezogenen Schlussfolgerungen in nachvollziehbarer Weise hergeleitet. Das Gutachten wird damit den von der Rechtsprechung entwickelten Anforderungen an eine beweiskrÃ¤ftige medizinische Stellungnahme (BGE 125 V 352 Erw. 3a) gerecht. Ihm ist volle Beweiskraft zuzuerkennen, falls keine konkreten Indizien gegen die ZuverlÃ¤ssigkeit der Expertise sprechen (BGE 125 V 353 Erw. 3b/bb).</w:t>
      </w:r>
    </w:p>
    <w:p>
      <w:r>
        <w:t>Â Â Â Â Â Â Â Â  Nicht gehÃ¶rt werden kann das Vorbringen, die Abgeltung der Gutachten aus Mitteln der Invalidenversicherung fÃ¼hre zu einer Befangenheit der MEDAS (BGE 137 V 210 E. 3.4.2.7). Die Abgeltung einer MEDAS durch Mittel der Invalidenversicherung fÃ¼hrt grundsÃ¤tzlich nicht zu einer Befangenheit.</w:t>
      </w:r>
    </w:p>
    <w:p>
      <w:r>
        <w:t>Â Â Â Â Â Â Â Â  Sodann wendet die BeschwerdefÃ¼hrerin gegen das Gutachten des J.___ ein, es genÃ¼ge den fachlichen Anforderungen nicht. Hierzu ist festzuhalten, dass das J.___ durch pract. med. P.___, Facharzt fÃ¼r OrthopÃ¤die und Traumatologie FMH, eine Sonographie der Schultergelenke hat vornehmen lassen, welche einen ausfÃ¼hrlichen Befund ergeben hat (Urk. 8/138/26-27). Ausserdem ist durch Dr. med. N.___, FachÃ¤rztin fÃ¼r Physikalische Medizin und Rehabilitation FMH, ein rheumatologisches Teilgutachten erstellt worden. Am Hauptgutachten beteiligt war sodann med. pract. O.___, Ãrztin fÃ¼r Chirurgie. Insgesamt vermag damit das Gutachten des J.___ in fachlicher Hinsicht den Anforderungen vollumfÃ¤nglich zu genÃ¼gen.</w:t>
      </w:r>
    </w:p>
    <w:p>
      <w:r>
        <w:t>Â Â Â Â Â Â Â Â  Bei der Wiederholung des Wortes "optimal" in Ziffer 7.4 (Urk. 8/138/45) des Gutachtens handelt es sich um einen offensichtlichen Schreibfehler. Eine Steigerung von optimal ist grundsÃ¤tzlich gar nicht mÃ¶glich, und es geht ohne Weiteres aus dem Gutachten hervor, dass dies auch nicht in dem Sinne gemeint und bewusst geschrieben worden ist. Der Umstand, dass die BeschwerdefÃ¼hrerin einerseits im Gutachten in der frÃ¼her ausgeÃ¼bten TÃ¤tigkeit als Allrounderin im Restaurant ihres Ehemannes als nicht mehr arbeitsfÃ¤hig bzw. einsetzbar bezeichnet wird und ihr andererseits in der zuletzt ausgeÃ¼bten ErwerbstÃ¤tigkeit als Allrounderin im Restaurant ihres Ehemannes ab sofort eine 100%ige ArbeitsfÃ¤higkeit bescheinigt wird, erscheint tatsÃ¤chlich als widersprÃ¼chlich. Es ist den Gutachtern in diesem Punkt vorzuwerfen, dass sie die TÃ¤tigkeiten nicht klar auseinandergehalten, sondern die gleichen Umschreibungen verwendet haben. Bei nÃ¤herer Betrachtung des Gutachtens wird aber klar, dass zwar jedes Mal die Bezeichnung Allrounderin verwendet wird, die Gutachter damit aber nicht dasselbe meinen, sondern zwischen der vor Eintritt des Gesundheitsschadens (als die BeschwerdefÃ¼hrerin nicht als Allrounderin, sondern noch hauptsÃ¤chlich als KÃ¶chin im Restaurant tÃ¤tig war) und der nach Eintritt des Gesundheitsschadens und der Berentung durch die Beschwerdegegnerin ausgeÃ¼bten TÃ¤tigkeit zu unterscheiden ist. Nicht mehr zumutbar sind der BeschwerdefÃ¼hrerin gemÃ¤ss MEDAS-Gutachten die bei der Arbeit als KÃ¶chin regelhaft auftretenden sprung- und schultergelenksbelastenden TÃ¤tigkeiten, wÃ¤hrend ihr die Arbeiten als AufsichtsfÃ¼hrende und in der Administration des Restaurants zumutbar sind. Insgesamt vermÃ¶gen diese Unklarheiten bei der Bezeichnung der frÃ¼heren TÃ¤tigkeit die eindeutige Beurteilung der ArbeitsfÃ¤higkeit im Gutachten somit nicht in Frage zu stellen. Es geht klar aus dem Gutachten hervor, welche TÃ¤tigkeiten der BeschwerdefÃ¼hrerin noch zumutbar sind, und diese Beurteilung beruht auf einer ausfÃ¼hrlichen und sorgfÃ¤ltigen medizinischen AbklÃ¤rung.</w:t>
      </w:r>
    </w:p>
    <w:p>
      <w:r>
        <w:t>3.4Â Â Â Â  Entgegen der Ansicht der BeschwerdefÃ¼hrerin lÃ¤sst sich aus dem Umstand, dass Dr. G.___ die Verdachtsdiagnose einer schubweise verlaufenden rheumatischen Arthritis gestellt hat (Urk. 3/4), nicht schliessen, dass keine anhaltende Verbesserung des Gesundheitszustands eingetreten ist. Auch Dr. G.___ geht von einer Verbesserung des Gesundheitszustands aus, er beurteilt lediglich deren Auswirkungen auf die ArbeitsfÃ¤higkeit anders als die Ãrzte des J.___, wobei Dr. G.___ bezÃ¼glich der ArbeitsfÃ¤higkeit in einer behinderungsangepassten TÃ¤tigkeit gar keine EinschÃ¤tzung vornimmt. Zu berÃ¼cksichtigen ist sodann, dass Dr. G.___ im Gutachten vom 22. Juli 2002 (Urk. 8/41) eine behinderungsangepasste TÃ¤tigkeit als halbtags zumutbar erachtet hat, die ArbeitsunfÃ¤higkeit somit bei einer auch laut Dr. G.___ eingetretenen Verbesserung nunmehr jedenfalls unter 50 % liegen muss.</w:t>
      </w:r>
    </w:p>
    <w:p>
      <w:r>
        <w:t>Â Â Â Â Â Â Â Â  Bei den Berichten der K.___ ist zu berÃ¼cksichtigen, dass bei EinschÃ¤tzungen der ArbeitsfÃ¤higkeit durch behandelnde Ãrzte der Erfahrungstatsache Rechnung zu tragen ist, dass sie mitunter im Hinblick auf ihre auftragsrechtliche Vertrauensstellung in ZweifelsfÃ¤llen eher zu Gunsten ihrer Patientinnen und Patienten aussagen (BGE 125 V 353 Erw. 3b/cc). Die unterschiedliche Wertung der ArbeitsfÃ¤higkeit durch die behandelnden Ãrzte und durch die Gutachter resultiert auch aus der Verschiedenheit von Behandlungsauftrag einerseits und Begutachtungsauftrag anderseits (Urteil 8C_275/2010 vom 6. September 2010, E. 3.3.). Ausserdem geht aus den neusten Berichten hervor, dass die BeschwerdefÃ¼hrerin aktuell durch den schlechten Gesundheitszustand ihrer Tochter schwer belastet ist. Psychosoziale Belastungssituationen kÃ¶nnen jedoch im Rahmen der Invalidenversicherung nicht berÃ¼cksichtigt werden.</w:t>
      </w:r>
    </w:p>
    <w:p>
      <w:r>
        <w:t>3.5Â Â Â Â  Zusammenfassend ist damit davon auszugehen, dass die BeschwerdefÃ¼hrerin in einer dem Leiden optimal angepassten TÃ¤tigkeit, ohne einseitig langes Gehen und Stehen, ohne repetitive Gelenksbelastungen, ohne stereotype, fliessbandÃ¤hnliche BewegungsablÃ¤ufe, ohne das BewÃ¤ltigen von Treppen und Leitern, ohne das Arbeiten Ã¼ber die Armhorizontale hinaus und ohne Zug-, Druck- und Vibrationseinwirkung im Bereich der rechten oberen ExtremitÃ¤t uneingeschrÃ¤nkt arbeitsfÃ¤hig ist. Solche TÃ¤tigkeiten sind auf dem hypothetisch ausgeglichenen Arbeitsmarkt durchaus vorhanden. Der BeschwerdefÃ¼hrerin steht eine verhÃ¤ltnismÃ¤ssig breite Palette an Ã¼berwiegend sitzenden, leichten TÃ¤tigkeiten offen, wozu insbesondere auch BÃ¼roarbeiten gehÃ¶ren.</w:t>
      </w:r>
    </w:p>
    <w:p>
      <w:r>
        <w:rPr>
          <w:b/>
        </w:rPr>
        <w:t>E. 4</w:t>
      </w:r>
    </w:p>
    <w:p>
      <w:r>
        <w:t>4.1Â Â Â Â  Die BeschwerdefÃ¼hrerin wÃ¤re auch ohne Eintritt des Gesundheitsschadens nicht mehr im Restaurant ihres Ehemannes tÃ¤tig, weshalb nicht das dabei erzielte Einkommen massgebend ist. Vielmehr ist davon auszugehen, dass die BeschwerdefÃ¼hrerin in einem anderen Restaurant als KÃ¶chin angestellt wÃ¤re, weshalb zur Ermittlung des hypothetischen Valideneinkommens die statistischen DurchschnittslÃ¶hne heranzuziehen sind. Der Zentralwert fÃ¼r im Gastgewerbe beschÃ¤ftigte Frauen auf dem Anforderungsniveau 3 (Berufs- und Fachkenntnisse vorausgesetzt) betrug im Jahre 2008 im privaten Sektor Fr. 3'986.-- pro Monat bei 40 Arbeitsstunden pro Woche (LSE 2008, Tabelle TA 1, S. 26), was unter BerÃ¼cksichtigung einer betriebsÃ¼blichen Arbeitszeit von 41,6 Stunden pro Woche ein hypothetisches Einkommen von monatlich Fr. 4'145.45 bzw. Fr. 49'745.40 pro Jahr (mal 12) ergibt. Angepasst an den Nominallohnindex fÃ¼r im Gastgewerbe tÃ¤tige Frauen (vgl. Bundesamt fÃ¼r Statistik, Tabelle T.1.2.05: 2008 = 104.7, 2010 = 108.3) belÃ¤uft sich das hypothetische Valideneinkommen fÃ¼r das Jahr 2010 auf Fr. 51'455.85.</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Â (Die Volkswirtschaft 12-2011 S. 98 Tabelle B9.2; BGE 129 V 472 E. 4.3.2, 126 V 75 f. E. 3b/bb, 124 V 321 E. 3b/aa; AHI 2000 S. 81 E.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4.3Â Â Â Â  Der Zentralwert fÃ¼r die mit einfachen und repetitiven Aufgaben beschÃ¤ftigten Frauen betrug im Jahre 2008 im privaten Sektor Fr. 4'116.-- pro Monat bei 40 Arbeitsstunden pro Woche (LSE 2008, Tabelle TA 1, S. 26), was unter BerÃ¼cksichtigung einer betriebsÃ¼blichen Arbeitszeit von 41,6 Stunden pro Woche ein hypothetisches Einkommen von monatlich Fr. 4'280.65 bzw. Fr. 51'367.80 pro Jahr (mal 12) ergibt. Angepasst an den Nominallohnindex fÃ¼r Frauen (vgl. Bundesamt fÃ¼r Statistik, Tabelle T.1.2.05: 2008 = 104.7, 2010 = 108.1) belÃ¤uft sich das Einkommen fÃ¼r das Jahr 2010 auf Fr. 53'035.90. Den generell vorhandenen kÃ¶rperlichen EinschrÃ¤nkungen ist mit einem Abzug von 10 % Rechnung zu tragen. Immerhin ist zu erwÃ¤hnen, dass die BeschwerdefÃ¼hrerin frÃ¼her bereits einmal auf einer Bank gearbeitet hat. Diese TÃ¤tigkeit liegt zwar zu lange zurÃ¼ck, um von den entsprechenden Erfahrungen noch profitieren zu kÃ¶nnen, sie lÃ¤sst aber doch darauf schliessen, dass die BeschwerdefÃ¼hrerin grundsÃ¤tzlich fÃ¼r administrative Arbeiten geeignet ist. Das Invalideneinkommen betrÃ¤gt somit Fr. 47'732.30. Verglichen mit dem hypothetischen Valideneinkommen von Fr. 51'455.85 resultiert eine Einkommenseinbusse von Fr. 3'723.55 bzw. rund 7 %.</w:t>
      </w:r>
    </w:p>
    <w:p>
      <w:r>
        <w:t>4.4Â Â Â Â  Bei diesem InvaliditÃ¤tsgrad besteht kein Anspruch mehr auf eine Invalidenrente. Wie die Beschwerdegegnerin in der angefochtenen VerfÃ¼gung zu Recht festgehalten hat (Urk. 2 S. 3), ist die BeschwerdefÃ¼hrerin in einer behinderungsangepassten TÃ¤tigkeit voll arbeitsfÃ¤hig und es steht ihr ein breites TÃ¤tigkeitsspektrum zur VerfÃ¼gung, weshalb kein Anspruch auf berufliche Massnahmen der Invalidenversicherung gegeben ist.Â</w:t>
      </w:r>
    </w:p>
    <w:p>
      <w:r>
        <w:t>5.Â Â Â Â Â Â  Zusammenfassend erweist sich die angefochtene VerfÃ¼gung der Beschwerdegegnerin vom 3. Dezember 2010 damit als rechtens, weshalb die Beschwerde abzuweisen ist.</w:t>
      </w:r>
    </w:p>
    <w:p>
      <w:r>
        <w:t>6.Â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200-1000 Franken festgelegt. Die Gerichtskosten sind auf Fr. 800.-- festzusetzen und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Tobias Figi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