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IV.2010.01194 vom 29. März 2012</w:t>
      </w:r>
    </w:p>
    <w:p>
      <w:r>
        <w:t>ZH Sozialversicherungsgericht, 2012-03-29, DE</w:t>
      </w:r>
    </w:p>
    <w:p>
      <w:r>
        <w:rPr>
          <w:b/>
        </w:rPr>
        <w:t xml:space="preserve">Quelle: </w:t>
      </w:r>
      <w:r>
        <w:t>https://mcp.opencaselaw.ch/entscheid/zh_sozialversicherungsgericht_IV.2010.01194</w:t>
      </w:r>
    </w:p>
    <w:p>
      <w:r>
        <w:t>FR: ZH_SOZIALVERSICHERUNGSGERICHT IV.2010.01194 du 29 mars 2012</w:t>
      </w:r>
    </w:p>
    <w:p>
      <w:r>
        <w:t>IT: ZH_SOZIALVERSICHERUNGSGERICHT IV.2010.01194 del 29 marzo 2012</w:t>
      </w:r>
    </w:p>
    <w:p>
      <w:pPr>
        <w:pStyle w:val="Heading2"/>
      </w:pPr>
      <w:r>
        <w:t>Erwägungen</w:t>
      </w:r>
    </w:p>
    <w:p>
      <w:r>
        <w:rPr>
          <w:b/>
        </w:rPr>
        <w:t>E. 3</w:t>
      </w:r>
    </w:p>
    <w:p>
      <w:r>
        <w:t>3.1Â Â Â Â  In somatischer Hinsicht hielt Dr. med. A.___, Facharzt FMH fÃ¼r Innere Medizin, spez. Rheumatologie, in seinem Bericht vom 30. Juli 2010 lediglich fest, dass er aufgrund einer einmaligen Konsultation und der KomplexitÃ¤t keinerlei Beurteilungen abgeben kÃ¶nne (Urk. 9/152 S. 1). Der Hinweis auf ein komplexes Krankheitsbild, welches bei der ersten Konsultation eine EinschÃ¤tzung verunmÃ¶glichte, genÃ¼gt entgegen der Ansicht der BeschwerdefÃ¼hrerin nicht, um eine Verschlechterung des Gesundheitszustandes glaubhaft zu machen. Mangels Hinweisen in den Ã¼brigen nachgereichten Berichten ist daher festzuhalten, dass aus somatischer Sicht keine VerÃ¤nderung glaubhaft gemacht werden konnte.</w:t>
      </w:r>
    </w:p>
    <w:p>
      <w:r>
        <w:t>3.2Â Â Â Â  In psychischer Hinsicht hielten die MEDAS-Gutachter im August 2006 fest, dass die diagnostischen Kriterien einer somatoformen SchmerzstÃ¶rung sowie einer posttraumatischen BelastungsstÃ¶rung nicht erfÃ¼llt seien und lediglich eine leichte depressive Episode bestehe (Urk. 9/103 S. 25 und S. 32).</w:t>
      </w:r>
    </w:p>
    <w:p>
      <w:r>
        <w:t>Â Â Â Â Â Â Â Â  Der behandelnde Psychiater, Dr. med. B.___, Spezialarzt FMH fÃ¼r Neurologie, Psychiatrie und Psychotherapie, stellte in seinem Ã¤rztlichen Zeugnis vom 10. MÃ¤rz 2010 zuhanden der Sozialabteilung der Gemeinde C.___ die Diagnose einer depressiven Episode mittelschweren bis zeitweise schweren Grades (ICD-10 F32.1 und 2) und attestierte ab dem Zeitpunkt der Erstkonsultation am 28. November 2009 und bis auf weiteres eine nicht quantifizierte ArbeitsunfÃ¤higkeit (Urk. 9/152 S. 6).</w:t>
      </w:r>
    </w:p>
    <w:p>
      <w:r>
        <w:t>Â Â Â Â Â Â Â Â  In seinem Bericht vom 7. August 2010 (Urk. 9/152 S. 2) gab er an, dass er die BeschwerdefÃ¼hrerin erstmals nach der ersten Hospitalisierung im Psychiatriezentrum D.___ vom 13. Oktober bis 6. November 2009 gesehen habe. Da in den folgenden Monaten keine Besserung habe erreicht werden kÃ¶nnen und die BeschwerdefÃ¼hrerin wegen ihres sehr schlechten Zustandes auch die Behandlungstermine nicht immer habe einhalten kÃ¶nnen, habe sie vom 19. bis 28. Mai 2010 erneut im Psychiatriezentrum D.___ hospitalisiert werden mÃ¼ssen (Urk. 9/152 S. 8). Da er die BeschwerdefÃ¼hrerin erst seit Ende November 2009 kenne und ihm die frÃ¼heren Beurteilungen nicht bekannt seien, kÃ¶nne er nicht beurteilen, ob und in welchem Umfang sich der Gesundheitszustand der BeschwerdefÃ¼hrerin verschlechtert habe (Urk. 9/152 S. 2). BezÃ¼glich Diagnosen verwies er auf den Austrittsbericht des Psychiatriezentrums D.___ vom 31. Mai 2010.</w:t>
      </w:r>
    </w:p>
    <w:p>
      <w:r>
        <w:t>Â Â Â Â Â Â Â Â  Diesem Bericht ist nach 10-tÃ¤gigem stationÃ¤rem Aufenthalt in psychischer Hinsicht die Austrittsdiagnose einer rezidivierenden depressiven StÃ¶rung mit gegenwÃ¤rtig mittelgradiger Episode (ICD-10 F33.1) zu entnehmen (Urk. 9/152 S. 9). Die identische Diagnose hatte das Psychiatriezentrum D.___ bereits nach der ersten stationÃ¤ren Behandlung vom 13. Oktober bis 6. November 2009 in seinem Austrittsbericht vom 30. Dezember 2009 gestellt (Urk. 9/152 S. 3-5).</w:t>
      </w:r>
    </w:p>
    <w:p>
      <w:r>
        <w:t>3.3Â Â Â Â  Die IV-Stelle legte die vorstehend aufgefÃ¼hrten Berichte dem RAD zur PrÃ¼fung vor (Urk. 9/154 S. 3). RAD-Arzt Dr. med. E.___, Facharzt FMH fÃ¼r Psychiatrie, Psychotherapie und fÃ¼r Manuelle Medizin, kam zum Schluss, dass daraus klar hervor gehe, dass die vom behandelnden Psychiater geltend gemachten schlechten ZustÃ¤nde der BeschwerdefÃ¼hrerin durch die eingereichten Klinik-Austrittsberichte in keiner Weise bestÃ¤tigt wÃ¼rden. Die Beschreibung des schweren depressiven Zustandes kÃ¶nne nicht nachvollzogen werden und aufgrund der in den Austrittsberichten beschriebenen Psychopathologie kÃ¶nne allerhÃ¶chstens von einer mittleren, zumeist aber leichten depressiven Verstimmung ausgegangen werden, welche bereits im August 2006 von den MEDAS-Gutachtern diagnostiziert worden sei. Es sei daher keine Verschlechterung des Gesundheitszustandes ausgewiesen (Urk. 9/154 S. 4).</w:t>
      </w:r>
    </w:p>
    <w:p>
      <w:r>
        <w:t>Â Â Â Â Â Â Â Â  Diese knapp gehaltene und lediglich auf einer Aktenbeurteilung beruhende Stellungnahme des RAD-Arztes, gestÃ¼tzt auf welche die IV-Stelle auf die Neuanmeldung nicht eingetreten ist, vermag den Anforderungen an eine beweiskrÃ¤ftige medizinische Entscheidungsgrundlage oder zur EntkrÃ¤ftung der fachÃ¤rztlichen EinschÃ¤tzung des behandelnden Psychiaters und des Psychiatriezentrums D.___ nicht zu genÃ¼gen.</w:t>
      </w:r>
    </w:p>
    <w:p>
      <w:r>
        <w:t>Â Â Â Â Â Â Â Â  Mit der im Zeitraum von Oktober 2009 bis August 2010 von verschiedenen FachÃ¤rzten anhaltend erhobenen Diagnose einer rezidivierenden depressiven StÃ¶rung mit mindestens mittelgradiger Episode ist im Vergleich zur 2006 attestierten leichten depressiven Episode eine Verschlechterung des Gesundheitszustandes glaubhaft gemacht. Bei dieser Ausgangslage konnte die Verwaltung nicht einfach davon ausgehen, dass sich der Gesundheitszustand nicht verÃ¤ndert habe, sondern wÃ¤re gehalten gewesen, auf die Neuanmeldung einzutreten und eine psychiatrische AbklÃ¤rung zu veranlassen.</w:t>
      </w:r>
    </w:p>
    <w:p>
      <w:r>
        <w:t>4.Â Â Â Â Â Â  In diesem Sinne ist die Beschwerde, soweit auf sie einzutreten ist, gutzuheissen, die angefochtene VerfÃ¼gung ist aufzuheben und die Sache ist zur materiellen Beurteilung und insbesondere zur Einholung eines psychiatrischen Gutachtens an die Verwaltung zurÃ¼ckzuweisen. Im Rahmen der materiellen Beurteilung wird die Beschwerdegegnerin auch die Frage eines allfÃ¤lligen Statuswechsels beziehungsweise Ã¼ber eine allfÃ¤llige ErhÃ¶hung der ErwerbstÃ¤tigkeit zu befinden haben.</w:t>
      </w:r>
    </w:p>
    <w:p>
      <w:r>
        <w:t>5.Â Â Â Â Â Â</w:t>
      </w:r>
    </w:p>
    <w:p>
      <w:r>
        <w:t>5.1Â Â Â Â  Da es um die Bewilligung oder Verweigerung von Versicherungsleistungen geht, ist das Verfahren kostenpflichtig (vgl. Art. 69 Abs. 1 bis IVG). Die Verfahrenskosten sind ermessensweise auf Fr. 600.-- festzusetzen und ausgangsgemÃ¤ss der unterliegenden Beschwerdegegnerin aufzuerlegen.</w:t>
      </w:r>
    </w:p>
    <w:p>
      <w:r>
        <w:t>5.2Â Â Â Â  Die obsiegende und anwaltlich vertretene BeschwerdefÃ¼hrerin hat Anspruch auf eine ProzessentschÃ¤digung. Die ProzessentschÃ¤digung wird vom Gericht festgesetzt und ohne RÃ¼cksicht auf den Streitwert nach der Bedeutung der Streitsache und nach der Schwierigkeit des Prozesses bemessen (Art. 34 Abs. 3 des Gesetzes Ã¼ber das Sozialversicherungsgericht; GSVGer). Der von Rechtsanwalt Kempf mit Honorarnoten vom 26. MÃ¤rz 2012 geltend gemachte Aufwand (Urk. 25/1-2) von insgesamt 8,35 Stunden und Barauslagen von Fr. 56.-- erscheint fÃ¼r den konkreten Fall angemessen. Entgegen der Ansicht von Rechtsanwalt Kempf ist jedoch auch im Falle des Obsiegens von einem gerichtsÃ¼blichen Stundenansatz von Fr. 200.-- und nicht wie beantragt von einem Ansatz von Fr. 250.-- auszugehen. Daraus resultiert eine EntschÃ¤digung von Fr. 1'859.95 (inklusive Mehrwertsteuer und Barauslagen; Urk. 25/1-2 ), die von der Beschwerdegegnerin zu bezahlen ist.</w:t>
      </w:r>
    </w:p>
    <w:p>
      <w:r>
        <w:t>Â Â Â Â Â Â Â Â</w:t>
      </w:r>
    </w:p>
    <w:p>
      <w:r>
        <w:t>Das Gericht erkennt:</w:t>
      </w:r>
    </w:p>
    <w:p>
      <w:r>
        <w:t>1.Â Â Â Â Â Â Â Â  Die Beschwerde wird, soweit darauf eingetreten wird, in dem Sinne gutgeheissen, dass die VerfÃ¼gung vom 12. November 2010 aufgehoben und die Sache an die Sozialversicherungsanstalt des Kantons ZÃ¼rich, IV-Stelle, zurÃ¼ckgewiesen wird, damit diese auf die Neuanmeldung vom 18. MÃ¤rz 2010 eintrete und nach erfolgten AbklÃ¤rungen im Sinne der ErwÃ¤gungen Ã¼ber den Leistungsanspruch der BeschwerdefÃ¼hrerin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unentgeltlichen Rechtsvertreter der BeschwerdefÃ¼hrerin, Rechtsanwalt Kempf, eine ProzessentschÃ¤digung von Fr. 1'859.95 (inkl. Barauslagen und MWSt) zu bezahlen.</w:t>
      </w:r>
    </w:p>
    <w:p>
      <w:r>
        <w:t>4.Â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