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IV.2010.01175 vom 21. Mai 2012</w:t>
      </w:r>
    </w:p>
    <w:p>
      <w:r>
        <w:t>ZH Sozialversicherungsgericht, 2012-05-21, DE</w:t>
      </w:r>
    </w:p>
    <w:p>
      <w:r>
        <w:rPr>
          <w:b/>
        </w:rPr>
        <w:t xml:space="preserve">Quelle: </w:t>
      </w:r>
      <w:r>
        <w:t>https://mcp.opencaselaw.ch/entscheid/zh_sozialversicherungsgericht_IV.2010.01175</w:t>
      </w:r>
    </w:p>
    <w:p>
      <w:r>
        <w:t>FR: ZH_SOZIALVERSICHERUNGSGERICHT IV.2010.01175 du 21 mai 2012</w:t>
      </w:r>
    </w:p>
    <w:p>
      <w:r>
        <w:t>IT: ZH_SOZIALVERSICHERUNGSGERICHT IV.2010.01175 del 21 maggio 2012</w:t>
      </w:r>
    </w:p>
    <w:p>
      <w:pPr>
        <w:pStyle w:val="Heading2"/>
      </w:pPr>
      <w:r>
        <w:t>Erwägungen</w:t>
      </w:r>
    </w:p>
    <w:p>
      <w:r>
        <w:rPr>
          <w:b/>
        </w:rPr>
        <w:t>E. 1</w:t>
      </w:r>
    </w:p>
    <w:p>
      <w:r>
        <w:t>1.1Â Â Â Â  X.___, geboren 1966, absolvierte das Gymnasium und schloss dieses mit der Matura ab. Von 1989 bis 1993 studierte er Ãkonomie und wechselte danach in die rechtswissenschaftliche FakultÃ¤t. Ab dem 10. November 1997 arbeitete er zu einem BeschÃ¤ftigungsgrad von 50 % als Administrator bei der Z.___ (Angaben von X.___ in Urk. 8/1 S. 9 ff.; Angaben der Z.___ vom 16. Januar 2006 im Fragebogen fÃ¼r den Arbeitgeber, Urk. 8/5).</w:t>
      </w:r>
    </w:p>
    <w:p>
      <w:r>
        <w:t>Â Â Â Â Â Â Â Â  Zu Anfang des Jahres 2000 wurde bei X.___ eine HIV-Infektion festgestellt und es wurde die medikamentÃ¶se Behandlung eingeleitet (Bericht des Hausarztes Dr. med. A.___, Spezialarzt fÃ¼r Innere Medizin, vom 12./23. Januar 2006, Urk. 8/6 S. 1-7). Auf das Sommersemester 2003 hin brach X.___ das Jusstudium ab, fÃ¼hrte jedoch das ArbeitsverhÃ¤ltnis mit der Z.___ weiter (vgl. Urk. 8/1 S. 10 f.).</w:t>
      </w:r>
    </w:p>
    <w:p>
      <w:r>
        <w:t>1.2Â Â Â Â  Im Laufe des Jahres 2005 trat eine GangstÃ¶rung mit Einknicken im einen Knie auf; zudem war X.___ wegen RÃ¼ckenschmerzen und eines depressiven Zustandsbilds in der Behandlung des Hausarztes, und ab dem 14. Oktober 2005 attestierte ihm dieser eine 100%ige ArbeitsunfÃ¤higkeit (vgl. Urk. 8/6 S. 7; Bericht des Spitals B.___, Klinik fÃ¼r Infektionskrankheiten, vom 23. Dezember 2005, Urk. 8/6 S. 8-14; Berichte von Dr. med. C.___, Spezialarzt fÃ¼r Rheumatologie, vom 11. April und vom 2. Juni 2005, Urk. 8/6 S. 16-17 und S. 15; Kontrollkarte der Krankenkasse in Urk. 8/10).</w:t>
      </w:r>
    </w:p>
    <w:p>
      <w:r>
        <w:t>Â Â Â Â Â Â Â Â  Am 24. Dezember 2005 meldete sich X.___ bei der Invalidenversicherung an (Urk. 8/1 mit den begleitenden Bemerkungen vom 16. Dezember 2005). Nachdem die Sozialversicherungsanstalt des Kantons ZÃ¼rich (SVA), IV-Stelle, die erwÃ¤hnten Angaben der Arbeitgeberin und der behandelnden Ãrzte eingeholt hatte, teilte sie dem Versicherten mit VerfÃ¼gung vom 30. MÃ¤rz 2006 mit, dass die einjÃ¤hrige Wartezeit erst im Oktober 2006 erfÃ¼llt sein werde und das Leistungsbegehren daher abgewiesen werde (Urk. 8/8). Der Versicherte erhob am 10. Mai 2006 Einsprache mit dem Antrag, ihm sei eine ganze Invalidenrente zuzusprechen (Urk. 8/13). Zur SachverhaltsergÃ¤nzung reichte er einen Bericht von Dr. med. A. Schneider, Facharzt fÃ¼r Allgemeine Medizin, vom 5. Mai 2006 (Urk. 8/15) sowie die VertrÃ¤ge Ã¼ber das ArbeitsverhÃ¤ltnis mit der Z.___ vom 27. Mai und vom 5. November 1997 ein (Urk. 8/19 und Urk. 8/17).</w:t>
      </w:r>
    </w:p>
    <w:p>
      <w:r>
        <w:t>1.3Â Â Â Â  Die IV-Stelle liess durch das E.___ ein polydisziplinÃ¤res Gutachten erstellen (Gesamtgutachten von Dr. med. F.___, Spezialarzt fÃ¼r Innere Medizin, und Dr. med. G.___, Facharzt fÃ¼r Allgemeine Medizin, vom 20. Juni 2007 mit dem Bericht von Dr. med. H.___, SpezialÃ¤rztin fÃ¼r Psychiatrie, vom 12. April/2. Mai 2007 Ã¼ber die psychiatrischen Untersuchungsbefunde und dem Bericht von Dr. med. J.___, Spezialarzt fÃ¼r Rheumatologie, vom 12. April/2. Mai 2007 Ã¼ber die rheumatologischen Untersuchungsbefunde, Urk. 8/33). Der Versicherte nahm mit Eingabe vom 30. Januar 2008 zum Gutachten Stellung (Urk. 8/43); zudem reichte auch Dr. A.___ eine Stellungnahme vom 18. Januar 2008 ein (Urk. 8/42). Mit Entscheid vom 26. MÃ¤rz 2008 wies die IV-Stelle die Einsprache vom 10. Mai 2006 ab (Urk. 8/46).</w:t>
      </w:r>
    </w:p>
    <w:p>
      <w:r>
        <w:t>1.4Â Â Â Â  Bereits am 17. MÃ¤rz 2008 hatte der Versicherte gemeldet, er habe seit einer Medikamentenumstellung neu an beiden Beinen GangstÃ¶rungen (Urk. 8/44), worauf die IV-Stelle ihn mit Brief vom 26. MÃ¤rz 2008 fragte, ob er mit dieser Meldung einen neuen Rentenantrag stellen wolle (Urk. 8/47). Mit Eingabe vom 24. April 2008 liess der Versicherte, vertreten durch Y.___, der IV-Stelle mitteilen, dass er den Einspracheentscheid vom 26. MÃ¤rz 2008 nicht akzeptiere, dass er aber anstelle einer Beschwerde einen erneuten Rentenantrag einreiche, da sich die gesundheitlichen VerhÃ¤ltnisse in den letzten Monaten verschlechtert hÃ¤tten (Urk. 8/53). Dazu liess er ein Schreiben von Dr. A.___ vom 22. April 2008 beibringen, in welchem der Hausarzt eine Begutachtung durch einen Infektiologen empfahl (Urk. 8/51). Die IV-Stelle holte den Bericht von Dr. K.___ vom 8. August 2008 ein (Urk. 8/64 S. 1-3), dem ein Bericht der Klinik L.___ vom 24. Oktober 2007 Ã¼ber eine Magnetresonanzuntersuchung des Gehirns (Urk. 8/64 S. 5), ein Bericht des M.___ vom 19. November 2007 Ã¼ber eine Gastro- und eine Koloskopie (Urk. 8/64 S. 6-7) einschliesslich eines Biopsieberichts vom 20. November 2007 (8/64 S. 8) beilagen. Anschliessend erstellte Prof. Dr. med. N.___, Spezialarzt fÃ¼r Neurologie, am 9. September 2008 im Auftrag der IV-Stelle ein neurologisches Gutachten (Urk. 8/65), und Dr. med. O.___, Spezialarzt fÃ¼r Psychiatrie und Psychotherapie, begutachtete den Versicherten psychiatrisch (Gutachten vom 8. Dezember 2008, Urk. 8/70).</w:t>
      </w:r>
    </w:p>
    <w:p>
      <w:r>
        <w:t>Â Â Â Â Â Â Â Â  Die IV-Stelle holte daraufhin die Stellungnahme ihrer RegionalÃ¤rztin Dr. med. P.___, FachÃ¤rztin fÃ¼r Allgemeinmedizin, vom 16. Dezember 2008 ein (Urk. 8/84 S. 4), fÃ¼hrte den Einkommensvergleich durch (Urk. 8/84 S. 5 f. und Urk. 8/85) und tÃ¤tigte rechtliche AbklÃ¤rungen (Notizen vom 19. Dezember 2008 und vom 25. Februar 2009, Urk. 8/89). Mit Vorbescheid vom 17. August 2009 teilte sie dem Versicherten mit, dass sie ihm mit Wirkung ab dem 1. MÃ¤rz 2008 eine Dreiviertelsrente auf der Basis eines InvaliditÃ¤tsgrades von 66 % zuzusprechen gedenke (Urk. 8/91). Der Versicherte liess durch Y.___ mit Eingabe vom 25. August 2009 Einwendungen erheben und die Zusprechung einer ganzen Rente beantragen (Urk. 8/92). Sodann liess er mit zwei separaten Eingaben vom 23. September 2009 zum einen ErgÃ¤nzungen vorbringen (Urk. 8/101) und zum andern den Antrag stellen, ihm sei die Rente in Anwendung des Rechtsinstituts der prozessualen Revision rÃ¼ckwirkend ab Januar 2005 zu gewÃ¤hren (Urk. 8/100). Die IV-Stelle erliess daraufhin am 5. Februar 2010 einen neuen Vorbescheid, in welchem sie unter Bezugnahme auf das Begehren um prozessuale Revision festhielt, dass sie dem Versicherten die vorgesehene Dreiviertelsrente erst ab April 2008 zuzusprechen gedenke (Urk. 8/107). Der Versicherte liess am 2. MÃ¤rz 2010 wiederum Einwendungen erheben und geltend machen, er habe ab Januar 2005 Anspruch auf eine Teilrente und ab Oktober 2005 Anspruch auf eine ganze Invalidenrente (Urk. 8/110). Mit VerfÃ¼gung vom 3. November 2010 entschied die IV-Stelle im Sinne ihres Vorbescheids und sprach dem Versicherten ab dem 1. April 2008 eine Dreiviertelsrente aufgrund eines InvaliditÃ¤tsgrades von 66 % zu (Urk. 8/128 mit der BegrÃ¼ndung in Urk. 8/115 = Urk. 2).</w:t>
      </w:r>
    </w:p>
    <w:p>
      <w:r>
        <w:t>2.Â Â Â Â Â Â  Gegen diese VerfÃ¼gung liess X.___ durch Y.___ mit Eingabe vom 1. Dezember 2010 Beschwerde erheben (Urk. 1) und beantragen, die VerfÃ¼gung sei aufzuheben, die prozessuale Revision sei vorzunehmen und es sei ihm rÃ¼ckwirkend ab Januar 2005 eine Teilrente und ab Oktober 2005 eine ganze Invalidenrente zuzusprechen (Urk. 1 S. 2). Die IV-Stelle schloss in der Beschwerdeantwort vom 20. Januar 2011 auf Abweisung der Beschwerde (Urk. 7), was dem Versicherten am 24. Januar 2011 mitgeteilt wurde (Urk. 9).</w:t>
      </w:r>
    </w:p>
    <w:p>
      <w:r>
        <w:t>Â Â Â Â Â Â Â Â  Auf die AusfÃ¼hrungen der Parteien und die eingereichten Unterlagen wird, soweit erforderlich, in den ErwÃ¤gungen eingegangen.</w:t>
      </w:r>
    </w:p>
    <w:p>
      <w:r>
        <w:t>Das Gericht zieht in ErwÃ¤gung:</w:t>
      </w:r>
    </w:p>
    <w:p>
      <w:r>
        <w:t>1.Â Â Â Â Â Â  Im Zuge der Revision 6a der Invalidenversicherungsgesetzgebung sind am 1. Januar 2012 verschiedene Ãnderungen des Bundesgesetzes Ã¼ber die Invalidenversicherung (IVG) und der Verordnung Ã¼ber die Invalidenversicherung (IVV) in Kraft getreten. In materiellrechtlicher Hinsicht gilt jedoch der allgemeine Ã¼bergangsrechtliche Grundsatz, dass der Beurteilung jene Rechtsnormen zugrunde zu legen sind, die gegolten haben, als sich der zu den materiellen Rechtsfolgen fÃ¼hrende Sachverhalt verwirklicht hat (vgl. BGE 127 V 466 E. 1, 126 V 134 E. 4b, je mit Hinweisen). Da das Gericht sich bei der Beurteilung auf den Sachverhalt zu beschrÃ¤nken hat, wie er sich bis zum Datum des angefochtenen Entscheids entwickelt hat (vgl. BGE 121 V 362 E. 1b), gelangen die per 1. Januar 2012 revidierten Vorschriften des IVG und der IVV im vorliegenden Fall noch nicht zur Anwendung - die angefochtene VerfÃ¼gung datiert vom 3. November 2010 (Urk. 2).</w:t>
      </w:r>
    </w:p>
    <w:p>
      <w:r>
        <w:t>Â Â Â Â Â Â Â Â  Da zudem ein Sachverhalt zu beurteilen ist, der vor dem Inkrafttreten der revidierten Bestimmungen der 5. IV-Revision am 1. Januar 2008 begonnen hat, und die VerfÃ¼gung eine Dauerleistung betrifft - der BeschwerdefÃ¼hrer beansprucht die Rente rÃ¼ckwirkend ab Januar 2005, wofÃ¼r die einjÃ¤hrige Wartezeit (Art. 29 Abs. 1 IVG in der bis Ende 2007 in Kraft gewesenen Fassung) am 1. Januar 2004 hÃ¤tte zu laufen beginnen mÃ¼ssen -, ist entsprechend den allgemeinen intertemporalrechtlichen Regeln fÃ¼r die Zeit bis Ende 2007 auf die damals gÃ¼ltig gewesenen Bestimmungen und fÃ¼r die Zeit ab Anfang 2008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frÃ¼heren Rechtslage gebracht hat, sodass die zur altrechtlichen Regelung ergangene Rechtsprechung weiterhin massgebend ist (Urteil des Bundesgerichts 8C_76/2009 vom 19. Mai 2009, E. 2). Im Folgenden werden daher die Gesetzesbestimmungen - soweit nichts anderes vermerkt ist - in der von Januar 2008 bis Dezember 2011 geltenden Fassung zitiert.</w:t>
      </w:r>
    </w:p>
    <w:p>
      <w:r>
        <w:rPr>
          <w:b/>
        </w:rPr>
        <w:t>E. 2</w:t>
      </w:r>
    </w:p>
    <w:p>
      <w:r>
        <w:t>2.1Â Â Â Â  InvaliditÃ¤t wird in Art. 8 Abs. 1 des Bundesgesetzes Ã¼ber den Allgemeinen Teil des Sozialversicherungsrechts (ATSG) definiert als voraussichtlich bleibende oder lÃ¤ngere Zeit dauernde ganze oder teilweise ErwerbsunfÃ¤higkeit.</w:t>
      </w:r>
    </w:p>
    <w:p>
      <w:r>
        <w:t>2.2Â Â 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w:t>
      </w:r>
    </w:p>
    <w:p>
      <w:r>
        <w:t>Â Â Â Â Â Â Â Â  Konnte die versicherte Person wegen der InvaliditÃ¤t eine begonnene berufliche Ausbildung nicht abschliessen, so entspricht nach Art. 26 Abs. 2 IVV das Erwerbseinkommen, das sie als Nichtinvalide erzielen kÃ¶nnte, dem durchschnittlichen Einkommen eines ErwerbstÃ¤tigen im Beruf, fÃ¼r den die Ausbildung begonnen wurde.</w:t>
      </w:r>
    </w:p>
    <w:p>
      <w:r>
        <w:t>2.3Â 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 ZusÃ¤tzlich kann der Rentenanspruch ab dem 1. Januar 2008 gemÃ¤ss Art. 29 Abs. 1 IVG nicht vor Ablauf von sechs Monaten nach der Geltendmachung entstehen.</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(Art. 7 ATSG), beurteilt sich die ArbeitsunfÃ¤higkeit (Art. 6 ATSG) im Sinne von Art. 29 Abs. 1 lit. b IVG (bis Ende 2007) beziehungsweise von Art. 28 Abs. 1 lit. b IVG (ab Anfang 2008) nach der durch einen Gesundheitsschaden bedingten Einbusse an funktionellem LeistungsvermÃ¶gen, und es kommt dabei in der Regel einzig auf die EinschrÃ¤nkungen im bisherigen Beruf an (vgl. BGE 130 V 97 E. 3.2, 105 V 156 E. 2a, 97 V 226 E. 2). Zwischen der durchschnittlichen BeeintrÃ¤chtigung der ArbeitsfÃ¤higkeit wÃ¤hrend eines Jahres und der nach Ablauf der Wartezeit bestehenden ErwerbsunfÃ¤higkeit besteht aber insofern ein Zusammenhang, als beides kumulativ und in der fÃ¼r die einzelnen Rentenabstufungen erforderlichen MindesthÃ¶he gegeben sein muss, damit eine Rente im entsprechenden Umfang zugesprochen werden kann (vgl. BGE 121 V 264 E. 6b/cc).</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343 E. 3.5 mit Hinweisen). Unerheblich unter revisionsrechtlichen Gesichtspunkten ist dagegen nach der Rechtsprechung die unterschiedliche Beurteilung eines im wesentlichen unverÃ¤ndert gebliebenen Sachverhaltes (BGE 112 V 387 E. 1b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E. 5.4).</w:t>
      </w:r>
    </w:p>
    <w:p>
      <w:r>
        <w:t>Â Â Â Â Â Â Â Â  Die dargelegten GrundsÃ¤tze zur Rentenrevision gelten rechtsprechungsgemÃ¤ss auch dort, wo sich eine versicherte Person, deren Rentenanspruch verneint worden ist, bei der Invalidenversicherung erneut zum Rentenbezug anmeldet. Auch dort ist zu prÃ¼fen, ob seit dem Erlass des rentenabweisenden Entscheids eine wesentliche Ãnderung in den tatsÃ¤chlichen VerhÃ¤ltnissen eingetreten ist (vgl. BGE 130 V 71 E. 3.1 und 3.2 mit Hinweisen; vgl. auch BGE 133 V 108 E. 5.4).</w:t>
      </w:r>
    </w:p>
    <w:p>
      <w:r>
        <w:t>2.5Â Â Â Â  Der Grundsatz, wonach eine SachverhaltsÃ¤nderung nachgewiesen sein muss, damit eine formell rechtskrÃ¤ftig zugesprochene Rente erhÃ¶ht, herabgesetzt oder aufgehoben werden kann, gilt dann nicht, wenn die Voraussetzungen fÃ¼r eine prozessuale Revision oder fÃ¼r eine WiedererwÃ¤gung erfÃ¼llt sind.</w:t>
      </w:r>
    </w:p>
    <w:p>
      <w:r>
        <w:t>Â Â Â Â Â Â Â Â  Nach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(sogenannte prozessuale Revision im Gegensatz zur Revision aufgrund verÃ¤nderter VerhÃ¤ltnisse). Ferner bestimmt Art. 53 Abs. 2 ATSG, dass der VersicherungstrÃ¤ger auf formell rechtskrÃ¤ftige VerfÃ¼gungen und Einspracheentscheide zurÃ¼ckkommen kann, wenn diese zweifellos unrichtig sind und wenn ihre Berichtigung von erheblicher Bedeutung ist (sogenannte WiedererwÃ¤gung).</w:t>
      </w:r>
    </w:p>
    <w:p>
      <w:r>
        <w:t>2.6Â Â Â Â  Bei einer Verbesserung der ErwerbsfÃ¤higkeit ist gestÃ¼tzt auf Art. 88a Abs. 1 IVV die anspruchsbeeinflussende Ãnderung fÃ¼r die Herabsetzung oder Aufhebung der Leistung von dem Zeitpunkt an zu berÃ¼cksichtigen, in dem angenommen werden kann, dass sie voraussichtlich lÃ¤ngere Zeit dauern wird, und sie ist in jedem Fall zu berÃ¼cksichtigen, nachdem sie ohne wesentliche Unterbrechung drei Monate angedauert hat und voraussichtlich weiterhin andauern wird. Eine Verschlechterung der ErwerbsfÃ¤higkeit ist nach Art. 88a Abs. 2 IVV zu berÃ¼cksichtigen, sobald sie ohne wesentliche Unterbrechung drei Monate gedauert hat.</w:t>
      </w:r>
    </w:p>
    <w:p>
      <w:r>
        <w:t>Â Â Â Â Â Â Â Â  Die ErhÃ¶hung einer Rente erfolgt frÃ¼hestens von dem Monat an, in dem das Revisionsbegehren gestellt wurde, sofern die versicherte Person die Revision verlangt hat (Art. 88 bis Abs. 1 lit. a IVV); bei einer Revision von Amtes wegen erfolgt sie frÃ¼hestens von dem fÃ¼r die Revision vorgesehenen Monat an (Art. 88 bis Abs. 1 lit. b IVV); falls festgestellt gestellt wird, dass der Beschluss der IV-Stelle zum Nachteil des Versicherten zweifellos unrichtig war, von dem Monat an, in dem der Mangel entdeckt wurde (Art. 88 bis Abs. 1 lit. c IVV).</w:t>
      </w:r>
    </w:p>
    <w:p>
      <w:r>
        <w:rPr>
          <w:b/>
        </w:rPr>
        <w:t>E. 3</w:t>
      </w:r>
    </w:p>
    <w:p>
      <w:r>
        <w:t>3.1Â Â Â Â  Mit der angefochtenen VerfÃ¼gung vom 3. November 2010 wurde dem BeschwerdefÃ¼hrer fÃ¼r die Zeit ab April 2008 eine Dreiviertelsrente zugesprochen. Der BeschwerdefÃ¼hrer ist mit der Zusprechung einer Rente als solcher einverstanden, macht jedoch geltend, sein Rentenanspruch setze bereits ab einem frÃ¼heren Zeitpunkt ein, nÃ¤mlich ab Januar 2005, und die Rente sei ausserdem fÃ¼r die Zeit ab Oktober 2005 hÃ¶her zu bemessen, nÃ¤mlich auf eine ganze Rente (Urk. 1 S. 2).</w:t>
      </w:r>
    </w:p>
    <w:p>
      <w:r>
        <w:t>Â Â Â Â Â Â Â Â  Damit lÃ¤sst der BeschwerdefÃ¼hrer die angefochtene VerfÃ¼gung insoweit unbeanstandet, als ihm ab April 2008 immerhin eine Dreiviertelsrente gewÃ¤hrt wurde. Nach der hÃ¶chstrichterlichen Rechtsprechung bildet allerdings nicht nur der beanstandete Teil einer rentenzusprechenden VerfÃ¼gung Gegenstand der richterlichen ÃberprÃ¼fungsbefugnis, sondern es sind auch die unbestritten gebliebenen Elemente der Rentenfestsetzung in die gerichtliche Beurteilung einzubeziehen (vgl. BGE 131 V 164, 125 V 413 E. 2d), wobei die Beschwerdeinstanz die nicht beanstandeten Elemente des Streitgegenstandes nur dann Ã¼berprÃ¼ft, wenn hierzu aufgrund der Vorbringen der Parteien oder anderer sich aus den Akten ergebender Anhaltspunkte hinreichender Anlass besteht (vgl. BGE 125 V 413 E. 2c). Gegenstand des vorliegenden Verfahrens ist somit der Rentenanspruch des BeschwerdefÃ¼hrers als ganzer.</w:t>
      </w:r>
    </w:p>
    <w:p>
      <w:r>
        <w:rPr>
          <w:b/>
        </w:rPr>
        <w:t>E. 3.2</w:t>
      </w:r>
    </w:p>
    <w:p>
      <w:r>
        <w:t>3.2.1Â Â  Vorab steht fest, dass der rentenabweisende Einspracheentscheid vom 26. MÃ¤rz 2008 (Urk. 8/46) in formelle Rechtskraft erwachsen ist. Der BeschwerdefÃ¼hrer hatte zwar seine Einwendungen vom 24. April 2008 (Urk. 8/53) schon innerhalb der noch laufenden Rechtsmittelfrist vorgebracht. Er hatte aber ausdrÃ¼cklich erklÃ¤rt, obwohl er den Einspracheentscheid vom 26. MÃ¤rz 2008 nicht akzeptiere, reiche er nicht eine Beschwerde ein, sondern stelle wegen gesundheitlicher Verschlechterung einen erneuten Rentenantrag. Damit blieb der Einspracheentscheid vom 26. MÃ¤rz 2008 unangefochten. Eine Rentenzusprechung fÃ¼r die Zeit vor dem Erlass dieses Entscheids fÃ¤llt daher nur in Betracht, wenn die Voraussetzungen fÃ¼r eine prozessuale Revision nach Art. 53 Abs. 1 ATSG gegeben sind (vgl. Kieser, ATSG-Kommentar, 2. Auflage, ZÃ¼rich 2009, Art. 53 Rz 25). DemgegenÃ¼ber wÃ¼rde selbst das Vorliegen der WiedererwÃ¤gungsvoraussetzungen nach Art. 53 Abs. 2 ATSG nicht zu einer Rentenzusprechung fÃ¼r die Zeit vor dem 26. MÃ¤rz 2008 fÃ¼hren, da die Rente in diesem Fall gestÃ¼tzt auf Art. 88 bis Abs. 1 lit. c IVV erst von dem Monat an auszurichten wÃ¤re, in dem der Mangel entdeckt worden wÃ¤re (vgl. hierzu auch die AusfÃ¼hrungen der Beschwerdegegnerin in der internen Stellungnahme vom 25. Februar 2009, Urk. 8/89).</w:t>
      </w:r>
    </w:p>
    <w:p>
      <w:r>
        <w:t>3.2.2Â Â  Tatsachen sind dann als neu im Sinne der Voraussetzungen fÃ¼r die prozessuale Revision zu betrachten, wenn sie der gesuchstellenden Person im Zeitpunkt des damaligen Entscheids trotz hinreichender Sorgfalt nicht bekannt gewesen sind, und Beweismittel gelten dann als neu, wenn sie entweder dem Beweis von neuen Tatsachen dienen oder aber Tatsachen zu beweisen vermÃ¶gen, die zwar schon frÃ¼her vorgebracht, jedoch damals unbewiesen geblieben sind. Das neue Beweismittel darf also nicht bloss der Sachverhalts wÃ¼rdigung dienen, sondern muss fÃ¼r die Sachverhalts ermittlung entscheidend sein. Es genÃ¼gt somit nicht, dass ein neues Gutachten den bereits bekannten Sachverhalt einfach anders bewertet; vielmehr muss ein solches Gutachten entweder bisher nicht bekannte oder bisher nicht bewiesene Elemente tatsÃ¤chlicher Natur ans Licht bringen beziehungsweise den Beweis dafÃ¼r leisten. Des Weiteren mÃ¼ssen die neuen Tatsachen oder Beweismittel dazu geeignet sein, zu einer anderen als der ursprÃ¼nglichen Entscheidung zu fÃ¼hren (vgl. Urteil des Bundesgerichts U 34/05 vom 20. Juli 2005, E. 2.2.2 mit Hinweisen).</w:t>
      </w:r>
    </w:p>
    <w:p>
      <w:r>
        <w:t>3.2.3Â Â  Der rechtskrÃ¤ftig gewordene, rentenabweisende Einspracheentscheid vom 26. MÃ¤rz 2008 (Urk. 8/46) hatte im Wesentlichen auf dem Gutachten des E.___ vom 20. Juni 2007 (Urk. 8/33) basiert.</w:t>
      </w:r>
    </w:p>
    <w:p>
      <w:r>
        <w:t>Â Â Â Â Â Â Â Â  Der BeschwerdefÃ¼hrer hatte gegenÃ¼ber den damaligen Gutachtern Ã¼ber eine ausgeprÃ¤gte MÃ¼digkeit mit rezidivierenden ErschÃ¶pfungszustÃ¤nden geklagt, des Weiteren hatte er von Magen-/Darmbeschwerden berichtet, hatte RÃ¼ckenschmerzen geschildert, die sich im Bereich der LendenwirbelsÃ¤ule und auch im Nacken- und SchultergÃ¼rtelbereich manifestierten, und hatte schliesslich ein auffÃ¤lliges Bewegungsmuster am rechten Bein gezeigt (Urk. 8/33 S. 7 ff. und S. 17 ff.).</w:t>
      </w:r>
    </w:p>
    <w:p>
      <w:r>
        <w:t>Â Â Â Â Â Â Â Â  Die Gutachter des E.___ waren zum Schluss gelangt, dass namentlich die MÃ¼digkeit und LeistungsschwÃ¤che sowie die Symptomatik mit Ãbelkeit, Schwindel und DurchfÃ¤llen am wahrscheinlichsten Nebenwirkungen der antiretroviralen Medikation zur Behandlung der HIV-Infektion darstellten und auch in gewissem Masse - um etwa 20 % - das LeistungsvermÃ¶gen einschrÃ¤nkten (Urk. 8/33 S. 17 und S. 19). Ein psychisches, die ArbeitsfÃ¤higkeit beeintrÃ¤chtigendes Leiden hatten die Gutachter demgegenÃ¼ber nicht diagnostiziert; Dr. H.___ hatte wohl von akzentuierten PersÃ¶nlichkeitszÃ¼gen mit narzisstischen Anteilen gesprochen, hatte ansonsten jedoch insbesondere keine Symptome festgestellt, welche die Diagnose einer depressiven StÃ¶rung oder einer somatoformen SchmerzstÃ¶rung rechtfertigen wÃ¼rden, und hatte den BeschwerdefÃ¼hrer dementsprechend aus psychiatrischer Sicht als zu 100 % arbeitsfÃ¤hig erachtet (Urk. 8/33 S. 16 und S. 26). Ferner hatten die rheumatologischen Untersuchungen normale radiologische VerhÃ¤ltnisse des Beckens und der HalswirbelsÃ¤ule ergeben, wÃ¤hrenddem die LendenwirbelsÃ¤ule im Bereich L5/S1 von einer Spondylolisthesis betroffen war, sodass die Gutachter die Schmerzen des Bewegungsapparates als lumbospondylogenes Schmerzsyndrom interpretierten, das indessen die ArbeitsfÃ¤higkeit fÃ¼r eine BÃ¼rotÃ¤tigkeit nicht beeintrÃ¤chtige (Urk. 8/33 S. 12, S. 20 und S. 27). Was schliesslich die BewegungsstÃ¶rung am rechten Bein betrifft, so hatten die Gutachter des E.___ auf eine neurologische AbklÃ¤rung durch Dr. med. Q.___ im Jahr 2006 hingewiesen, bei welcher die Neurologin mangels Anhaltspunkten fÃ¼r eine neurologische Erkrankung die Verdachtsdiagnose einer GangstÃ¶rung funktioneller, nicht organisch erklÃ¤rbarer Art gestellt habe (Urk. 8/33 S. 4 und S. 8). Das E.___ selber hatte den BeschwerdefÃ¼hrer nicht durch eine Fachperson mit neurologischer Spezialausbildung untersuchen lassen, der Internist Dr. F.___ und der Allgemeinpraktiker Dr. G.___, die bei der kursorischen neurologischen Untersuchung (vgl. Urk. 8/33 S. 10) ebenfalls keine AuffÃ¤lligkeiten festgestellt hatten, hatten jedoch als weiteren mÃ¶glichen Hintergrund der GangstÃ¶rung medikamentÃ¶s bedingte extrapyramidale Nebenwirkungen in Betracht gezogen, ohne der StÃ¶rung indessen einen zusÃ¤tzlichen Einfluss auf die ArbeitsfÃ¤higkeit zuzuschreiben (vgl. Urk. 8/33 S. 10, S. 17 und S. 19).</w:t>
      </w:r>
    </w:p>
    <w:p>
      <w:r>
        <w:t>3.2.4Â Â  Der BeschwerdefÃ¼hrer leitet die Voraussetzungen fÃ¼r eine prozessuale Revision nach Art. 53 Abs. 1 ATSG aus dem neurologischen Gutachten von Prof. N.___ vom 9. September 2008 (Urk. 8/65) und aus dem psychiatrischen Gutachten von Dr. O.___ vom 8. Dezember 2008 (Urk. 8/70) ab (Urk. 1 S. 3 ff.). Diese beiden Gutachten mÃ¼ssten, damit sie die Grundlage fÃ¼r eine prozessuale Revision bilden kÃ¶nnten, im Sinne der dargelegten Rechtsprechung erhebliche Tatsachen zu Tage bringen, die zur Zeit des Erlasses des Einspracheentscheids vom 26. MÃ¤rz 2008 (Urk. 8/46) entweder nicht bekannt oder nicht bewiesen waren. Dies ist indessen entgegen der Auffassung des BeschwerdefÃ¼hrers aufgrund des Folgenden nicht der Fall.</w:t>
      </w:r>
    </w:p>
    <w:p>
      <w:r>
        <w:t>Â Â Â Â Â Â Â Â  Es trifft zwar entsprechend dem Hinweis in der Beschwerdeschrift (vgl. Urk. 1 S. 3 f.) zu, dass die Interpretation der GangstÃ¶rung als Nebenwirkung von Medikamenten, wie sie die Gutachter des E.___ in Betracht gezogen hatten (vgl. Urk. 8/33 S. 17 und S. 19), dadurch unwahrscheinlich wurde, dass die GangstÃ¶rung auch nach einer medikamentÃ¶sen Umstellung bestehen blieb und sich sogar auf das linke Bein ausdehnte (vgl. Urk. 8/65 S. 5). Diese Erkenntnis kann aber deshalb nicht als neue Tatsache im revisionsrechtlichen Sinn gelten, weil die Gutachter des E.___ einen Zusammenhang zwischen den Medikamenten und der Bewegungsproblematik nur als eine von mehreren MÃ¶glichkeiten im Sinne einer Differenzialdiagnose erwogen hatten, daneben aber auch die Beurteilung von Dr. Q.___, die StÃ¶rung sei funktionell bedingt, also nicht organischer Natur, fÃ¼r eine mÃ¶gliche ErklÃ¤rung gehalten hatten (vgl. Urk. 8/33 S. 17 und S. 19). Letzteres ist nun aber genau die Beurteilung, die Prof. N.___ wiederum abgab, wenn er ausfÃ¼hrte, der neurologische Befund sei vollstÃ¤ndig normal (Urk. 8/65 S. 6 f.) und er erachte die beobachtete BewegungsstÃ¶rung in Ãbereinstimmung mit der EinschÃ¤tzung von Dr. Q.___ als somatoformer Natur, mithin als aus der Psyche heraus entstandene kÃ¶rperliche Manifestation (Urk. 8/65 S. 9). Damit enthÃ¤lt das Gutachten von Prof. N.___ vom 9. September 2008 keine Erkenntnisse, die nicht bereits frÃ¼her gewonnen worden wÃ¤ren, und es fÃ¤llt daher als Grundlage fÃ¼r eine prozessuale Revision ausser Betracht.</w:t>
      </w:r>
    </w:p>
    <w:p>
      <w:r>
        <w:t>Â Â Â Â Â Â Â Â  Was im Weiteren das psychiatrische Gutachten von Dr. O.___ vom 8. Dezember 2008 betrifft, so ist der Hinweis in der Beschwerdeschrift (vgl. Urk. 1 S. 4) zwar zutreffend, dass dieser Psychiater im Vergleich zu Dr. H.___ andere Diagnosen nannte (vgl. Urk. 8/70 S. 15), nÃ¤mlich eine mittelgradige depressive Episode (Code F32.1 der Internationalen Klassifikation psychischer StÃ¶rungen der Weltgesundheitsorganisation, ICD-10), dissoziative BewegungsstÃ¶rungen (ICD-10 Code F44.4), Stottern (ICD-10 Code F98.5) und eine schizoide PersÃ¶nlichkeitsstÃ¶rung (ICD-10 Code F60.1). Richtig ist auch, dass Dr. O.___ ausfÃ¼hrte, es sei ihm unverstÃ¤ndlich, wie die psychiatrische Gutachterin des E.___ alle von ihm gestellten Diagnosen habe "Ã¼bersehen" kÃ¶nnen (vgl. Urk. 8/70 S. 15). Mit dieser Formulierung und noch mehr mit den weiteren AusfÃ¼hrungen, die Depression, die auffÃ¤llige PersÃ¶nlichkeitsstÃ¶rung und die unklare GangstÃ¶rung hÃ¤tten bereits Eingang in die (frÃ¼heren) Akten gefunden (Urk. 8/70 S. 15), machte Dr. O.___ allerdings deutlich, dass es sich bei seiner Beurteilung lediglich um eine von Dr. H.___ abweichende WÃ¼rdigung des damals schon vorhanden gewesenen - allenfalls nicht gleich stark ausgeprÃ¤gten - Zustandsbildes handelt. Auch das Gutachten von Dr. O.___ vom 8. Dezember 2008 ist daher als Basis fÃ¼r eine prozessuale Revision nicht geeignet.</w:t>
      </w:r>
    </w:p>
    <w:p>
      <w:r>
        <w:t>3.2.5Â Â  Damit kann dem Begehren des BeschwerdefÃ¼hrers um eine prozessuale Revision schon mangels Vorliegens neuer Tatsachen oder Beweismittel nicht stattgegeben werden, ohne dass noch zu prÃ¼fen wÃ¤re, ob solche Noven Ã¼berhaupt zu einer anderen Entscheidung gefÃ¼hrt hÃ¤tten als zur Rentenabweisung, die mit dem rechtskrÃ¤ftig gewordenen Einspracheentscheid vom 26. MÃ¤rz 2008 ausgesprochen worden war. Der Anspruch des BeschwerdefÃ¼hrers auf eine Rente fÃ¼r die Zeit vor dem 26. MÃ¤rz 2008 ist daher zu verneinen.</w:t>
      </w:r>
    </w:p>
    <w:p>
      <w:r>
        <w:rPr>
          <w:b/>
        </w:rPr>
        <w:t>E. 3.3</w:t>
      </w:r>
    </w:p>
    <w:p>
      <w:r>
        <w:t>3.3.1Â Â  Es bleibt zu prÃ¼fen, ob und in welcher HÃ¶he dem BeschwerdefÃ¼hrer fÃ¼r die Zeit danach eine Rente zusteht.</w:t>
      </w:r>
    </w:p>
    <w:p>
      <w:r>
        <w:t>3.3.2Â Â  Die Beschwerdegegnerin hat ihm mit der angefochtenen VerfÃ¼gung vom 3. November 2010 (Urk. 2) fÃ¼r die Zeit ab dem 1. April 2008 eine Dreiviertelsrente zugesprochen, nachdem er mit den Schreiben vom 17. MÃ¤rz 2008 (Urk. 8/44) und vom 24. April 2008 (Urk. 8/53) mitgeteilt hatte, sein Gesundheitszustand habe sich in den letzten Monaten verschlechtert, und auch Dr. A.___ am 22. April 2008 von einer Verschlechterung berichtet hatte (Urk. 8/51). Aus der BegrÃ¼ndung der VerfÃ¼gung geht allerdings nicht eindeutig hervor, ob sich die Beschwerdegegnerin dabei tatsÃ¤chlich auf die Revisionsbestimmung in Art. 17 Abs. 1 ATSG und nicht vielmehr auf die WiedererwÃ¤gungsregelung in Art. 53 Abs. 2 ATSG stÃ¼tzte; in ihren internen ErwÃ¤gungen vom 25. Februar 2009 liess die Beschwerdegegnerin dies offen (Urk. 8/89). Indessen besteht angesichts der gebotenen ZurÃ¼ckhaltung bei der ÃberprÃ¼fung unbeanstandet gebliebener Elemente kein Anlass, die Annahme einer rentenrelevanten gesundheitlichen Verschlechterung, insbesondere einer VerstÃ¤rkung der GangstÃ¶rung, in den letzten Monaten vor der Gesuchstellung von MÃ¤rz/April 2008 in Frage zu stellen. Daran Ã¤ndert auch nichts, dass sich die Beschwerdezunahme bereits vor dem Erlass des rechtskrÃ¤ftig gewordenen Einspracheentscheids vom 26. MÃ¤rz 2008 zu entwickeln begonnen hatte - der BeschwerdefÃ¼hrer nannte im Schreiben vom 17. MÃ¤rz 2008 den Februar/MÃ¤rz 2008 (vgl. Urk. 8/44) -, denn rentenrelevant kann eine gesundheitliche Verschlechterung gestÃ¼tzt auf Art. 88a Abs. 2 IVV erst nach einer Zeitdauer von drei Monaten werden.</w:t>
      </w:r>
    </w:p>
    <w:p>
      <w:r>
        <w:t>Â Â Â Â Â Â Â Â  Ist eine VerÃ¤nderung eines der revisionsrechtlich relevanten Parameter erstellt, so besteht nach der hÃ¶chstrichterlichen Rechtsprechung keine Bindung mehr an das Mass der Ã¼brigen, unverÃ¤ndert gebliebenen Parameter, die dem vorangegangenen rechtskrÃ¤ftigen Entscheid zugrundegelegt worden sind. Vielmehr sind diesfalls sÃ¤mtliche anspruchserheblichen Elemente einer freien PrÃ¼fung zu unterziehen (vgl. BGE 117 V 198 E. 4b; AHI 2002 S. 164 und S. 166 E. 2a mit Hinweisen; Urteil des Bundesgerichts I 10/02 vom 25. Juni 2002, E. 2b). Der Umstand, dass die rentenerhebliche ArbeitsunfÃ¤higkeit nach der Auffassung der Ãrzte, auf deren Beurteilung sich die Beschwerdegegnerin bei der Rentenzusprache stÃ¼tzte, bereits lange Zeit vor dem Erlass des Einspracheentscheids vom 26. MÃ¤rz 2008 einsetzte (vgl. vor allem Dr. O.___, der die von ihm attestierte 50%ige ArbeitsunfÃ¤higkeit auf Oktober 2005 zurÃ¼ckdatierte; Urk. 8/70 S. 17), spricht somit aus revisionsrechtlicher Sicht nicht gegen eine RentenerhÃ¶hung ab dem viel spÃ¤teren Zeitpunkt der gesundheitlichen Verschlechterung.</w:t>
      </w:r>
    </w:p>
    <w:p>
      <w:r>
        <w:t>3.3.3Â Â  Was den Ablauf des Wartejahres (Art. 29 Abs. 1 IVG in der bis Ende 2007 in Kraft gewesenen Fassung, Art. 28 Abs. 1 lit. b und c IVG in der ab Anfang 2008 gÃ¼ltigen Fassung) betrifft, so gab der BeschwerdefÃ¼hrer gegenÃ¼ber Dr. O.___ an, es hÃ¤tten ihm beim Abbruch des rechtswissenschaftlichen Studiums im Jahr 2003 fÃ¼r die Erlangung des Lizentiates nur noch zwei Semesterarbeiten gefehlt (Urk. 8/70 S. 7). Unter BerÃ¼cksichtigung dessen, dass er schon mindestens seit dem Jahr 2000 gesundheitlich eingeschrÃ¤nkt war, ist davon auszugehen, dass er ohne Gesundheitsschaden spÃ¤testens im Jahr 2003 promovierter Jurist gewesen wÃ¤re. Somit ist die TÃ¤tigkeit als Jurist als "bisheriger Beruf" im Sinne der dargelegten Rechtsprechung zum Wartejahr zu betrachten, und das Wartejahr war daher im April 2008 lÃ¤ngst abgelaufen.</w:t>
      </w:r>
    </w:p>
    <w:p>
      <w:r>
        <w:t>Â Â Â Â Â Â Â Â</w:t>
      </w:r>
    </w:p>
    <w:p>
      <w:r>
        <w:t>Â Â Â Â Â Â Â Â  Damit stellt sich die Frage nach der RentenhÃ¶he ab dem 1. April 2008, dem Monat, in dem der BeschwerdefÃ¼hrer das Revisionsgesuch gestellt hatte und den die Beschwerdegegnerin daher in Anwendung von Art. 88 bis Abs. 1 lit. a IVV als Monat des Einsetzens der Rente festgelegt hatte.</w:t>
      </w:r>
    </w:p>
    <w:p>
      <w:r>
        <w:t>3.3.4Â Â  Die Beschwerdegegnerin nahm in der angefochtenen VerfÃ¼gung an, dem BeschwerdefÃ¼hrer sei es zumutbar, eine behinderungsangepasste TÃ¤tigkeit im Umfang von 50 % auszuÃ¼ben (Urk. 2, BegrÃ¼ndung S. 1). GemÃ¤ss den Notizen im Feststellungsblatt vom 17. August 2009 stellte sie dabei auf die Stellungnahme ihrer RegionalÃ¤rztin Dr. med. P.___, FachÃ¤rztin fÃ¼r Allgemeine Medizin, vom 16. Dezember 2008 ab (Urk. 8/84 S. 4), welche ihrerseits die ArbeitsfÃ¤higkeitsbeurteilung von Dr. O.___ im Gutachten vom 8. Dezember 2008 zur Grundlage ihrer EinschÃ¤tzung machte.</w:t>
      </w:r>
    </w:p>
    <w:p>
      <w:r>
        <w:t>Â Â Â Â Â Â Â Â  Dr. O.___ fÃ¼hrte nach der Angabe der bereits erwÃ¤hnten Diagnosen aus, von Seiten der dissoziativen StÃ¶rung dÃ¼rfte der BeschwerdefÃ¼hrer kaum eingeschrÃ¤nkt sein; er ziehe zwar aufgrund des auffÃ¤lligen Bewegungsmusters die Blicke auf sich, was ihm jedoch zumutbar sein dÃ¼rfte. Ebenso dÃ¼rfte von der PersÃ¶nlichkeitspathologie, der schizoiden PersÃ¶nlichkeitsstÃ¶rung, kaum eine wesentliche Reduzierung der ArbeitsfÃ¤higkeit zu erwarten sein, da diese StÃ¶rung schon seit Jahren oder Jahrzehnten vorliegen dÃ¼rfte und der BeschwerdefÃ¼hrer frÃ¼her dennoch arbeitsfÃ¤hig gewesen sei. Hingegen wirke sich die mittelgradige depressive Episode durch die Symptomatik der MÃ¼digkeit, der Schlafproblematik sowie der Konzentrations- und GedÃ¤chtnisstÃ¶rungen einschrÃ¤nkend auf die ArbeitsfÃ¤higkeit aus. Der BeschwerdefÃ¼hrer sollte aktuell im Umfang von vier Stunden tÃ¤glich, verteilt auf zehn Halbtage in der Woche in seinem bisherigen Bereich arbeitsfÃ¤hig sein, wobei eine grÃ¶ssere Mittagspause von drei Stunden ihm genÃ¼gend Regenerationszeit bieten sollte. Der BeschwerdefÃ¼hrer dÃ¼rfte somit in der bisherigen TÃ¤tigkeit als KV-Angestellter grundsÃ¤tzlich zu rund 50 % einsetzbar sein (Urk. 8/70 S. 16).</w:t>
      </w:r>
    </w:p>
    <w:p>
      <w:r>
        <w:t>Â Â Â Â Â Â Â Â  Der BeschwerdefÃ¼hrer lÃ¤sst bemÃ¤ngeln, die Beschwerdegegnerin habe einseitig auf die ArbeitsfÃ¤higkeitsbeurteilung von Dr. O.___ abgestellt und habe zu Unrecht diejenige im Gutachten von Prof. N.___ sowie auch diejenige der behandelnden Ãrzte ausser Acht gelassen (Urk. 1 S. 5 f.). TatsÃ¤chlich hat die Beschwerdegegnerin in der VerfÃ¼gungsbegrÃ¼ndung weder Bezug auf das Gutachten von Prof. N.___ noch auf dasjenige von Dr. O.___ genommen und hat sich auch nicht mit den EinschÃ¤tzungen der Ã¼brigen Ãrzte auseinandergesetzt. Dieser BegrÃ¼ndungsmangel, der eine Verletzung des rechtlichen GehÃ¶rs darstellen kÃ¶nnte (vgl. BGE 124 181 E. 1a mit Hinweisen), kann indessen im vorliegenden Verfahren geheilt werden, weil der BeschwerdefÃ¼hrer hier Gelegenheit hatte, sich zu sÃ¤mtlichen medizinischen Unterlagen zu Ã¤ussern, und das Gericht als Beschwerdeinstanz, die den Sachverhalt und die Rechtslage frei Ã¼berprÃ¼fen kann, alle relevanten medizinischen Angaben in seine PrÃ¼fung einzubeziehen hat (vgl. BGE 124 V 181 E. 4a mit Hinweisen).</w:t>
      </w:r>
    </w:p>
    <w:p>
      <w:r>
        <w:t>3.3.5Â Â  Prof. N.___, auf dessen ArbeitsfÃ¤higkeitsbeurteilung sich der BeschwerdefÃ¼hrer in erster Linie beruft (vgl. Urk. 1 S. 5), Ã¤usserte seine Ãberzeugung, dass dieser gesamthaft "in einem Ausmass von etwa 70 % invalid" sei, und prÃ¤zisierte anschliessend, es bestehe im zuletzt vorhandenen ArbeitsverhÃ¤ltnis als Administrator bei der Z.___ eine ArbeitsfÃ¤higkeit von noch hÃ¶chstens 30 %. Als einschrÃ¤nkend bezeichnete er die durch die HIV-Infektion und die Medikation bedingte abnorme ErmÃ¼dbarkeit, die RÃ¼ckenbeschwerden und vor allem die somatoform bedingten Stand- und GangstÃ¶rungen (Urk. 8/65 S. 9 f.). Von Seiten der Neurologie, also des Fachgebietes seiner Spezialisierung, konnte Prof. N.___ demgegenÃ¼ber nach seinen Angaben keinerlei abnorme Befunde erheben (vgl. Urk. 65 S. 6 ff.). Deshalb ist seine Aussage, die abweichenden Schlussfolgerungen im Gutachten des E.___ seien wohl darauf zurÃ¼ckzufÃ¼hren, dass der neurologische Aspekt nicht beziehungsweise nicht genÃ¼gend berÃ¼cksichtigt worden sei und zudem mÃ¶glicherweise damals nicht in der gegenwÃ¤rtigen IntensitÃ¤t vorgelegen habe (Urk. 8/65 S. 11), etwas missverstÃ¤ndlich. Da es sich demnach bei der BewegungsstÃ¶rung nach der Ã¼bereinstimmenden Auffassung von Prof. N.___ und Dr. O.___ um ein Leiden psychischer Natur handelt - Anhaltspunkte fÃ¼r die sinngemÃ¤sse Annahme des BeschwerdefÃ¼hrers, mittels neurobiologischer Untersuchungen hÃ¤tte sich ein organischer Ursprung doch noch nachweisen lassen (vgl. Urk. 1 S. 6), finden sich in den medizinischen Unterlagen nicht -, liegt es nahe, dass die Beschwerdegegnerin in Bezug auf dieses Leiden auf die ArbeitsfÃ¤higkeitsbeurteilung des Psychiaters Dr. O.___ abgestellt hat.</w:t>
      </w:r>
    </w:p>
    <w:p>
      <w:r>
        <w:t>Â Â Â Â Â Â Â Â  Soweit der BeschwerdefÃ¼hrer sodann gegen die Beurteilung von Dr. O.___ einwendet, es sei nicht von einer mittelschweren, sondern von einer schweren Depression auszugehen (Urk. 1 S. 6), so trifft zwar zu, dass Dr. O.___ unter der Symptomatik eine SuizidalitÃ¤t auffÃ¼hrte (Urk. 8/70 S. 13) und dass ein (hohes) Suizidrisiko in der ICD-10-Klassifikation explizit nur bei der schweren depressiven Episode erwÃ¤hnt ist (ICD-10 Code F32.2). Dort heisst es jedoch auch, es sei sehr unwahrscheinlich, dass ein Patient wÃ¤hrend einer schweren depressiven Episode in der Lage sei, soziale, hÃ¤usliche und berufliche AktivitÃ¤ten fortzufÃ¼hren, und aus den Gutachten von Prof. N.___ und Dr. O.___ geht immerhin hervor, dass der BeschwerdefÃ¼hrer seinen Haushalt selber fÃ¼hrt (vgl. Urk. 8/65 S. 5, Urk. 8/70 S. 7), was denn fÃ¼r Prof. N.___ auch entscheidend fÃ¼r die Attestierung einer RestarbeitsfÃ¤higkeit war (vgl. Urk. 8/65 S. 10). Die Einstufung der Depression als mittelschwer durch Dr. O.___ ist demnach nicht zu beanstanden.</w:t>
      </w:r>
    </w:p>
    <w:p>
      <w:r>
        <w:t>Â Â Â Â Â Â Â Â  Der BeschwerdefÃ¼hrer lÃ¤sst weiter geltend machen, in die ArbeitsfÃ¤higkeitsbeurteilung von Dr. O.___ seien die HIV-spezifischen Aspekte zu wenig eingeflossen (Urk. 1 S. 6). TatsÃ¤chlich war es auch nicht die Aufgabe des Psychiaters, diesen Problemkreis zu beurteilen, sondern er hatte nur die ArbeitsfÃ¤higkeit aus der Sicht seines Fachgebietes einzuschÃ¤tzen. Die Beschwerdegegnerin hat daher richtigerweise, wie von Dr. A.___ im Schreiben vom 22. April 2008 vorgeschlagen (Urk. 8/51), zusÃ¤tzlich den Bericht des behandelnden Infektiologen Dr. K.___ vom 8. August 2008 eingeholt (Urk. 8/64 S. 1-3). Dr. K.___ hielt indessen fest, der BeschwerdefÃ¼hrer habe schon vor der Einnahme von HIV-Medikamenten an einer ausgeprÃ¤gten MÃ¼digkeit gelitten (Urk. 8/64 S. 2) und die Ursache dieser MÃ¼digkeit sowie auch der Schmerzen und der GangstÃ¶rung sei bis anhin ungeklÃ¤rt geblieben, wobei sich die Blutmesswerte unter der Substitution von Vitaminen normalisiert hÃ¤tten (Urk. 8/64 S. 3). Aus diesen AusfÃ¼hrungen ist zu schliessen, dass Dr. K.___ der HIV-Infektion und deren medikamentÃ¶ser Behandlung nur einen marginalen Einfluss auf das geklagte Zustandsbild und damit auch auf die ArbeitsfÃ¤higkeit zumass. Es hÃ¤lt daher der gerichtlichen PrÃ¼fung stand, dass die Beschwerdegegnerin von einer 50%igen ArbeitsfÃ¤higkeit fÃ¼r eine TÃ¤tigkeit wie die zuletzt ausgeÃ¼bte bei der Z.___ ausging, entsprechend der Bemessung im Gutachten von Dr. O.___.</w:t>
      </w:r>
    </w:p>
    <w:p>
      <w:r>
        <w:t>3.3.6Â Â  Bei der Festlegung des Einkommens, das der BeschwerdefÃ¼hrer mit einer solchen TÃ¤tigkeit zu erzielen in der Lage wÃ¤re, gilt es zu beachten, dass der BeschwerdefÃ¼hrer die Stelle bei der Z.___ zur Zeit der Begutachtung durch Dr. O.___ formell zwar noch innehatte, dass er dort jedoch faktisch seit Oktober 2005 nicht mehr arbeitete (Urk. 8/70 S. 7 und S. 8). Die Beschwerdegegnerin hat daher das Invalideneinkommen zu Recht nicht anhand der EinkÃ¼nfte im ArbeitsverhÃ¤ltnis mit der Z.___ ermittelt, sondern auf den allgemeinen Arbeitsmarkt abgestellt, der in der Schweizerischen Lohnstrukturerhebung (LSE) des Bundesamtes fÃ¼r Statistik abgebildet ist.</w:t>
      </w:r>
    </w:p>
    <w:p>
      <w:r>
        <w:t>Â Â Â Â Â Â Â Â  Aufgrund dessen, dass der BeschwerdefÃ¼hrer Ã¼ber eine Matura verfÃ¼gt und bei der Z.___ administrative Arbeiten verrichtet hat (gemÃ¤ss den Angaben im Gutachten des E.___ zuletzt als Bearbeiter von SchadenfÃ¤llen, Urk. 8/33 S. 6) und dass die Ãrzte ihm am ehesten eine vergleichbare TÃ¤tigkeit empfahlen, hat die Beschwerdegegnerin fÃ¼r die Ermittlung des Invalideneinkommens richtigerweise nicht die Ã¼bliche Tabelle "Monatlicher Bruttolohn (Zentralwert) nach Wirtschaftszweigen, Anforderungsniveau des Arbeitsplatzes und Geschlecht, Privater Sektor" herangezogen, sondern die Tabelle "Monatlicher Bruttolohn (Zentralwert) nach TÃ¤tigkeit, Anforderungsniveau des Arbeitsplatzes und Geschlecht". Diese ist im massgebenden Jahr 2008 des Einsetzens der Rente mit der Ziffer T7 S versehen (LSE 2008 S. 29) und umfasst den privaten und den Ã¶ffentlichen Sektor (Bund, Kantone, Bezirke, Gemeinden, KÃ¶rperschaften).</w:t>
      </w:r>
    </w:p>
    <w:p>
      <w:r>
        <w:t>Â Â Â Â Â Â Â Â  Der Beschwerdegegnerin kann auch darin zugestimmt werden (vgl. das Feststellungsblatt vom 17. August 2009, Urk. 8/84 S. 5), dass sie dem BeschwerdefÃ¼hrer aufgrund seiner hÃ¶heren Schulbildung und des zwar abgebrochenen, aber doch nach eigenen Angaben weit fortgeschrittenen Studiums (vgl. Urk. 8/70 S. 7) TÃ¤tigkeiten der Anforderungskategorie 3 ("Berufs- und Fachkenntnisse vorausgesetzt") zumutete und nicht - wie er unter Berufung auf ein nicht nÃ¤her begrÃ¼ndetes E-Mail seiner Arbeitgeberin vom 26. November 2010 geltend macht (vgl. Urk. 1 S. 6 f., Urk. 3/11) - lediglich TÃ¤tigkeiten der Anforderungskategorie 4 ("einfache und repetitive TÃ¤tigkeiten"). Neben den von der Beschwerdegegnerin genannten "anderen kaufmÃ¤nnisch-administrativen TÃ¤tigkeiten" in Ziffer 23 der Tabelle T7 S fallen auch die "Sekretariats- und Kanzleiarbeiten" der Ziffer 22 in Betracht. FÃ¼r die TÃ¤tigkeiten nach Ziffer 22 betrÃ¤gt der Zentralwert (Lohn, Ã¼ber dem beziehungsweise unter dem sich 50 % aller Lohnangaben befinden) des monatlichen, auf 40 Wochenstunden umgerechneten Bruttolohnes (unter anteilsmÃ¤ssiger BerÃ¼cksichtigung des 13. Monatslohnes) fÃ¼r MÃ¤nner Fr. 6'530.00, fÃ¼r TÃ¤tigkeiten nach Ziffer 23 betrÃ¤gt er Fr. 6'817.00. Der durchschnittliche Zentralwert dieser beiden Ziffern belÃ¤uft sich auf Fr. 6'673.50; die Umrechnung auf die im Jahr 2008 fÃ¼r den Sektor 3 "Dienstleistungen" betriebsÃ¼bliche wÃ¶chentliche Arbeitszeit von 41,7 Stunden (vgl. Die Volkswirtschaft 1/2-2012, S. 94, Tabelle B9.2) ergibt fÃ¼r das Jahr 2008 einen Monatslohn von Fr. 6'957.10 beziehungsweise einen Jahreslohn von Fr. 83'485.20 (12 x Fr. 6'957.10). Da dem BeschwerdefÃ¼hrer nur noch ein 50%-Pensum zuzumuten ist, halbiert sich dieser Wert auf Fr. 41'742.60. RechtsprechungsgemÃ¤ss ist sodann durch eine Herabsetzung des tabellarisch ermittelten Lohnes um maximal 25 %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darÃ¼ber hinaus dient eine solche Reduktion der BerÃ¼cksichtigung von weiteren persÃ¶nlichen und beruflichen Merkmalen, die sich auf die LohnhÃ¶he auswirken kÃ¶nnen, wie Alter, Dauer der BetriebszugehÃ¶rigkeit, NationalitÃ¤t oder Aufenthaltskategorie und BeschÃ¤ftigungsgrad (vgl. BGE 129 V 472 E. 4.2.3 mit Hinweisen). Die Beschwerdegegnerin hat aufgrund dessen, dass der BeschwerdefÃ¼hrer nur noch eine Teilzeitstelle versehen kann, einen Abzug von 10 % vorgenommen. Der BeschwerdefÃ¼hrer ist allerdings auch dadurch eingeschrÃ¤nkt, dass er sich nicht zu lange konzentrieren kann und wegen der ausgeprÃ¤gten ErmÃ¼dbarkeit ausgedehnte Erholungspausen braucht. Der Abzug von 10 % erscheint unter diesen UmstÃ¤nden als deutlich zu tief; es rechtfertigt sich vielmehr ein Abzug von 20 %. Daraus resultiert ein Jahres-Invalidenlohn in der HÃ¶he von Fr. 33'394.10.</w:t>
      </w:r>
    </w:p>
    <w:p>
      <w:r>
        <w:t>3.3.7Â Â  Die Bemessung des Valideneinkommens hat nach Art. 26 Abs. 2 IVV zu erfolgen. Es ist also nach dem durchschnittlichen Einkommen zu fragen, das der BeschwerdefÃ¼hrer als Jurist zu erzielen in der Lage wÃ¤re.</w:t>
      </w:r>
    </w:p>
    <w:p>
      <w:r>
        <w:t>Â Â Â Â Â Â Â Â  Da Juristen in sÃ¤mtlichen Dienstleistungsbereichen im privaten und im Ã¶ffentlichen Sektor tÃ¤tig sein kÃ¶nnen, rechtfertigt es sich, ebenfalls die Tabelle T7 S der LSE 2008 heranzuziehen und dort von den Zahlen der gesamten Dienstleistungsbranche auszugehen. Ein abgeschlossenes UniversitÃ¤tsstudium befÃ¤higt wohl zur "Verrichtung hÃ¶chst anspruchsvoller und schwierigster Arbeiten" im Sinne der Anforderungskategorie 1, auch die "Verrichtung selbstÃ¤ndiger und qualifizierter Arbeiten" fÃ¤llt aber fÃ¼r StudienabgÃ¤nger in Betracht. Es erscheint daher als gerechtfertigt, vom Durchschnittswert dieser beiden Kategorien auszugehen, was fÃ¼r MÃ¤nner einen Zentralwert von Fr. 10'196.00 ([Fr. 11'999.00 + Fr. 8'393.00] : 2) ergibt. Die Umrechnung auf die im Jahr 2008 betriebsÃ¼bliche wÃ¶chentliche Arbeitszeit von 41,7 Stunden ergibt einen Monatslohn von Fr. 10'629.00 beziehungsweise einen Jahreslohn von Fr. 127'548.00 (12 x Fr. 10'629.00).</w:t>
      </w:r>
    </w:p>
    <w:p>
      <w:r>
        <w:t>3.3.8Â Â  Aus der GegenÃ¼berstellung des Valideneinkommens von Fr. 127'548.00 und des Invalideneinkommens von Fr. 33'394.10 resultiert ein InvaliditÃ¤tsgrad von 73,8 %. Selbst wenn beim Invalideneinkommen ein leidensbedingter Abzug von 10 % zur Anwendung kommt, wie ihn die IV-Stelle gewÃ¤hlt hat, erreicht der InvaliditÃ¤tsgrad 70 % (Fr. 127'548.00 verglichen mit Fr. 37'568.00 ergibt eine Einbusse von 70.55 %).</w:t>
      </w:r>
    </w:p>
    <w:p>
      <w:r>
        <w:t>Â Â Â Â Â Â Â Â  Demnach hat der BeschwerdefÃ¼hrer ab dem 1. April 2008 Anspruch auf eine ganze Rente.</w:t>
      </w:r>
    </w:p>
    <w:p>
      <w:r>
        <w:t>3.4Â Â Â Â  Damit ist die angefochtene VerfÃ¼gung vom 3. November 2010 in teilweiser Gutheissung der Beschwerde dahingehend zu Ã¤ndern, dass der BeschwerdefÃ¼hrer ab dem 1. April 2008 Anspruch auf eine ganze Rente hat. Im Ãbrigen ist die Beschwerde abzuweisen.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Der BeschwerdefÃ¼hrer obsiegt in Bezug auf die RentenhÃ¶he ab dem 1. April 2008, in Bezug auf den Rentenanspruch in der Zeit davor unterliegt er. Da der Rentenanspruch vor April 2008 zeitlich begrenzt ist, die Dauer des Rentenanspruchs nach April 2008 hingegen vorbehÃ¤ltlich einer SachverhaltsÃ¤nderung offen ist, ist die ProzessentschÃ¤digung des BeschwerdefÃ¼hrers auf zwei Drittel jener EntschÃ¤digung zu bemessen, die er bei vollstÃ¤ndigem Obsiegen erhielte. Ermessensweise ist sie auf Fr. 1'400.00 (inklusive Barauslagen und Mehrwertsteuer) festzusetzen.</w:t>
      </w:r>
    </w:p>
    <w:p>
      <w:r>
        <w:t>5.Â Â Â Â Â Â  GestÃ¼tzt auf Art. 69 Abs. 1 bis IVG ist das Verfahren fÃ¼r die unterliegende Partei kostenpflichtig. Die Kosten sind unter BerÃ¼cksichtigung des gesetzlichen Rahmens (Fr. 200.00 bis Fr. 1'000.00) auf Fr. 900.00 zu bemessen. Entsprechend dem VerhÃ¤ltnis des Obsiegens und Unterliegens sind die Kosten dem BeschwerdefÃ¼hrer zu einem Drittel und der Beschwerdegegnerin zu zwei Dritteln aufzuerlegen.</w:t>
      </w:r>
    </w:p>
    <w:p>
      <w:r>
        <w:t>Das Gericht erkennt:</w:t>
      </w:r>
    </w:p>
    <w:p>
      <w:r>
        <w:t>1.Â Â Â Â Â Â Â Â  In teilweiser Gutheissung der Beschwerde wird die angefochtene VerfÃ¼gung vom 3. November 2010 dahingehend geÃ¤ndert, dass der BeschwerdefÃ¼hrer ab dem 1. April 2008 Anspruch auf eine ganze Rente hat. Im Ãbrigen wird die Beschwerde abgewiesen.</w:t>
      </w:r>
    </w:p>
    <w:p>
      <w:r>
        <w:t>2.Â Â Â Â Â Â Â Â  Die Gerichtskosten von Fr. 900.00 werden dem BeschwerdefÃ¼hrer zu einem Drittel und der Beschwerdegegnerin zu zwei Dritteln auferlegt. Rechnung und Einzahlungsschein werden den Kostenpflichtigen nach Eintritt der Rechtskraft zugestellt.</w:t>
      </w:r>
    </w:p>
    <w:p>
      <w:r>
        <w:t>3.Â Â Â Â Â Â Â Â  Die Beschwerdegegnerin wird verpflichtet, dem BeschwerdefÃ¼hrer eine ProzessentschÃ¤digung von Fr. 1'400.00 (inklusive Barauslagen und Mehrwertsteuer) zu bezahlen.</w:t>
      </w:r>
    </w:p>
    <w:p>
      <w:r>
        <w:t>4.Â Â Â Â Â Â Â Â  Zustellung gegen Empfangsschein an:</w:t>
      </w:r>
    </w:p>
    <w:p>
      <w:r>
        <w:t>- Aids-Hilfe Schweiz</w:t>
      </w:r>
    </w:p>
    <w:p>
      <w:r>
        <w:t>- Sozialversicherungsanstalt des Kantons ZÃ¼rich, IV-Stelle</w:t>
      </w:r>
    </w:p>
    <w:p>
      <w:r>
        <w:t>- Bundesamt fÃ¼r Sozialversicherungen</w:t>
      </w:r>
    </w:p>
    <w:p>
      <w:r>
        <w:t>- Pensionskasse Z.___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