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IV.2010.01099 vom 31. Januar 2012</w:t>
      </w:r>
    </w:p>
    <w:p>
      <w:r>
        <w:t>ZH Sozialversicherungsgericht, 2012-01-31, DE</w:t>
      </w:r>
    </w:p>
    <w:p>
      <w:r>
        <w:rPr>
          <w:b/>
        </w:rPr>
        <w:t xml:space="preserve">Quelle: </w:t>
      </w:r>
      <w:r>
        <w:t>https://mcp.opencaselaw.ch/entscheid/zh_sozialversicherungsgericht_IV.2010.01099</w:t>
      </w:r>
    </w:p>
    <w:p>
      <w:r>
        <w:t>FR: ZH_SOZIALVERSICHERUNGSGERICHT IV.2010.01099 du 31 janvier 2012</w:t>
      </w:r>
    </w:p>
    <w:p>
      <w:r>
        <w:t>IT: ZH_SOZIALVERSICHERUNGSGERICHT IV.2010.01099 del 31 gennaio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Gericht hat den Sachverhalt von Amtes wegen festzustellen und demnach zu prÃ¼fen, ob die vorliegenden Beweismittel eine zuverlÃ¤ssige Beurteilung des strittigen Leistungsanspruches gestatten. Einem Ã¤rztlichen Bericht kommt Beweiswert zu,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352 E. 3a, BGE 122 V 160 f. Erw. 1c, je mit Hinweisen; zum Ã¤rztlichen Gutachten vgl. auch Meyer-Blaser in: H. Fredenhagen, Das Ã¤rztliche Gutachten, 4., ergÃ¤nzte Auflage 2003, S. 24 f.).</w:t>
      </w:r>
    </w:p>
    <w:p>
      <w:r>
        <w:rPr>
          <w:b/>
        </w:rPr>
        <w:t>E. 2</w:t>
      </w:r>
    </w:p>
    <w:p>
      <w:r>
        <w:t>2.1Â Â Â Â  Streitig und zu prÃ¼fen ist, ob die BeschwerdefÃ¼hrerin Anspruch auf Leistungen der Invalidenversicherung, insbesondere auf eine (ganze) Rente, hat.</w:t>
      </w:r>
    </w:p>
    <w:p>
      <w:r>
        <w:t>2.2Â Â Â Â  Die Beschwerdegegnerin machte geltend, gemÃ¤ss ihren AbklÃ¤rungen sei die LeistungsfÃ¤higkeit der BeschwerdefÃ¼hrerin aufgrund der psychischen StÃ¶rung leicht eingeschrÃ¤nkt. Unter BerÃ¼cksichtigung der somatischen Probleme sei sie seit dem Jahr 2005 zu 20 % arbeitsunfÃ¤hig (das heisse 20%ige Leistungseinbusse wÃ¤hrend 100 % PrÃ¤senzzeit) in ihrer bisherigen TÃ¤tigkeit als Damencoiffeuse sowie in einer leidensangepassten TÃ¤tigkeit. Es gebe aus versicherungsmedizinischer Sicht keinen Grund, weshalb nicht auf das psychiatrische Obergutachten von D.___ vom 23. April 2010 abgestellt werden sollte. Ausgehend von einem Valideneinkommen von Fr. 45Â600.-- und einem Invalideneinkommen von Fr. 36Â480.-- ergebe sich eine Erwerbseinbusse von Fr. 9Â120.-- resp. ein InvaliditÃ¤tsgrad von 20 % (Urk. 2).</w:t>
      </w:r>
    </w:p>
    <w:p>
      <w:r>
        <w:t>2.3Â Â Â Â  Die BeschwerdefÃ¼hrerin brachte dagegen vor, bei der Wertung des Gutachtens von D.___ vom 23. April 2010 sei zu berÃ¼cksichtigen, dass es sich dabei eigentlich um eine unzulÃ¤ssige Âsecond opinionÂ handle. Wenn die Beschwerdegegnerin tatsÃ¤chlich relevante Fragen im Rahmen der Erstbegutachtung vergessen hÃ¤tte, wÃ¤re dieses Gutachten mittels Zusatzfragen zu ergÃ¤nzen gewesen. Auch sei das Zweitgutachten ohne RÃ¼cksprache mit der behandelnden Ãrztin oder den Vorgutachtern erstellt worden. Gerade bei angeblich inkonsistenter Aktenlage und sehr wechselhaftem Verlauf wie bezÃ¼glich depressiver Episode und damit korrelierender ADHS-Problematik sei dies unverstÃ¤ndlich und eine Verkennung der potentiellen StÃ¤rken der Hausarztberichte. In Ãbereinstimmung mit der Beurteilung der behandelnden Ãrztin A.___ sowie dem psychiatrischen Teilgutachten von C.___ vom 17. Oktober 2009 sei sie aktuell und bis auf Weiteres lediglich im Rahmen eines Arbeitsversuches teilweise arbeitsfÃ¤hig und somit auf dem ausgeglichenen Arbeitmarkt zu 100 % erwerbsunfÃ¤hig (Urk. 1 Seite 7). Was den Verlauf betreffe, so sei davon ausgehen, dass durchgehend seit einem Jahr vor der Anmeldung ihres Leistungsanspruches bei der Beschwerdegegnerin am 7. Februar 2006 eine Arbeits- und ErwerbsunfÃ¤higkeit von Ã¼ber 70 % bestanden habe (Urk. 1 Seiten 7 und 8).</w:t>
      </w:r>
    </w:p>
    <w:p>
      <w:r>
        <w:t>3.Â Â Â Â Â Â</w:t>
      </w:r>
    </w:p>
    <w:p>
      <w:r>
        <w:t>3.1Â Â Â Â  Das hiesige Sozialversicherungsgericht kam in seinem Urteil vom 8. Dezember 2008 in Sachen der Parteien (Prozess Nummer IV.2007.00347 [Urk. 11/51]) zum Schluss, dass sich aufgrund der medizinischen Akten nicht schlÃ¼ssig beurteilen lasse, ob ein psychisches Leiden mit Krankheitswert vorliege sowie ob und in welchem Ausmass sich dieses auf die ArbeitsfÃ¤higkeit der BeschwerdefÃ¼hrerin in der angestammten und in einer behinderungsangepassten TÃ¤tigkeit auswirke (Urk. 11/51/9). In somatischer Hinsicht bestehe kein Anlass zu weiteren AbklÃ¤rungen, da insgesamt aus den Akten keine schwerwiegende rein kÃ¶rperliche Symptomatik hervorgehe und kein organisches Korrelat fÃ¼r die geltend gemachten Beschwerden habe festgestellt werden kÃ¶nnen (Urk. 11/51/11). Dementsprechend hob das Sozialversicherungsgericht die damals angefochtene VerfÃ¼gung vom 1. Februar 2007 auf und wies die Sache an die Beschwerdegegnerin zurÃ¼ck, damit diese die kompletten Krankengeschichten sÃ¤mtlicher im Verlauf und aktuell behandelnden Ãrzte einhole und anschliessend ein neutrales psychiatrisches Obergutachten veranlasse (Urk. 11/51/11).</w:t>
      </w:r>
    </w:p>
    <w:p>
      <w:r>
        <w:t>3.2</w:t>
      </w:r>
    </w:p>
    <w:p>
      <w:r>
        <w:t>3.2.1Â Â  Im daraufhin von der Beschwerdegegnerin eingeholten Bericht von Y.___ vom 19. MÃ¤rz 2009 erhob dieser unter dem Titel ÂDiagnosen mit Auswirkung auf die ArbeitsfÃ¤higkeitÂ eine Myopia magna beidseits und eine Presbyopie beidseits. Er habe die BeschwerdefÃ¼hrerin letztmals am 5. Februar 2007 untersucht. Seither habe wahrscheinlich keine Kontrolle mehr stattgefunden (Urk. 11/56/5). Von ihm sei keine ArbeitsunfÃ¤higkeit attestiert worden. Die BeschwerdefÃ¼hrerin brauche eine Brille oder Kontaktlinsen. Damit sollte eine ArbeitsfÃ¤higkeit gegeben sein. Es sollten alle TÃ¤tigkeiten mÃ¶glich sein, ausgenommen solche, die eine gewisse SehschÃ¤rfe erfordern, zum Beispiel Pilotin oder Buschauffeurin etc. (Urk. 11/56/6).</w:t>
      </w:r>
    </w:p>
    <w:p>
      <w:r>
        <w:t>3.2.2Â Â  Der Hausarzt, Z.___, diagnostizierte in seinem Bericht an die Beschwerdegegnerin vom 15. Mai 2009 (1) MigrÃ¤ne sowie Spannungskopfschmerzen mit zum Teil SchwindelanfÃ¤llen, (2) wiederholte depressive Episoden mit somatischen Beschwerden, (3) eine Cervicobrachialgie, ein thorakovertebrales Syndrom sowie ein lumbovertebrales Syndrom bei degenerativen VerÃ¤nderungen der WirbelsÃ¤ule und Fehlhaltung sowie (4) eine Rhinitis allergica und Asthma (Urk. 11/57/6). Die BeschwerdefÃ¼hrerin sei vom 15. Februar 2005 bis 30. Juni 2006 zu 100 %, vom 1. Juli bis 6. September 2006 zu 50 %, vom 7. September bis 19. November 2006 zu 100 %, vom 20. November 2006 bis 20. April 2008 zu 50 %, vom 21. April bis 9. Mai 2008 zu 100 % und vom 10. Mai 2008 bis heute zu 50 % arbeitsunfÃ¤hig gewesen. In Anbetracht der Beschwerden kÃ¶nne wahrscheinlich mit einer dauernden ArbeitsunfÃ¤higkeit von 50 % gerechnet werden. Wegen der Nacken- und Armschmerzen sollte die BeschwerdefÃ¼hrerin keine Arbeiten Ã¼ber dem Kopf leisten sowie keine schweren Gewichte heben. Wegen ihrer Kopfschmerzen sollte sie sodann keinen hektischen, stressigen Beruf ausÃ¼ben. Die weitere Problematik bestehe darin, dass die BeschwerdefÃ¼hrerin wÃ¤hrend der MigrÃ¤neanfÃ¤lle voll arbeitsunfÃ¤hig sei (Urk. 11/57/7).</w:t>
      </w:r>
    </w:p>
    <w:p>
      <w:r>
        <w:t>3.2.3Â Â  Aus den - dem Bericht von Z.___ beiliegenden - Berichten des Institutes I.___ vom 20. MÃ¤rz und 2. April 2009 (Urk. 11/57/8-9) geht hervor, dass dort am 19. MÃ¤rz 2009 ein SchÃ¤del-MRI triplanar nativ und am 2. April 2009 eine MR-Angiographie durchgefÃ¼hrt wurden. Dabei ergab sich ein normales SchÃ¤del-MRI ohne strukturelle VerÃ¤nderung. Aufgrund der MR-Angiographie konnte das Vorliegen eines Aneurysmas der Arteria communicans anterior definitiv ausgeschlossen werden (Urk. 11/57/9). Die extrakranielle GefÃ¤ss-Angiographie zeigte das Vorliegen einer fibromuskulÃ¤ren Dysplasie im Sinne einer (wahrscheinlich kongenitalen) VerÃ¤nderung der GefÃ¤sswand der Arteria carotis interna. Diese gehe mit leichten Kaliberschwankungen einher, ohne zu hÃ¤modynamisch wirksamen Stenosierungen zu fÃ¼hren (Urk. 11/57/8).</w:t>
      </w:r>
    </w:p>
    <w:p>
      <w:r>
        <w:t>3.2.4Â Â  Die behandelnde Psychiaterin, A.___, fÃ¼hrte in ihrem Bericht an die Beschwerdegegnerin vom 20. Juni 2009 als Diagnosen mit Auswirkung auf die ArbeitsfÃ¤higkeit eine SomatisierungsstÃ¶rung (ICD-10 F45.0), bestehend seit mindestens 15 Jahren, sowie eine Aufmerksamkeits-/HyperaktivitÃ¤tsstÃ¶rung (ADHS [ICD-10 F90.0]) an (Urk. 11/58/1) . Sie habe der BeschwerdefÃ¼hrerin vom 22. Januar bis 31. Juli 2007 eine 100%ige, vom 1. August 2007 bis 30. Juni 2008 eine 80%ige, vom 1. Juli 2008 bis 2. MÃ¤rz 2009 eine 60%ige und vom 3. MÃ¤rz 2009 bis auf Weiteres eine 80%ige ArbeitsunfÃ¤higkeit attestiert. Die bisherige TÃ¤tigkeit sei aus psychiatrischer Sicht noch zumutbar, aber nur mit reduzierter Arbeitszeitbelastung (Urk. 11/58/5). Sie gehe davon aus, dass die ArbeitsfÃ¤higkeit von aktuell 20 % Arbeitszeitbelastung innerhalb der kommenden zwei bis drei Monate auf 40 % (ca. 3 Stunden Arbeitszeit pro Werktag) gesteigert werden kÃ¶nne. Eine weitere Steigerung der ArbeitsfÃ¤higkeit sei mittelfristig (innerhalb eines Jahres) nicht zu erwarten (Urk. 11/58/6).</w:t>
      </w:r>
    </w:p>
    <w:p>
      <w:r>
        <w:t>3.2.5Â Â  Am 23. September 2009 wurde die BeschwerdefÃ¼hrerin im Auftrag der Beschwerdegegnerin von B.___ klinisch-neurologisch sowie elektrophysiologisch und von C.___ psychiatrisch begutachtet (Urk. 11/62/1).</w:t>
      </w:r>
    </w:p>
    <w:p>
      <w:r>
        <w:t>Â Â Â Â Â Â Â Â  Im betreffenden Gutachten vom 17. Oktober 2009 diagnostizierte B.___ eine MigrÃ¤ne ohne Aura, GanzkÃ¶rperschmerzen ohne organisches Korrelat sowie eine ausgeprÃ¤gte Myopie (Urk. 11/62/7). Aus neurologischer Sicht bestehe in der angestammten TÃ¤tigkeit als Coiffeuse eine BeeintrÃ¤chtigung der ArbeitsfÃ¤higkeit von maximal 20 %, dies wegen der intermittierenden Kopfschmerzattacken sowie mÃ¶glicher intermittierender Beschwerdeexazerbation bei vom Hausarzt dokumentierter intermittierender Zervikobrachialgie. Im Haushalt sei aus denselben GrÃ¼nden ebenfalls maximal von einer EinschrÃ¤nkung der ArbeitsfÃ¤higkeit aus denselben GrÃ¼nden auszugehen (Urk. 11/62/9).</w:t>
      </w:r>
    </w:p>
    <w:p>
      <w:r>
        <w:t>Â Â Â Â Â Â Â Â  C.___ erhob eine Ã¤ngstlich gefÃ¤rbte depressive Episode mittleren Grades (ICD-10 F32.1), eine Neurasthenie (ICD-10 F42.0 [richtig: F48.0]) sowie eine anhaltende somatoforme SchmerzstÃ¶rung (ICD-10Â  F45.4 [Urk. 11/62/13]). Aus rein psychiatrischer Sicht sei die BeschwerdefÃ¼hrerin in ihrer Arbeits- und LeistungsfÃ¤higkeit zu 70 % eingeschrÃ¤nkt. Es sei ihr zuzumuten, zwei Stunden pro Tag wÃ¤hrend fÃ¼nf Tagen pro Woche eine leichte, ihren kÃ¶rperlichen Beschwerden angepasste TÃ¤tigkeit zu verrichten (Urk. 11/62/15-16). Aufgrund der fremdanamnestischen AuskÃ¼nfte von A.___ und nach eingehendem Studium der Aktenlage und des bisherigen Verlaufes gehe er davon aus, dass die restliche ArbeitsfÃ¤higkeit von 30 % in einem Arbeitsversuch realisiert werden sollte. Im Rahmen dieses Wiedereingliederungsversuches sollte die BeschwerdefÃ¼hrerin dann noch einmal in einem Jahr neu begutachtet werden, damit sie neu beurteilt werden kÃ¶nne (Urk. 11/62/16).</w:t>
      </w:r>
    </w:p>
    <w:p>
      <w:r>
        <w:t>Â Â Â Â Â Â Â Â  Gesamtmedizinisch sei von einer BeeintrÃ¤chtigung der ArbeitsfÃ¤higkeit von 70 % auszugehen (Urk. 11/62/16).</w:t>
      </w:r>
    </w:p>
    <w:p>
      <w:r>
        <w:t>3.2.6Â Â  Am 30. Oktober 2009 nahm E.___, FMH Allgemeinmedizin, vom RAD zu diesem Gutachten Stellung. Sie fÃ¼hrte aus, dieses beantworte die gestellten Fragen, berÃ¼cksichtige die beklagten Beschwerden, sei in Kenntnis und in Auseinandersetzung mit den Vorakten erstellt und in der Darlegung der medizinischen ZusammenhÃ¤nge einigermassen einleuchtend. Einzig die Schlussfolgerungen wÃ¼rden in nicht ganz nachvollziehbarer Weise hergeleitet. Angesichts der wenig pathologischen psychiatrischen Befunde sei eine aktuelle mittelgradige AusprÃ¤gung der depressiven Episode mit konsekutiver 70%iger EinschrÃ¤nkung der LeistungsfÃ¤higkeit aus versicherungsmedizinischer Sicht schwierig nachvollziehbar. Zudem seien die Inkonsistenzen bei den neurologischen Befunden auffÃ¤llig. Weiter sei der Beginn der ArbeitsunfÃ¤higkeit im Gutachten nicht enthalten (Urk. 11/65/5). Sie schlage eine psychiatrische Oberbegutachtung mit genauer Befunderhebung, Testung der DepressivitÃ¤t und ÃberprÃ¼fung der medikamentÃ¶sen Compliance (Blutspiegelkontrollen) sowie Zumutbarkeit der Auferlegung einer Schadenminderungspflicht hinsichtlich verbesserter LeistungsfÃ¤higkeit vor (Urk. 11/65/6).</w:t>
      </w:r>
    </w:p>
    <w:p>
      <w:r>
        <w:t>3.2.7Â Â  Im - von der Beschwerdegegnerin daraufhin beigezogenen - psychiatrischen Obergutachten von D.___ vom 23. April 2010 diagnostizierte dieser eine anhaltende somatoforme SchmerzstÃ¶rung (ICD-10 F45.4) mit leichter depressiver Symptomatik und Status nach zwei schweren SchicksalsschlÃ¤gen (Urk. 11/64/14). Aufgrund der erhobenen Befunde und unter Einbezug der Vorgeschichte sowie der vorhandenen Arztberichte sei davon auszugehen, dass seit dem Verlust der Arbeitsstelle 2005 keine uneingeschrÃ¤nkte ArbeitsfÃ¤higkeit in der angestammten TÃ¤tigkeit mehr vorhanden gewesen sei. Die Beurteilung werde durch die Inkonsistenzen in den Arztberichten erschwert. Abgesehen von zeitlich begrenzten Verschlechterungen des psychischen Gesundheitszustandes mit reduzierter ArbeitsfÃ¤higkeit sei davon auszugehen, dass im Mittel eine ArbeitsfÃ¤higkeit von 80 % seit 2005 bestanden habe. In einer angepassten TÃ¤tigkeit bestehe aus rein psychiatrischer Sicht eine ArbeitsfÃ¤higkeit von 100 % bei allenfalls etwas eingeschrÃ¤nkter LeistungsfÃ¤higkeit. In einer solchen TÃ¤tigkeit sollten kein besonders hoher Anspruch an die Konzentration gestellt werden, eine gewisse Fehlertoleranz bestehen, Pausen eingeschaltet werden kÃ¶nnen und eine einfache mÃ¶glichst selbstÃ¤ndig auszufÃ¼hrende Arbeit ohne allzu hohe AnsprÃ¼che an die TeamfÃ¤higkeit mÃ¶glich sein. Eine Verbesserung der ArbeitsfÃ¤higkeit durch medizinische Massnahmen kÃ¶nne erwartet werden (Urk. 11/64/20).</w:t>
      </w:r>
    </w:p>
    <w:p>
      <w:r>
        <w:t>3.2.8Â Â  In den Akten liegen im Weiteren die - im Rahmen des Vorbescheid- resp. Beschwerdeverfahrens eingereichten - Berichte resp. Stellungnahmen von A.___ an die Beschwerdegegnerin vom 6. September 2010 (Urk. 11/71) sowie an den Rechtsvertreter der BeschwerdefÃ¼hrerin vom 17. Februar 2011 (Urk. 17).</w:t>
      </w:r>
    </w:p>
    <w:p>
      <w:r>
        <w:t>Â Â Â Â Â Â Â Â  In ihrem Bericht vom 6. September 2010 diagnostizierte A.___ eine undifferenzierte SomatisierungsstÃ¶rung (ICD-10 F45.1), eine ADHS (ICD-10 F90.0) sowie eine rezidivierende depressive StÃ¶rung, gegenwÃ¤rtig leichte Episode (ICD-10 F33.0 [Urk. 11/71/1]). Es bestehe deswegen aktuell bis auf Weiteres eine ArbeitsunfÃ¤higkeit von 70 % (Urk. 11/71/1). Im Weiteren nahm sie zum Gutachten von D.___ vom 23. April 2010 Stellung, wobei sie sich auf den Standpunkt stellte, dieser habe mit seinen Diagnosen nur einen Teilaspekt des StÃ¶rungsbildes erfasst (Urk. 11/71/4).</w:t>
      </w:r>
    </w:p>
    <w:p>
      <w:r>
        <w:t>Â Â Â Â Â Â Â Â  Im Bericht vom 17. Februar 2011 (Urk. 17) Ã¤usserte sich A.___ insbesondere zu den vom Bundesgericht formulierten MorbiditÃ¤ts- resp. Foersterkriterien (vgl. ErwÃ¤gung 1.1).</w:t>
      </w:r>
    </w:p>
    <w:p>
      <w:r>
        <w:t>3.3</w:t>
      </w:r>
    </w:p>
    <w:p>
      <w:r>
        <w:t>3.3.1Â Â  Das bidisziplinÃ¤re Gutachten vom 17. Oktober 2009 (Urk. 11/62) basiert auf (fÃ¼r die streitigen Belange) umfassenden fachÃ¤rztlichen Untersuchungen und wurde in Kenntnis der Vorakten (Anamnese) abgegeben.</w:t>
      </w:r>
    </w:p>
    <w:p>
      <w:r>
        <w:t>3.3.2Â Â  B.___ hat in seinem neurologischen Gutachten detaillierte und nachvollziehbare Befunde und Diagnosen erhoben und sich mit den von der BeschwerdefÃ¼hrerin geklagten Beschwerden auseinandergesetzt. Unter dem Titel ÂBeurteilungÂ fÃ¼hrte er aus, es sei anhand der Anamnese sowie der zur VerfÃ¼gung stehenden Unterlagen eine MigrÃ¤ne ohne Aura als wahrscheinlich anzunehmen (Urk. 11/62/7). FÃ¼r die zusÃ¤tzlich von der BeschwerdefÃ¼hrerin geklagten Beschwerden und BeeintrÃ¤chtigungen liessen sich keine sicheren organischen Ursachen abgrenzen (Urk. 11/62/7-8). Diskrepant zu ihrer Angabe, unter starken Schmerzen im Bereich der WirbelsÃ¤ule zu leiden, kÃ¶nne ein Zervikalsyndrom oder ein Lumbovertebralsyndrom nicht objektiviert werden. Der Tonus der Muskulatur paravertebral sei nicht erhÃ¶ht, und es fÃ¤nden sich auch keine Myogelosen. Die Beweglichkeiten der WirbelsÃ¤ule, auch im HalswirbelsÃ¤ulenbereich, seien allesamt bei der abgelenkten BeschwerdefÃ¼hrerin voll gegeben. Auch eine BeeintrÃ¤chtigung im Bereich der Handgelenke und der HÃ¤nde lasse sich bei ihr nicht feststellen. Es hÃ¤tten sich insbesondere klinisch keine Anhaltspunkte fÃ¼r - Ã¼ber eine geringfÃ¼gige arthrotische VerÃ¤nderung hinausgehende - knÃ¶cherne VerÃ¤nderungen ergeben. Eine zusÃ¤tzlich durchgefÃ¼hrte elektrophysiologische Untersuchung des Nervus Medianus links sei unauffÃ¤llig gewesen, ein Carpaltunnelsyndrom (CTS) habe ausgeschlossen werden kÃ¶nnen. Anhand der Anamnese seien auch die Laboruntersuchungen im Hinblick auf ein rheumatologisches Leiden negativ gewesen. In der Untersuchung falle eine Verdeutlichungstendenz auf. Von einer Fibromyalgie kÃ¶nne ebenfalls nicht gesprochen werden, zumal zwar sÃ¤mtliche Fibromyalgiepunkte als druckschmerzhaft angegeben wÃ¼rden, die Kontroll- oder auch ÂPlaceboÂ-Punkte seien aber ebenfalls allesamt druckschmerzhaft. In einem Schreiben des Hausarztes Z.___ vom 15. Mai 2009 wÃ¼rden unter den Diagnosen eine Zervikobrachialgie, ein thorakovertebrales Syndrom sowie ein lumbovertebrales Syndrom bei degenerativen VerÃ¤nderungen der WirbelsÃ¤ule und Fehlhaltung unter den Diagnosen aufgefÃ¼hrt. Im Rahmen der aktuellen Untersuchung hÃ¤tten sich bei der BeschwerdefÃ¼hrerin keine entsprechenden klinischen Befunde, welche eine relevante BeeintrÃ¤chtigung im Bereich der WirbelsÃ¤ule mit Auswirkung auf die ArbeitsfÃ¤higkeit begrÃ¼nden kÃ¶nnten, erheben lassen. Damit sei nicht gesagt, dass intermittierend bei der BeschwerdefÃ¼hrerin nicht ein Zervikal- oder ein Lumbovertebralsyndrom vorliegen kÃ¶nne, immerhin seien bei ihr degenerative VerÃ¤nderungen im Bereich der WirbelsÃ¤ule und auch eine Fehlhaltung dokumentiert. Die IntensitÃ¤t der Beschwerden sei allerdings relativiert durch den aktuell blanden Befund sowie aber auch durch die Art, wie sie ihre Beschwerden zur Darstellung bringe. Auch im Hinblick auf die SehfÃ¤higkeit schildere die BeschwerdefÃ¼hrerin eine deutliche BeeintrÃ¤chtigung. Der Augenarzt Y.___ bestÃ¤tige aber in seinem Bericht vom 19. MÃ¤rz 2009 keine ArbeitsunfÃ¤higkeit, sondern unterstreiche, dass mit einer Brille oder Kontaktlinsen die ArbeitsfÃ¤higkeit gegeben sei (Urk. 11/62/8).</w:t>
      </w:r>
    </w:p>
    <w:p>
      <w:r>
        <w:t>3.3.3Â Â  Diese Feststellungen von B.___ stimmen mit den von ihm erhobenen klinischen Befunden (Urk. 11/62/6), den Ergebnissen der von ihm durchgefÃ¼hrten elektrophysiologischen Untersuchung (Urk. 11/62/7) sowie ferner auch mit den Ergebnissen der am 19. MÃ¤rz und 2. April 2009 im Institut I.___ vorgenommenen bildgebenden AbklÃ¤rungen (Urk. 11/57/8-9) grundsÃ¤tzlich Ã¼berein. Seine Beurteilung, wonach die BeschwerdefÃ¼hrerin wegen der intermittierenden Kopfschmerzen sowie mÃ¶glicher intermittierender zervikobrachialer Schmerzen in der angestammten TÃ¤tigkeit als Coiffeuse zu maximal 20 % beeintrÃ¤chtigt ist (Urk. 11/62/8-9), erscheint mit Blick auf die weitestgehend unauffÃ¤lligen Befunde sehr grosszÃ¼gig bemessen. Zur ArbeitsfÃ¤higkeit in einer behinderungsgepassten TÃ¤tigkeit hat sich B.___ nicht explizit geÃ¤ussert. Nach dem Gesagten kann indessen - nach wie vor (Urk. 11/51/10-11) - davon ausgegangen werden, dass aus somatischer Sicht zumindest in einer kÃ¶rperlich leichten, wechselbelastenden TÃ¤tigkeit ohne Ãberkopfarbeiten keine erhebliche BeeintrÃ¤chtigung besteht.</w:t>
      </w:r>
    </w:p>
    <w:p>
      <w:r>
        <w:t>Â Â Â Â Â Â Â Â  Dies gilt umso mehr, als nach dem im Sozialversicherungsrecht allgemein geltenden Grundsatz der Selbsteingliederung die versicherte Person, bevor sie Leistungen verlangt, alles ihr Zumutbare selber vorzukehren hat, um die InvaliditÃ¤t bestmÃ¶glich zu mildern, in erster Linie durch AusschÃ¶pfung sÃ¤mtlicher zumutbarer medizinischer Behandlungs- und weiterer therapeutischer MÃ¶glichkeiten (BGE 127 V 297 f. E. 4b/cc mit Hinweisen). Die BeschwerdefÃ¼hrerin unterzieht sich zwar regelmÃ¤ssig (einmal pro Woche) einer Physiotherapie und nimmt offenbar regelmÃ¤ssig Schmerzmedikamente ein. Eine spezifische (Basis-)Medikation zur Behandlung der MigrÃ¤ne wurde aber bislang noch nicht etabliert (Urk. 11/68/8). Sodann fand bislang noch keine stationÃ¤re Behandlung statt und ist eine aktive muskulÃ¤re Trainingstherapie nicht dokumentiert.</w:t>
      </w:r>
    </w:p>
    <w:p>
      <w:r>
        <w:t>3.3.4Â Â  In seinem Urteil vom 8. Dezember 2008 hatte das Sozialversicherungsgericht zum damals vorliegenden Bericht von Z.___ vom 6. April 2006 (Urk. 11/21/3-6), in welchem er der BeschwerdefÃ¼hrerin fÃ¼r die angestammte TÃ¤tigkeit eine 100%ige und fÃ¼r eine behinderungsangepasste TÃ¤tigkeit eine hÃ¶chstens 50%ige ArbeitsunfÃ¤higkeit attestiert hatte, ausgefÃ¼hrt, er habe bei seiner Beurteilung eine allfÃ¤llige psychische Problematik zumindest stark miteinbezogen. Angesichts der von ihm erhobenen, nicht allzu schwerwiegenden kÃ¶rperlichen Befunde sei diese Beurteilung aus rein somatischer Sicht jedenfalls nicht nachvollziehbar (Urk. 11/51/10-11). Ebenso verhÃ¤lt es sich bei der EinschÃ¤tzung von Z.___ in seinem Bericht an die Beschwerdegegnerin vom 15. Mai 2009 (Urk. 11/57/6-7).</w:t>
      </w:r>
    </w:p>
    <w:p>
      <w:r>
        <w:t>3.3.5Â Â  C.___ fÃ¼hrte in seinem psychiatrischen Gutachten (Urk. 11/62/9-16) aus, aufgrund der von ihm erhobenen Untersuchungsbefunde, der Angaben der BeschwerdefÃ¼hrerin sowie der Aktenlage mÃ¼sse festgestellt werden, dass bei ihr seit lÃ¤ngerem eine depressive Grundstimmung vorherrsche. Sie seit heute niedergeschlagen, habe SchlafstÃ¶rungen, einen verminderten Appetit, immer wieder Suizidgedanken, zeige einen Interessenverlust, einen sozialen RÃ¼ckzug, leide dauernd unter Schmerzen, wirke anhedon, in ihrer AffektivitÃ¤t wenig schwingungsfÃ¤hig. Auch mÃ¼sse sie als erschÃ¶pft, vorzeitig gealtert beurteilt werden. GemÃ¤ss ICD-10 wÃ¼rden die Kriterien fÃ¼r die Beurteilung einer mittelgradigen depressiven Episode eindeutig erfÃ¼llt. Hinsichtlich der Schmerzproblematik mÃ¼sse eine anhaltende somatoforme SchmerzstÃ¶rung diagnostiziert werden, lÃ¤gen doch nicht genÃ¼gend somatische GrÃ¼nde vor, um die Schmerzen damit zu erklÃ¤ren. Auch hÃ¤tten die bisherigen Massnahmen nicht die entsprechenden Erfolge gezeigt, und es liege eine begleitende DepressivitÃ¤t vor. Diese sei aber sicherlich vorher schon vorhanden gewesen. Die ErschÃ¶pfungssymptomatik mÃ¼sse im Sinne einer Neurasthenie diagnostiziert werden. Zur ADHS-Problematik, welche A.___ erwÃ¤hne, sei festzustellen, dass dafÃ¼r keine sicheren Anhaltspunkte in der klinischen Untersuchung hÃ¤tten gefunden werden kÃ¶nnen. C.___ kam, wie erwÃ¤hnt, zum Schluss, dass die BeschwerdefÃ¼hrerin aufgrund der beschriebenen Symptomatik und der Diagnosen zu 70 % in ihrer Arbeits- und LeistungsfÃ¤higkeit eingeschrÃ¤nkt sei (Urk. 11/62/15).</w:t>
      </w:r>
    </w:p>
    <w:p>
      <w:r>
        <w:t>3.3.6Â Â  Wie E.___ in ihrer Stellungnahme vom 30. Oktober 2009 (Urk. 11/65/5, vgl. ErwÃ¤gung 3.2.6) zu Recht bemerkte, kann aus den von C.___ gestellten Diagnosen nicht ohne Weiteres auf das Vorliegen eines psychischen Leidens mit Krankheitswert (vgl. ErwÃ¤gung 1.1) geschlossen werden. So sind mittelgradige depressive Episoden praxisgemÃ¤ss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des Bundesgerichtes I 905/06 vom 8. Mai 2007 E. 3.2 mit Hinweisen). Eine Neurasthenie (ICD-10 F48.0) ist sodann nach der Rechtsprechung des Bundesgerichtes eindeutig den somatoformen StÃ¶rungen zuzurechnen und gehÃ¶rt in den gleichen Syndromenkomplex wie KonversionsstÃ¶rungen, SomatisierungsstÃ¶rungen, SchmerzstÃ¶rung, Hypochondrie etc. (Urteile des Bundesgerichtes I 70/07 vom 14. April 2008 E. 5 und 9C_662/2009 vom 17. August 2010 E. 2). Mithin wÃ¤re sowohl bei der von C.___ diagnostizierten Neurasthenie, als auch bei der von ihm im Weiteren erhobenen anhaltenden somatoformen SchmerzstÃ¶rung (ICD-10 F45.4) nach den von der Rechtsprechung formulierten Kriterien zu prÃ¼fen gewesen, inwiefern die BeschwerdefÃ¼hrerin Ã¼ber psychische Ressourcen verfÃ¼gt, die es ihr erlauben, mit dem Leiden umzugehen und trotzdem zu arbeiten (vgl. Urteil des Bundesgerichtes 9C_662/2009 vom 17. August 2010 E. 2). C.___ Ã¤usserte sich zu diesen Kriterien nicht, obschon der Ã¤rztlichen Stellungnahme in dieser Hinsicht rechtsprechungsgemÃ¤ss Bedeutung zukommt (Urteil des Bundesgerichtes 9C_408/2010 vom 22. November 2010 E. 5.2 mit Hinweisen). Das psychiatrische Gutachten von C.___ lÃ¤sst sodann die vom Neurologen B.___ festgestellten Inkonsistenzen (vgl. ErwÃ¤gung 3.4.1) in der Tat gÃ¤nzlich ausser Acht, und es enthÃ¤lt auch keine Angaben zum Beginn der psychisch bedingten ArbeitsunfÃ¤higkeit und deren AusprÃ¤gung im weiteren Verlauf bis zum Zeitpunkt der Begutachtung.</w:t>
      </w:r>
    </w:p>
    <w:p>
      <w:r>
        <w:t>3.3.7Â Â  Art. 43 Abs. 1 ATSG statuiert die SachverhaltsabklÃ¤rung von Amtes wegen, wobei es im Ermessen des VersicherungstrÃ¤gers liegt, darÃ¼ber zu befinden, mit welchen Mitteln diese zu erfolgen hat. Im Rahmen der Verfahrensleitung kommt ihm ein grosser Ermessenspielraum bezÃ¼glich Notwendigkeit, Umfang und ZweckmÃ¤ssigkeit von medizinischen Erhebungen zu. Die fÃ¼r die Beurteilung des Leistungsanspruches von Amtes wegen durchzufÃ¼hrenden notwendigen AbklÃ¤rungen im Sinne von Art. 43 ATSG beinhalten indessen rechtsprechungsgemÃ¤ss nicht das Recht des VersicherungstrÃ¤gers, eine Âsecond opinionÂ zum bereits in einem Gutachten festgestellten Sachverhalt einzuholen, wenn ihm dieser nicht passt (Urteil des Bundesgerichtes 8C_957/2010 vom 1. April 2011 E. 6.1 mit Hinweisen).</w:t>
      </w:r>
    </w:p>
    <w:p>
      <w:r>
        <w:t>Â Â Â Â Â Â Â Â  Ein solcher Fall liegt hier - entgegen der Auffassung der BeschwerdefÃ¼hrerin (Urk. 1 Seite 7) - nicht vor. Nach dem Gesagten erscheint es zumindest vertretbar, dass die Beschwerdegegnerin zur VervollstÃ¤ndigung des medizinischen Sachverhaltes eine psychiatrische Oberbegutachtung veranlasst hat.</w:t>
      </w:r>
    </w:p>
    <w:p>
      <w:r>
        <w:t>3.4</w:t>
      </w:r>
    </w:p>
    <w:p>
      <w:r>
        <w:t>3.4.1Â Â  Das psychiatrische Gutachten von D.___ vom 23. April 2010 (Urk. 11/64) basiert auf fachÃ¤rztlichen Untersuchungen und wurde in Kenntnis der Vorakten (Anamnese) abgegeben. Der Gutachter hat detaillierte und nachvollziehbare Befunde und Diagnosen erhoben. Er hat die geklagten Beschwerden berÃ¼cksichtigt und sich mit diesen sowie dem Verhalten der BeschwerdefÃ¼hrerin auseinandergesetzt. Zudem hat er die medizinischen ZusammenhÃ¤nge und die medizinische Situation einleuchtend dargelegt und seine Schlussfolgerungen grundsÃ¤tzlich nachvollziehbar begrÃ¼ndet.</w:t>
      </w:r>
    </w:p>
    <w:p>
      <w:r>
        <w:t>3.4.2Â Â  In diagnostischer Hinsicht erhob D.___, wie erwÃ¤hnt, eine anhaltende somatoforme SchmerzstÃ¶rung (ICD-10 F45.4) mit leichter depressiver Symptomatik und Status nach zwei schweren SchicksalsschlÃ¤gen (Urk. 11/64/14), was mit den von ihm erhobenen Befunden (Urk. 11/64/12) in Einklang steht. BezÃ¼glich der von der Rechtsprechung zur somatoformen SchmerzstÃ¶rung entwickelten Kriterien Ã¤usserte er sich dahingehend, dass keine psychische KomorbiditÃ¤t bestehe und die therapeutischen MÃ¶glichkeiten noch nicht ausgeschÃ¶pft seien. Laut der behandelnden Psychiaterin kÃ¶nne die ArbeitsfÃ¤higkeit verbessert werden. Bislang habe noch keine stationÃ¤re Schmerzbehandlung in einer spezialisierten Institution stattgefunden. Im Vergleich zur IntensitÃ¤t von frÃ¼her gepflegten sozialen Kontakten sei ein gewisser RÃ¼ckzug festzustellen, jedoch nicht in allen Belangen des Leben. Die BeschwerdefÃ¼hrerin halte zumindest die Beziehung zu einer guten Freundin aufrecht, sie nehme aktiv am Leben ihrer Kinder teil und sie pflege, so gut es gehe, Kontakte mit den AngehÃ¶rigen in ihrer Heimat. Die BeschwerdefÃ¼hrerin empfinde eine grosse Diskrepanz zwischen ihren FÃ¤higkeiten vor und nach dem Ausbruch der Krankheit. Aus ihrer Sicht habe sie ihr Leben frÃ¼her trotz vieler Schwierigkeiten gut gemeistert, habe Verantwortung Ã¼bernommen und immer versucht, alles perfekt zu machen. Seit Krankheitsbeginn gehe jedoch aus ihrer Sicht nichts mehr. Sie betone, dass sie selber am besten wisse, was sie noch tun kÃ¶nne und was nicht. Diese ultimative und verallgemeinernde Formulierung kÃ¶nne als Indiz fÃ¼r einen gewissen primÃ¤ren Krankheitsgewinn gewertet werden. In ihrer innerpsychischen Verarbeitung wÃ¼rden die erlebten Probleme als unÃ¼berwindbar gewertet, und damit bestehe auch keine MÃ¶glichkeit mehr, sich mit LÃ¶sungen auseinander zu setzen. Die Konflikte blieben so unverÃ¤ndert bestehen, aber zumindest erhalte die BeschwerdefÃ¼hrerin eine psychisch entlastende ErklÃ¤rung. Damit sei aber keinesfalls gesagt, dass hier ein nicht mehr beeinflussbarer innerseelischer Verlauf vorliege, der therapeutisch nicht mehr angegangen werden kÃ¶nne. Nachdem sich die BeschwerdefÃ¼hrerin bei der ersten Therapeutin nicht verstanden gefÃ¼hlt habe, profitiere sie nun von der aktuellen Behandlung, in der sie seit zwei (richtig: [im Zeitpunkt der Begutachtung] rund drei Jahren) stehe. Eine kooperative Haltung sei gegeben. Es mÃ¼sse von einer gewissen Symptomausweitung ausgegangen werden. Die beklagten Symptome stÃ¼nden zwar in Zusammenhang mit der ausgeÃ¼bten TÃ¤tigkeit, seien aber mehr oder weniger permanent vorhanden. Es seien kaum Strategien zur Symptomkontrolle erkennbar, die BeschwerdefÃ¼hrerin bestehe explizit darauf, dass eine Besserung nicht mÃ¶glich sei. Bislang seien aus ihrer Sicht alle Behandlungen erfolglos gewesen. Bisherige AktivitÃ¤ten inklusive wichtiger sozialer Kontakte wÃ¼rden den Symptomen tendenziell untergeordnet. Die Bereitschaft, die LeistungsfÃ¤higkeit probehalber auszuweiten, sei stark eingeschrÃ¤nkt. Diese Selbstlimitierung erschwere es, Leistungsgrenzen auszuloten, wodurch die Gefahr bestehe, dass die tatsÃ¤chliche LeistungsfÃ¤higkeit unterschÃ¤tzt werde und weiter abnehme. Als die Symptomausweitung bahnende UmstÃ¤nde seien der Verlust der Arbeitsstelle und der persÃ¶nlichen Kompetenz, bislang ausgebliebene Fortschritte durch medizinische Behandlungen etc. zu nennen. Direkte Hinweise auf eine bewusstseinsnahe Aggravation bestÃ¼nden hingegen nicht (Urk. 11/64/18).</w:t>
      </w:r>
    </w:p>
    <w:p>
      <w:r>
        <w:t>Â Â Â Â Â Â Â Â  Aufgrund dieser Feststellungen sowie in einlÃ¤sslicher Auseinandersetzung mit den Vorakten (Urk. 11/64/18-19) kam D.___ zum Schluss, dass aus psychiatrischer Sicht seit Februar 2005, abgesehen von zeitlich begrenzten Verschlechterungen des Gesundheitszustandes mit reduzierter ArbeitsfÃ¤higkeit, in der angestammten TÃ¤tigkeit eine 80%ige und in einer behinderungsangepassten TÃ¤tigkeit eine 100%ige ArbeitsfÃ¤higkeit (bei allenfalls etwas verminderter LeistungsfÃ¤higkeit) bestanden habe resp. bestehe.</w:t>
      </w:r>
    </w:p>
    <w:p>
      <w:r>
        <w:t>Â Â Â Â Â Â Â Â  Diese Beurteilung erscheint aufgrund der nachfolgenden ErwÃ¤gungen Ã¼berzeugend.</w:t>
      </w:r>
    </w:p>
    <w:p>
      <w:r>
        <w:t>3.4.3Â Â  F.___, FMH Psychiatrie und Psychotherapie, welche die BeschwerdefÃ¼hrerin vom 6. Dezember 2004 bis ca. Mitte 2006 (Urk. 11/58/3) psychiatrisch behandelt hatte, hatte in ihrem Bericht an die Beschwerdegegnerin vom 21. MÃ¤rz 2006 eine seit etwa 2003 bestehende schwere depressive StÃ¶rung mit somatischen Beschwerden diagnostiziert (Urk. 11/20/1). Wie D.___ zu Recht bemerkte, lÃ¤sst sich der erhobene Schweregrad aufgrund der von ihr angefÃ¼hrten Befunde (Urk. 11/20/2) aber nicht nachvollziehen (vgl. Urk. 11/51/8). G.___, FMH Psychiatrie und Psychotherapie, welcher die BeschwerdefÃ¼hrerin am 28. Februar 2006 im Auftrag des Krankentaggeldversicherers untersucht hatte, erhob in seinem psychiatrischen Gutachten vom 2. Mai 2006 eine lediglich diskrete unterschwellige depressive Symptomatik, allerdings unter antidepressiver Medikation (Urk. 11/27/6-7). A.___ stellte in ihrem Bericht an die Beschwerdegegnerin vom 20. Juni 2009 ein bei Behandlungsbeginn (Januar 2007) bestehendes depressives Syndrom fest, welches im Verlauf remittiert sei. Im Weiteren fÃ¼hrte sie an, erst nach der Remission des depressiven Syndroms habe ein ADHS als eigenstÃ¤ndige StÃ¶rung, welche bei der BeschwerdefÃ¼hrerin entsprechend eigenanamnestischer Angaben bereits in der Jugendzeit auffÃ¤llig gewesen sei, abgegrenzt werden kÃ¶nnen. Zudem bestehe weiterhin eine SomatisierungsstÃ¶rung (ICD-10 F45.0 [Urk. 11/58/3]). In ihrem Bericht vom 6. September 2010 (Urk. 11/71) erhob sie nebst diesen beiden Diagnosen eine rezidivierende depressive StÃ¶rung, gegenwÃ¤rtig leichte Episode (ICD-10 F33.0). In ihrer Stellungnahme vom 17. Februar 2011 (Urk. 17) fÃ¼hrte sie - zum Kriterium des Bestehens einer komorbiden psychischen StÃ¶rung - aus, bei der BeschwerdefÃ¼hrerin bestehe seit der Kindheit eine schwere neurotische Fehlentwicklung mit dem klinischen Bild einer Hysterie und einer chronischen Ã¤ngstlich-depressiven StÃ¶rung. Diese StÃ¶rung sei bereits in der Kindheit klinisch manifest geworden und bestehe im Kern bis heute fort mit erheblicher Schwere und AusprÃ¤gung. Entsprechend psychiatrischer Diagnostik nach ICD-Kriterien liege jetzt im Erwachsenenalter eine rezidivierende depressive StÃ¶rung vor. Diese Diagnose mÃ¼sse zusÃ¤tzlich gestellt werden neben den Diagnosen einer SomatisierungsstÃ¶rung sowie einer Neurasthenie. C.___ diagnostizierte im psychiatrischen Teil des Gutachtens vom 17. Oktober 2009, wie erwÃ¤hnt, nebst einer somatoformen SchmerzstÃ¶rung (ICD-10 F45.4) eine Ã¤ngstlich gefÃ¤rbte depressive Episode mittleren Grades (ICD-10 F32.1) sowie eine Neurasthenie (ICD-10 F48.0 [Urk. 11/62/13]).</w:t>
      </w:r>
    </w:p>
    <w:p>
      <w:r>
        <w:t>Â Â Â Â Â Â Â Â  D.___ hat begrÃ¼ndet dargetan, dass und weshalb die Diagnosen einer ADHS sowie einer Neurasthenie nicht bestÃ¤tigt werden kÃ¶nnen (Urk. 11/64/16). AnzufÃ¼gen ist, dass auch C.___ in der klinischen Untersuchung vom 23. September 2009 keine sicheren Anhaltspunkte fÃ¼r das Bestehen einer ADHS gefunden hatte (Urk. 11/62/1 und Urk. 11/62/15). Sodann erwÃ¤hnte A.___ in ihrer Stellungnahme vom 17. Februar 2001 (Urk. 17) die Diagnose einer ADHS (im Erwachsenenalter) selbst nicht mehr. Die diagnostische Kategorie Neurasthenie sollte sodann - wie A.___ in ihrem Bericht vom 6. September 2010 noch zutreffend bemerkt hatte (Urk. 11/71/3) - erst nach Ausschluss einer depressiven Erkrankung oder einer AngststÃ¶rung verwendet werden (vgl. Weltgesundheitsorganisation, Internationale Klassifikation psychischer StÃ¶rungen, ICD-10 Kapitel V [F], Klinisch-diagnostische Leitlinien, 7. Auflage 2010, Seite 210). Nach dem Gesagten gehen aber auch C.___ und A.___ davon aus, dass bei der BeschwerdefÃ¼hrerin eine depressive StÃ¶rung besteht.</w:t>
      </w:r>
    </w:p>
    <w:p>
      <w:r>
        <w:t>Â Â Â Â Â Â Â Â  Ob die von A.___ gestellte Diagnose einer SomatisierungsstÃ¶rung zutrifft, kann offen bleiben, beurteilt sich doch deren invalidisierende Wirkung auf der Grundlage der zur somatoformen SchmerzstÃ¶rung ergangenen Rechtsprechung (vgl. ErwÃ¤gung 1.1).</w:t>
      </w:r>
    </w:p>
    <w:p>
      <w:r>
        <w:t>3.4.4Â Â  Somit ist davon auszugehen, dass bei der BeschwerdefÃ¼hrerin seit Februar 2005 nebst einer anhaltenden somatoformen SchmerzstÃ¶rung resp. einer SomatisierungsstÃ¶rung im Wesentlichen eine depressive StÃ¶rung mit leichten und mittelschweren Episoden bestand.</w:t>
      </w:r>
    </w:p>
    <w:p>
      <w:r>
        <w:t>Â Â Â Â Â Â Â Â  Selbst wenn dieses Leiden - mit der BeschwerdefÃ¼hrerin resp. A.___ (Urk. 16 Seite 2 und Urk. 17 Seite 1) - als selbstÃ¤ndiges von der somatoformen SchmerzstÃ¶rung resp. SomatisierungsstÃ¶rung losgelÃ¶stes Leiden anzusehen wÃ¤re, wiese es nach dem Gesagten die nach der Rechtsprechung erforderliche erhebliche Schwere, AusprÃ¤gung und Dauer nicht auf (vgl. Urteil des Bundesgerichtes 8C_478/2007 vom 19. Juni 2008 E. 3.3). Dies gilt umso mehr, als das Beschwerdebild - wie Ã¤rztlicherseits mehrfach festgestellt wurde (vgl. Urk. 11/51/9, Urk. 11/64/16 und Urk. 11/64/18) - in nicht unerheblichen Masse von - grundsÃ¤tzlich invaliditÃ¤tsfremden und daher auszuklammernden - psychosozialen Faktoren mitbestimmt bzw. verstÃ¤rkt wurde resp. wird (Urteil des Bundesgerichtes 8C_369/2011 vom 9. August 2011 E. 4.3.2 mit Hinweisen).</w:t>
      </w:r>
    </w:p>
    <w:p>
      <w:r>
        <w:t>Â Â Â Â Â Â Â Â  Die invalidisierende Wirkung der somatoformen SchmerzstÃ¶rung resp. SomatisierungsstÃ¶rung mÃ¼sste sich demnach aus den weiteren diesbezÃ¼glich relevanten Kriterien ergeben (vgl. ErwÃ¤gung 1.1). Dazu ist zu bemerken, dass chronische kÃ¶rperliche Begleiterkrankungen nicht objektiv ausgewiesen sind (vgl. ErwÃ¤gungen 3.3.2 - 3.3.4). Ein RÃ¼ckzug aus allen Belangen des Lebens besteht nach der Ã¼berzeugenden Auffassung von D.___ nicht. Wie dieser zu Recht bemerkte, kann auch nicht vom Scheitern einer konsequent durchgefÃ¼hrten ambulanten oder stationÃ¤ren Behandlung die Rede sein, hat sich die BeschwerdefÃ¼hrerin in den letzten Jahren doch noch nie einer stationÃ¤ren Behandlung unterzogen. Was das Kriterium des verfestigten, therapeutisch nicht mehr beeinflussbaren innerseelischen Verlaufs einer an sich missglÃ¼ckten, psychisch aber entlastenden KonfliktbewÃ¤ltigung (primÃ¤rer Krankheitsgewinn, ÂFlucht in die KrankheitÂ) betrifft, so legte D.___ nachvollziehbar dar, dass und weshalb dieses Kriterium, wenn Ã¼berhaupt, dann nur marginÃ¤r erfÃ¼llt ist. Ein mehrjÃ¤hriger chronifizierter Krankheitsverlauf mit unverÃ¤nderter oder progredienter Symtomatik ohne lÃ¤nger dauernde RÃ¼ckbildung liegt gemÃ¤ss der zutreffenden Darstellung von D.___ zwar insofern vor, als die beklagten Symptome mehr oder weniger immer vorhanden sind und aus Sicht der BeschwerdefÃ¼hrerin alle Behandlungen bislang erfolglos waren (Urk. 11/64/18). Nach dem Gesagten genÃ¼gt dies insgesamt aber nicht, um aus rechtlicher Sicht von einer Unzumutbarkeit der SchmerzÃ¼berwindung auszugehen.</w:t>
      </w:r>
    </w:p>
    <w:p>
      <w:r>
        <w:t>Â Â Â Â Â Â Â Â  Aus invalidenversicherungsrechtlicher Sicht hat demnach D.___ mit seiner EinschÃ¤tzung, wonach die BeschwerdefÃ¼hrerin seit Februar 2005 in der angestammten TÃ¤tigkeit als Coiffeuse zu 80 % und in einer behinderungsangepassten TÃ¤tigkeit (ohne besonders hohe AnsprÃ¼che an die Konzentration und TeamfÃ¤higkeit, mit gewisser Fehlertoleranz sowie mit der MÃ¶glichkeit, Pausen einzuschalten und einfache Arbeiten mÃ¶glichst selbstÃ¤ndig aufzufÃ¼hren) zu 100 % (bei allenfalls etwas verminderter LeistungsfÃ¤higkeit) arbeitsfÃ¤hig ist, grosszÃ¼gig Rechnung getragen.</w:t>
      </w:r>
    </w:p>
    <w:p>
      <w:r>
        <w:t>3.4.5Â Â  Soweit die BeschwerdefÃ¼hrerin gegen die EinschÃ¤tzung von D.___ vorbrachte, eine gemittelte ArbeitsfÃ¤higkeitsbeurteilung helfe nichts, weil offen bleibe, ob nicht dennoch zeitweise ein Rentenanspruch bestanden habe resp. bestehe (Urk. 1 Seite 7), ist zu bemerken, dass InvaliditÃ¤t im Rechtssinne definitionsgemÃ¤ss auf Dauer beruht (Art. 8 Abs. 1 ATSG). Die von D.___ im Rahmen seiner EinschÃ¤tzung erwÃ¤hnten zeitlich begrenzten Verschlechterungen des psychischen Gesundheitszustandes mit reduzierter ArbeitsfÃ¤higkeit (Urk. 11/64/20) sind deshalb bei der Beurteilung der InvaliditÃ¤t ausser Acht zu lassen.</w:t>
      </w:r>
    </w:p>
    <w:p>
      <w:r>
        <w:t>3.4.6Â Â Â Â Â Â Â Â  Entgegen der Auffassung der BeschwerdefÃ¼hrerin (Urk. 1 Seite 6) resp. von A.___ (Urk. 11/71/4) kann sodann aus den weiteren Feststellungen von D.___ nicht geschlossen werden, dass sie aktuell keine verwertbare Leistung erbringen kann. Wohl wies er darauf hin, dass nach nun 5-jÃ¤hrigem Arbeitsunterbruch eine gewisse Dekonditionierung eingetreten sei, und empfahl, eine stationÃ¤re Behandlung durchzufÃ¼hren und berufliche Massnahmen resp. Integrationsmassnahmen erst im Anschluss und nach Bewertung einer solchen Behandlung in ErwÃ¤gung zu ziehen (Urk. 11/64/21). Die von ihm in seiner Beurteilung attestierte ArbeitsfÃ¤higkeit von 80 % in der angestammten und 100 % in einer behinderungsangepassten TÃ¤tigkeit stellte er aber klar nicht unter den Vorbehalt der DurchfÃ¼hrung einer solchen Behandlung.</w:t>
      </w:r>
    </w:p>
    <w:p>
      <w:r>
        <w:t>Â Â Â Â Â Â Â Â  GemÃ¤ss Art. 7 Abs. 2 ATSG richtet sich die Beurteilung der ErwerbsunfÃ¤higkeit ausschliesslich nach den gesundheitlichen BeeintrÃ¤chtigungen. Nicht gesundheitlich bedingte Eingliederungshindernisse haben bei der InvaliditÃ¤tsbemessung ausser Acht zu bleiben. Daher geht die stÃ¤ndige Rechtsprechung vom Regelfall aus, der darin besteht, dass eine medizinisch attestierte ArbeitsfÃ¤higkeit grundsÃ¤tzlich auf dem Weg der Selbsteingliederung verwertbar ist (vgl. Urteil des Bundesgerichtes 9C_768/2009 vom 10. September 2010 E. 4.1 mit Hinweisen). Es besteht demnach ein Unterschied zwischen Krankheit und InvaliditÃ¤t in dem Sinne, dass auch einer kranken Person die Selbsteingliederung durch Wiederaufnahme einer ErwerbstÃ¤tigkeit obliegt, soweit und solange ihr dies aus Ã¤rztlicher Sicht zumutbar ist (vgl. Urteil des Bundesgerichtes 9C_919/2009 vom 10. Dezember 2009 E. 3).</w:t>
      </w:r>
    </w:p>
    <w:p>
      <w:r>
        <w:t>3.4.7Â Â Â Â Â Â Â Â  Entgegen der Auffassung der BeschwerdefÃ¼hrerin (Urk. 1 Seite 7 und Urk. 16) sind auch die - weiteren - Angaben von A.___ in den genannten Berichten resp. Stellungnahmen vom 20. Juni 2009 (Urk. 11/58), 6. September 2010 (Urk. 11/71) und 17. Februar 2011 (Urk. 17) nicht geeignet, die Beurteilung von D.___ in Frage zu stellen.</w:t>
      </w:r>
    </w:p>
    <w:p>
      <w:r>
        <w:t>Â Â Â Â Â Â Â Â  Vorab ist festzuhalten, dass rechtsprechungsgemÃ¤ss Berichte der behandelnden Ãrztinnen und Ãrzte aufgrund deren auftragsrechtlichen Vertrauensstellung zum Patienten resp. zur Patientin mit Vorbehalt zu wÃ¼rdigen sind (BGE 125 V 351 E. 3b/cc). Wie das Sozialversicherungsgericht bereits in seinem Urteil vom 8. Dezember 2008 in Sachen der Parteien dargelegt hat, gilt dies umso mehr, wenn sich - wie hier - eine behandelnde Ãrztin stark mit den Interessen ihrer Patientin identifiziert und sich entsprechend fÃ¼r sie einsetzt (Urk. 11/51/9; vgl. Urteil des Bundesgerichtes 8C_648/2011 vom 19. Dezember 2011 E. 3 mit Hinweisen). Es entsteht denn auch der Eindruck, dass A.___ bei ihrer Beurteilung massgeblich auf die Angaben der BeschwerdefÃ¼hrerin abgestellt hat, ohne diese sowie ihr Verhalten kritisch zu hinterfragen. Sodann geht sie offenbar von einem bio-psychosozialen Krankheitsmodell aus, welches Wechselwirkungen zwischen sich kÃ¶rperlich und psychisch manifestierenden StÃ¶rungen und der sozialen Umwelt wesentlich stÃ¤rker berÃ¼cksichtigt als der fÃ¼r die Belange der Rechtsanwendung massgebende sozialversicherungsrechtliche Begriff der gesundheitlichen BeeintrÃ¤chtigung (vgl. Urk. 11/51/9; vgl. Urteil des Bundesgerichtes 9C_870/2010 E. 4.2.1 mit Hinweisen). Schliesslich erscheint - nach wie vor (vgl. Urk. 11/51/9) - unklar, ob A.___ Ã¼berhaupt Ã¼ber den fÃ¼r die Beurteilung des psychischen Gesundheitszustandes sowie dessen Auswirkungen auf die ArbeitsfÃ¤higkeit erforderlichen Facharzttitel in Psychiatrie und Psychotherapie verfÃ¼gt. Im FMH-Ãrzteindex ( www.doctorfmh.ch , eingesehen am 24. Januar 2012) sowie im Medizinalberuferegister des Bundesamtes fÃ¼r Gesundheit (BAG; www.medregom.admin.ch , eingesehen am 24. Januar 2012) ist jedenfalls kein solcher eingetragen, sondern lediglich vermerkt, dass A.___ Ã¼ber ein Ãrztediplom (2005, Deutschland) verfÃ¼gt, welches im November 2005 in der Schweiz anerkannt wurde.</w:t>
      </w:r>
    </w:p>
    <w:p>
      <w:r>
        <w:t>Â Â Â Â Â Â Â Â  Die Berichte von A.___ stellen deshalb keine zuverlÃ¤ssigen Beurteilungsgrundlagen dar.</w:t>
      </w:r>
    </w:p>
    <w:p>
      <w:r>
        <w:t>3.5Â Â Â Â Â Â Â Â  Demnach kann ohne Weiteres davon ausgegangen werden, dass es der BeschwerdefÃ¼hrerin bei Aufbietung allen guten Willens und in Nachachtung des im Sozialversicherungsrecht allgemein geltenden Grundsatzes der Schadenminderungspflicht seit Februar 2005 zuzumuten war und ist, ihre angestammte TÃ¤tigkeit zu 80 % und eine behinderungsangepasste TÃ¤tigkeit zu 100 % (bei allenfalls etwas verminderter LeistungsfÃ¤higkeit) auszuÃ¼ben.</w:t>
      </w:r>
    </w:p>
    <w:p>
      <w:r>
        <w:rPr>
          <w:b/>
        </w:rPr>
        <w:t>E. 4</w:t>
      </w:r>
    </w:p>
    <w:p>
      <w:r>
        <w:t>4.1Â Â Â Â  Zu prÃ¼fen bleibt, wie sich die eingeschrÃ¤nkte LeistungsfÃ¤higkeit der BeschwerdefÃ¼hrerin in wirtschaftlicher Hinsicht auswirkt.</w:t>
      </w:r>
    </w:p>
    <w:p>
      <w:r>
        <w:t>4.2Â Â Â Â  Die Beschwerdegegnerin ging davon aus, dass die BeschwerdefÃ¼hrerin im Gesundheitsfall nach wie vor bei der K.___ AG als Damencoiffeuse tÃ¤tig wÃ¤re und monatlich Fr. 3'800.-- verdienen wÃ¼rde (Urk. 11/15/2; vgl. Urk. 11/16/3). Dementsprechend bemass sie das mutmassliche Valideneinkommen (2005) mit Fr. 45'600.-- (= Fr. 3'800.-- x 12), was nicht zu beanstanden ist.</w:t>
      </w:r>
    </w:p>
    <w:p>
      <w:r>
        <w:t>4.3Â Â Â Â</w:t>
      </w:r>
    </w:p>
    <w:p>
      <w:r>
        <w:t>4.3.1Â Â  Das Invalideneinkommen setzte die Beschwerdegegnerin unter Hinweis darauf, dass die BeschwerdefÃ¼hrerin insgesamt zu 20 % arbeitsunfÃ¤hig sei, auf 80 % des bisherigen Lohnes, mithin auf Fr. 36'480.-- (= 0,8 x Fr. 45'600.--), fest (Urk. 11/65/7).</w:t>
      </w:r>
    </w:p>
    <w:p>
      <w:r>
        <w:t>Â Â Â Â Â Â Â Â  Da K.___ AG der BeschwerdefÃ¼hrerin per Ende September 2005 gekÃ¼ndigt hat (Urk. 11/15/4), kann bei der Bemessung des Invalideneinkommens nicht vom Lohn ausgegangen werden, welchen die BeschwerdefÃ¼hrerin bei dieser Firma erzielt hat.</w:t>
      </w:r>
    </w:p>
    <w:p>
      <w:r>
        <w:t>Â Â Â Â Â Â Â Â  GemÃ¤ss Gesamtarbeitsvertrag fÃ¼r das schweizerische Coiffeurgewerbe (GAV), gÃ¼ltig ab 1. Januar 2004, betrug der Mindestlohn fÃ¼r eine gelernte Arbeitsnehmerin mit Fachausweis (BerufsprÃ¼fung) Fr. 3'680.-- pro Monat (GAV Art. 40.6) resp. jÃ¤hrlich Fr. 44'160.-- (= Fr. 3'680.-- x 12). Bei einem zumutbaren Pensum von 80 % ergÃ¤be sich somit ein Mindesteinkommen von Fr. 35'328.-- (= 0,8 x Fr. 44'160.--). Geht man zugunsten der BeschwerdefÃ¼hrerin von diesem Mindesteinkommen aus, ergÃ¤be sich mit Blick auf das ermittelte Valideneinkommen von Fr. 45'600.-- eine Erwerbseinbusse von Fr. 10'272.-- resp. ein - nicht rentenbegrÃ¼ndender - InvaliditÃ¤tsgrad von gerundet 23 %.</w:t>
      </w:r>
    </w:p>
    <w:p>
      <w:r>
        <w:t>4.3.2Â Â  Der VollstÃ¤ndigkeit halber ist zu erwÃ¤hnen, dass auch dann kein rentenbegrÃ¼ndender InvaliditÃ¤tsgrad erreicht wÃ¼rde, wenn - mit der BeschwerdefÃ¼hrerin (Urk. 1 Seite 7) resp. A.___ (Urk. 11/71/4) - angenommen wÃ¼rde, dass ihr die bisherige TÃ¤tigkeit als Coiffeuse nicht mehr zumutbar ist.</w:t>
      </w:r>
    </w:p>
    <w:p>
      <w:r>
        <w:t>Â Â Â Â Â Â Â Â  Nach dem Gesagten (vgl. ErwÃ¤gung 3.5) ist in einer leidensangepassten TÃ¤tigkeit von einer vollstÃ¤ndigen ArbeitsfÃ¤higkeit (mit allenfalls etwas eingeschrÃ¤nkter LeistungsfÃ¤higkeit) auszugehen. In einer solchen sollten laut D.___ kein besonders hoher Anspruch an die Konzentration gestellt werden, eine gewisse Fehlertoleranz bestehen, Pausen eingeschaltet werden kÃ¶nnen und einfache, mÃ¶glichst selbstÃ¤ndig auszufÃ¼hrende Arbeit ohne allzu hohe AnsprÃ¼che an die TeamfÃ¤higkeit mÃ¶glich sein (Urk. 11/64/20).</w:t>
      </w:r>
    </w:p>
    <w:p>
      <w:r>
        <w:t>Â Â Â Â Â Â Â Â  Referenzpunkt fÃ¼r die Verwertung der RestarbeitsfÃ¤higkeit ist der hypothetische ausgeglichene Arbeitsmarkt. Der Begriff umschliesst einerseits ein bestimmtes Gleichgewicht zwischen dem Angebot und der Nachfrage nach bestimmten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(Urteil des EidgenÃ¶ssischen Versicherungsgerichtes I 758/02 vom 16. Juli 2003 E. 3.3 mit Hinweisen).</w:t>
      </w:r>
    </w:p>
    <w:p>
      <w:r>
        <w:t>Â Â Â Â Â Â Â Â  Selbst wenn aufgrund der von D.___ formulierten Anforderungen an eine behinderungsangepasste TÃ¤tigkeit angenommen wird, die BeschwerdefÃ¼hrerin sei zur Verwertung ihrer (Rest-)ArbeitsfÃ¤higkeit auf einen Nischenarbeitsplatz angewiesen, wÃ¼rde dies nicht zur Verneinung des Vorhandenseins entsprechender Arbeitsgelegenheiten auf dem ausgeglichenen Arbeitsmarkt fÃ¼hren. Der AngebotsfÃ¤cher des ausgeglichenen Arbeitsmarktes umfasst nÃ¤mlich auch ausserhalb geschÃ¼tzter WerkstÃ¤tten Arbeits- und Stellenangebote, bei welchen mit einem sozialen Entgegenkommen von Seiten des Arbeitgebers zu rechnen ist (Urteil des Bundesgerichtes 8C_119/2008 vom 22. September 2008 E. 4 mit Hinweisen).</w:t>
      </w:r>
    </w:p>
    <w:p>
      <w:r>
        <w:t>Â Â Â Â Â Â Â Â  Es kann deshalb ohne Weiteres davon ausgegangen werden, dass es der BeschwerdefÃ¼hrerin mÃ¶glich ist, ihre RestarbeitsfÃ¤higkeit (ganztags) zu verwerten.</w:t>
      </w:r>
    </w:p>
    <w:p>
      <w:r>
        <w:t>Â Â Â Â Â Â Â Â  FÃ¼r die Bestimmung des trotz gesundheitlicher BeeintrÃ¤chtigung bei ausgeglichener Arbeitsmarktlage noch realisierbaren Einkommens (Invalideneinkommen) kÃ¶nnen nach der Rechtsprechung TabellenlÃ¶hne beigezogen werden. Auszugehen ist dabei von den Tabellen der Zentralwerte des standardisierten monatlichen Bruttolohnes gemÃ¤ss Lohnstrukturerhebung (LSE) des Bundesamtes fÃ¼r Statistik (AHI 1998 S. 291). Der monatliche Bruttolohn (Zentralwert) von Frauen fÃ¼r einfache und repetitive TÃ¤tigkeiten (Anforderungsniveau 4) im privaten Sektor betrug im Jahr 2004 Fr. 3'893.-- bei 40 Arbeitsstunden pro Woche (LSE 2004 TA1 Seite 53), was bei einer durchschnittlichen Wochenarbeitszeit von 41,7 Stunden im Jahre 2004 (vgl. die Volkswirtschaft 12-2011, Tabelle B9.2 Seite 98) sowie unter BerÃ¼cksichtigung der Nominallohnentwicklung fÃ¼r Frauen im Jahr 2005 von 1,1 % (vgl. Bundesamt fÃ¼r Statistik, Lohnentwicklung 2006, Tabelle T1.2.93 Seite 31) einen monatlichen Verdienst von Fr. 4'103.-- resp. einen Jahresverdienst von Fr. 49'236.-- (= Fr. 4'103.-- x 12) ergibt.</w:t>
      </w:r>
    </w:p>
    <w:p>
      <w:r>
        <w:t>Â Â Â Â Â Â Â Â  Wird das Invalideneinkommen auf der Grundlage von statistischen Durchschnittswerten ermittelt, so ist der entsprechende Ausgangswert (Tabellenlohn) allenfalls zu kÃ¼rzen. Damit soll der Tatsache Rechnung getragen werden, dass persÃ¶nliche und berufliche Merkmale, wie Art und Ausmass der Behinderung, Lebensalter, Dienstjahre, NationalitÃ¤t oder Aufenthaltskategorie und BeschÃ¤ftigungsgrad Auswirkungen auf die LohnhÃ¶he haben kÃ¶nnen und je nach AusprÃ¤gung die versicherte Person deswegen die verbliebene ArbeitsfÃ¤higkeit auf einem ausgeglichenen Arbeitsmarkt nur mit unterdurchschnittlichem erwerblichem Erfolg verwerten kann. Der Abzug soll aber nicht automatisch erfolgen. Er ist unter WÃ¼rdigung der UmstÃ¤nde im Einzelfall nach pflichtgemÃ¤ssem Ermessen gesamthaft zu schÃ¤tzen und darf 25 % nicht Ã¼bersteigen (Urteil des Bundesgerichtes 8C_361/2011 vom 20. Juli 2011 E. 6.1 unter Hinweis auf BGE 126 V 75 E. 5b und BGE 134 V 322 E. 5.2).</w:t>
      </w:r>
    </w:p>
    <w:p>
      <w:r>
        <w:t>4.3.3Â Â  Selbst wenn der Tabellenlohn von Fr. 49'236.-- um den maximal zulÃ¤ssigen Abzug von 25 % auf 36'927.-- (= 0,75 x Fr. 49'236.--) reduziert wÃ¼rde, ergÃ¤be sich, ausgehend vom ermittelten Valideneinkommen von Fr. 45'600.--, eine Erwerbseinbusse von lediglich Fr. 8'673.-- resp. ein InvaliditÃ¤tsgrad von 19 %.</w:t>
      </w:r>
    </w:p>
    <w:p>
      <w:r>
        <w:t>4.4Â Â Â Â  Die Beschwerdegegnerin hat demnach einen Rentenanspruch der BeschwerdefÃ¼hrerin im Ergebnis zu Recht verneint (Urk. 28 Abs. 2 IVG), weshalb die Beschwerde abzuweisen ist.</w:t>
      </w:r>
    </w:p>
    <w:p>
      <w:r>
        <w:rPr>
          <w:b/>
        </w:rPr>
        <w:t>E. 5</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der BeschwerdefÃ¼hrerin aufzuerlegen, zufolge Bewilligung der unentgeltlichen ProzessfÃ¼hrung (Urk. 12) jedoch einstweilen auf die Gerichtskasse zu nehmen.</w:t>
      </w:r>
    </w:p>
    <w:p>
      <w:r>
        <w:t>5.2Â Â Â Â  Der unentgeltliche Rechtsvertreter der BeschwerdefÃ¼hrerin, Rechtsanwalt Sebastian Lorentz, machte mit Honorarnote vom 18. Januar 2012 einen Zeitaufwand von 19,25 Stunden und Barauslagen von pauschal 3 % der AufwandentschÃ¤digung geltend, was bei einem Stundenansatz von Fr. 250.-- zuzÃ¼glich 7,6 % Mehrwertsteuer auf Fr. 3'650.-- und 8 % Mehrwertsteuer auf Fr. 1'306.50.-- den Betrag von Fr. 5'338.40 ergebe (Urk. 23/2). Hierzu ist festzuhalten, dass der gerichtsÃ¼bliche Stundenansatz Fr. 200.-- betrÃ¤gt und der geltend gemachte zeitliche Aufwand dem Schwierigkeitsgrad des vorliegenden Falls nicht angemessen erscheint, da die zu studierenden Akten weder besonders umfangreich noch besonders komplex sind und sich auch keine schwierigen juristischen Fragen stellen. Da nach Â§ 9 in Verbindung mit Â§ 8 Abs. 1 der Verordnung Ã¼ber die GebÃ¼hren, Kosten und EntschÃ¤digungen vor dem Sozialversicherungsgericht nur der notwendige Aufwand entschÃ¤digt wird, ist im Rahmen des gerichtlichen Ermessens die EntschÃ¤digung in Anlehnung an in vergleichbaren FÃ¤llen zugesprochene EntschÃ¤digungen auf Fr. 2'600.-- (inklusive Barauslagen und Mehrwertsteuer) festzusetzen, wobei davon Fr. 2'000.-- (inkl. Barauslagen und Mehrwertsteuer von 7,6 %) auf die bis Ende 2010 erbrachten Leistungen und Fr. 600.-- (inkl. Barauslagen und Mehrwertsteuer von 8 %) auf die ab 2011 erbrachten Leistungen entfallen.</w:t>
      </w:r>
    </w:p>
    <w:p>
      <w:r>
        <w:t>5.3Â Â Â Â  Die BeschwerdefÃ¼hrerin ist zur Nachzahlung der Auslagen fÃ¼r die unentgeltliche Rechtspflege verpflichtet, sobald sie dazu in der Lage ist (vgl. Â§ 16 Abs. 4 des Gesetzes Ã¼ber das Sozialversicherungsgericht [GSVGer]).</w:t>
      </w:r>
    </w:p>
    <w:p>
      <w:r>
        <w:t>Das Gericht erkennt:</w:t>
      </w:r>
    </w:p>
    <w:p>
      <w:r>
        <w:t>1.Â Â Â Â Â Â Â Â  Die Beschwerde wird abgewiesen.</w:t>
      </w:r>
    </w:p>
    <w:p>
      <w:r>
        <w:t>2.Â Â Â Â Â Â Â Â  Die Gerichtskosten von Fr. 1'000.--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Sebastian Lorentz, ZÃ¼rich, wird mit Fr. 2'600.-- (inkl. Barauslagen und MWSt) aus der Gerichtskasse entschÃ¤digt. Die BeschwerdefÃ¼hrerin wird auf Â§ 16 Abs. 4 GSVGer hingewiesen.</w:t>
      </w:r>
    </w:p>
    <w:p>
      <w:r>
        <w:t>4.Â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