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IV.2010.01084 vom 2. Mai 2012</w:t>
      </w:r>
    </w:p>
    <w:p>
      <w:r>
        <w:t>ZH Sozialversicherungsgericht, 2012-05-02, DE</w:t>
      </w:r>
    </w:p>
    <w:p>
      <w:r>
        <w:rPr>
          <w:b/>
        </w:rPr>
        <w:t xml:space="preserve">Quelle: </w:t>
      </w:r>
      <w:r>
        <w:t>https://mcp.opencaselaw.ch/entscheid/zh_sozialversicherungsgericht_IV.2010.01084</w:t>
      </w:r>
    </w:p>
    <w:p>
      <w:r>
        <w:t>FR: ZH_SOZIALVERSICHERUNGSGERICHT IV.2010.01084 du 2 mai 2012</w:t>
      </w:r>
    </w:p>
    <w:p>
      <w:r>
        <w:t>IT: ZH_SOZIALVERSICHERUNGSGERICHT IV.2010.01084 del 2 maggio 2012</w:t>
      </w:r>
    </w:p>
    <w:p>
      <w:pPr>
        <w:pStyle w:val="Heading2"/>
      </w:pPr>
      <w:r>
        <w:t>Erwägungen</w:t>
      </w:r>
    </w:p>
    <w:p>
      <w:r>
        <w:rPr>
          <w:b/>
        </w:rPr>
        <w:t>E. 1</w:t>
      </w:r>
    </w:p>
    <w:p>
      <w:r>
        <w:t>1.1Â Â Â Â  X.___, geboren 1953, arbeitete seit dem 1. Oktober 2002 als Taxifahrer bei der Y.___ (Angaben vom 4. Februar 2008 im Fragebogen fÃ¼r Arbeitgebende, Urk. 9/14 S. 7); zuvor hatte er einen eigenen Taxibetrieb gefÃ¼hrt (vgl. die Buchhaltungsunterlagen in Urk. 9/12). Seit Ende MÃ¤rz 2003 litt X.___ an rezidivierenden Beschwerden an der LendenwirbelsÃ¤ule und spÃ¤ter auch an Nackenbeschwerden. Ab MÃ¤rz 2007 verstÃ¤rkten sich die Beschwerden, und die behandelnden Ãrzte schrieben X.___ deswegen ab dem 19. Mai 2007 zunÃ¤chst zu 100 % und ab dem 2. Juli 2007 noch zu 50 % arbeitsunfÃ¤hig fÃ¼r seine angestammte TÃ¤tigkeit (Bericht von Dr. med. A.___, Spezialarzt fÃ¼r medizinische Radiologie, und Dr. B.___ vom 5. Mai 2003 Ã¼ber RÃ¶ntgenaufnahmen der LendenwirbelsÃ¤ule, Urk. 9/3 S. 7; Berichte von Dr. med. C.___, SpezialÃ¤rztin fÃ¼r Neurologie, an die Helsana Zusatzversicherungen AG, die zustÃ¤ndige Krankentaggeldversicherin, vom 27. Juni und vom 17. August 2007, Urk. 9/3 S. 12-14 und Urk. 9/3 S. 1-3; Bericht von Dr. med. D.___, Spezialarzt fÃ¼r Chirurgie, WirbelsÃ¤ulenleiden, Schleudertrauma und orthopÃ¤dische Chirurgie, vom 26. Juni 2007, Urk. 9/3 S. 5-6).</w:t>
      </w:r>
    </w:p>
    <w:p>
      <w:r>
        <w:t>1.2Â Â Â Â  Am 3. November 2007 meldete sich X.___ bei der Invalidenversicherung zum Leistungsbezug an (Urk. 9/5) und stellte den Antrag auf Zusprechung einer Invalidenrente auf der Basis einer ArbeitsunfÃ¤higkeit von 50 % (Urk. 9/5 S. 6). Die Sozialversicherungsanstalt des Kantons ZÃ¼rich (SVA), IV-Stelle, holte neben den Angaben der Arbeitgeberin (Urk. 9/14) den Bericht von Dr. C.___ vom 27. Januar 2008 ein (Urk. 9/13 S. 1-6) und erfuhr dabei auch von einer seit April 2003 mit Insulin behandelten Diabeteserkrankung mit beginnender Polyneuropathie (Krankengeschichte-Eintrag von Dr. med. E.___ vom 3. Februar 2004, Urk. 9/13 S. 13; Bericht von Dr. med. F.___, AugenÃ¤rztin, vom 3. Januar 2006, Urk. 9/13 S. 12; Bericht von Dr. med. G.___, Spezialarzt fÃ¼r Innere Medizin, speziell Endokrinologie und Diabetologie, vom 3. Juli 2007, Urk. 9/13 S. 10) sowie von einer Fibromexstirpation am linken Oberschenkel vom Dezember 2006 (Bericht von Dr. med. H.___, Spezialarzt fÃ¼r Chirurgie, vom 16. MÃ¤rz 2007, Urk. 9/3 S. 9) und von einer Magen- und Darmuntersuchung vom Oktober 2007 (Bericht von PD Dr. med. J.___, Spezialarzt fÃ¼r Gastroenterologie, vom 30. Oktober 2007, Urk. 9/13 S. 11).</w:t>
      </w:r>
    </w:p>
    <w:p>
      <w:r>
        <w:t>Â Â Â Â Â Â Â Â  Nachdem die IV-Stelle die Stellungnahme ihres regionalÃ¤rztlichen Dienstes vom 12. Februar 2008 eingeholt hatte (Notizen von med. pract. K.___, FachÃ¤rztin fÃ¼r Innere Medizin, Urk. 9/20 S. 2), teilte sie dem Versicherten am 18. Februar 2008 mit, dass er zur Zeit noch keinen Rentenanspruch habe, da er erst seit dem 19. Mai 2007 in seiner ArbeitsfÃ¤higkeit eingeschrÃ¤nkt sei und das einjÃ¤hrige Wartejahr somit noch nicht erfÃ¼llt sei (Urk. 9/15). Nachdem ferner ein GesprÃ¤ch zur AbklÃ¤rung der beruflichen Situation des Versicherten stattgefunden hatte (Verlaufsprotokoll vom 22. Mai 2008, Urk. 9/20 S. 1 und S. 3 ff.), hielt die IV-Stelle mit Mitteilung an ihn vom 22. Mai 2008 fest, dass das Leistungsbegehren in Bezug auf berufliche Massnahmen abgewiesen werde, da er gemÃ¤ss dem GesprÃ¤ch vom 21. Mai 2008 zur Zeit keine solchen Massnahmen wÃ¼nsche (Urk. 9/19).</w:t>
      </w:r>
    </w:p>
    <w:p>
      <w:r>
        <w:t>1.3Â Â Â Â  AnlÃ¤sslich des BerufsberatungsgesprÃ¤chs vom Mai 2008 hatte X.___ angegeben, er sei wegen psychischer Probleme in Behandlung bei Dr. med. L.___, Spezialarzt fÃ¼r Psychiatrie und Psychotherapie (vgl. Urk. 9/20 S. 1). Auf die Aufforderung zur Berichterstattung hin verwies Dr. L.___ die IV-Stelle an das M.___, wohin er den Versicherten geschickt habe (Notiz von Dr. L.___ vom 7. Oktober 2008, Urk. 9/27 S. 1). Die IV-Stelle holte vom M.___ den Bericht vom 30. Oktober 2008 ein (Dr. med. N.___, Spezialarzt fÃ¼r Psychiatrie und Psychotherapie, Dr. phil. O.___, Klinischer Psychologe, dipl. psych. P.___, klinischer Psychologe, Urk. 9/29) und erhielt zudem Kenntnis von dessen Bericht vom 7. Oktober 2008 Ã¼ber zwei Konsultationen vom 28. August und vom 30. September 2008 (Dr. N.___ und Dr. O.___, Urk. 9/38 S. 13, S. 20 und S. 7) und von dessen Bericht vom 10. MÃ¤rz 2009 Ã¼ber eine achtwÃ¶chige tagesklinische Rehabilitationsbehandlung vom 26. November 2008 bis zum 4. Februar 2009 (Dr. N.___, Dr. O.___ und dipl. psych. P.___, Urk. 9/38 S. 12, S. 19, S. 11, S. 18, S. 10 und S. 17 sowie S. 9; im Wortlaut identisch mit dem spÃ¤teren Bericht des M.___ vom 5. Dezember 2009 an Dr. L.___, Urk. 3/11). Des Weiteren verfasste das M.___ zuhanden der IV-Stelle zwei Berichte vom 12. Juni 2009, nÃ¤mlich eine spezifische Stellungnahme zur ArbeitsfÃ¤higkeit und einen Verlaufsbericht (Urk. 9/39 und Urk. 9/42).</w:t>
      </w:r>
    </w:p>
    <w:p>
      <w:r>
        <w:t>Â Â Â Â Â Â Â Â  Ferner liess die IV-Stelle durch Dr. L.___ den Bericht vom 17. Juni 2009 erstellen (Urk. 9/38 S. 1, S. 14, S. 2 und S. 15 sowie die Angaben von Dr. L.___ vom 17. Juni 2009 zur LeistungsfÃ¤higkeit aus psychiatrischer Sicht, Urk. 9/38 S. 6) und holte den Bericht von Dr. D.___ vom 20. August 2009 ein (Urk. 9/43).</w:t>
      </w:r>
    </w:p>
    <w:p>
      <w:r>
        <w:t>1.4Â Â Â Â  GestÃ¼tzt auf die regionalÃ¤rztlichen Stellungnahmen von med. pract. K.___ und von Dr. med. Q.___, SpezialÃ¤rztin fÃ¼r Psychiatrie und Psychotherapie, vom 22. und 27. Oktober sowie vom 12. November 2009 (Urk. 9/53 S. 4 und S. 5) ging die IV-Stelle davon aus, dass der Versicherte fÃ¼r die TÃ¤tigkeit als Taxifahrer zu 50 % arbeitsunfÃ¤hig sei, dass ihm aber eine angepasste TÃ¤tigkeit zu 100 % zuzumuten sei, und liess auf dieser Basis durch die Berufsberatungsstelle einen Einkommensvergleich durchfÃ¼hren (Urk. 9/52). Mit Vorbescheid vom 20. November 2009 erÃ¶ffnete sie dem Versicherten daraufhin, dass sie den Anspruch auf eine Invalidenrente zu verneinen gedenke, da der InvaliditÃ¤tsgrad mit 28 % unter dem Mindestgrad von 40 % liege (Urk. 9/55).</w:t>
      </w:r>
    </w:p>
    <w:p>
      <w:r>
        <w:t>Â Â Â Â Â Â Â Â  Der Versicherte, vertreten durch Rechtsanwalt Dr. JÃ¼rg Baur, liess mit Eingabe vom 24. Dezember 2009 Einwendungen erheben und den Antrag auf Zusprechung einer halben Rente stellen (Urk. 9/67). Dabei liess er mitteilen, dass die Y.___ das ArbeitsverhÃ¤ltnis per Ende September 2008 gekÃ¼ndigt habe (KÃ¼ndigungsschreiben vom 30. Juni 2008, Urk. 9/66) und dass er seither wieder selbstÃ¤ndig im Rahmen einer Einzelfirma als Taxifahrer arbeite (Urk. 9/67 S. 3; vgl. die Buchhaltungsunterlagen fÃ¼r die Jahre 2008 und 2009 in Urk. 9/64). Zudem liess er ein Schreiben des M.___ zuhanden seines Rechtsvertreters vom 4. Dezember 2009 einreichen, in dem das M.___ die Berichte vom 12. Juni 2009 korrigierte und statt der ursprÃ¼nglich angegebenen 100%igen ArbeitsfÃ¤higkeit (Urk. 9/39 S. 2, Urk. 9/42 S. 1) eine nur 50%ige ArbeitsfÃ¤higkeit attestierte (Urk. 9/63 S. 1). Auf die Anfrage der IV-Stelle vom 3. MÃ¤rz 2010 hin (Urk. 9/72) bestÃ¤tigte das M.___ diese Korrektur mit Schreiben vom 29. MÃ¤rz 2010 (Urk. 9/73) und liess der IV-Stelle den korrigierten Bericht vom 22. MÃ¤rz 2010 zukommen (Urk. 3/12).</w:t>
      </w:r>
    </w:p>
    <w:p>
      <w:r>
        <w:t>1.5Â Â Â Â  Die IV-Stelle liess den Versicherten daraufhin durch Dr. med. R.___, Spezialarzt fÃ¼r Psychiatrie und Psychotherapie, begutachten, und holte zum Gutachten vom 19. Juli 2010 (Urk. 9/76) die Stellungnahme von RegionalÃ¤rztin med. pract. K.___ vom 5. August 2010 ein (Urk. 9/81 S. 3). Nachdem der Versicherte mit Eingabe vom 7. September 2010 ebenfalls zum Gutachten Stellung genommen und an seinem Antrag auf Ausrichtung einer halben Rente festgehalten hatte (Urk. 9/80), entschied die IV-Stelle mit VerfÃ¼gung vom 12. Oktober 2010 im Sinne ihres Vorbescheids und verneinte den Rentenanspruch (Urk. 9/82 = Urk. 2).</w:t>
      </w:r>
    </w:p>
    <w:p>
      <w:r>
        <w:t>Â Â Â Â Â Â Â Â  Mit Urteil des Prozesses Nr. KK.2009.00007 vom 21. Juni 2010 hatte das Sozialversicherungsgericht eine Klage von X.___ gegen die Helsana Zusatzversicherungen AG gutgeheissen und dem Versicherten fÃ¼r die Zeit ab dem 16. Juni 2008 weiterhin halbe Taggelder aus der Krankentaggeldversicherung nach dem Bundesgesetz Ã¼ber den Versicherungsvertrag (VVG) zugesprochen (Urk. 38 des Prozesses Nr. KK.2009.00007).</w:t>
      </w:r>
    </w:p>
    <w:p>
      <w:r>
        <w:t>2.Â Â Â Â Â Â  Gegen die VerfÃ¼gung vom 12. Oktober 2010 liess der Versicherte durch Rechtsanwalt Dr. JÃ¼rg Baur mit Eingabe vom 12. November 2010 (Urk. 1) Beschwerde erheben mit dem Antrag auf GewÃ¤hrung einer halben Rente mit Wirkung ab dem 19. Mai 2008 (Urk. 1 S. 2). Als neues Beweismittel liess er einen Bericht des M.___, vom 29. MÃ¤rz 2010 zuhanden des Instituts fÃ¼r Rechtsmedizin betreffend Fahreignung beibringen (med. pract. S.___, Dr. O.___, dipl. psych. P.___, Urk. 3/13). Die IV-Stelle schloss in der Beschwerdeantwort vom 4. Januar 2011 auf Abweisung der Beschwerde (Urk. 8), worÃ¼ber der Versicherte am 5. Januar 2011 informiert wurde (Urk. 10).</w:t>
      </w:r>
    </w:p>
    <w:p>
      <w:r>
        <w:t>Â Â Â Â Â Â Â Â  Mit Eingabe vom 28. Februar 2012 (Urk. 11) liess der Versicherte dem Gericht einen Bericht des M.___ vom 8. Februar 2012 mit einer interdisziplinÃ¤ren Beurteilung zukommen (Dr. D.___, Dr. med. T.___, Spezialarzt fÃ¼r orthopÃ¤dische Chirurgie, Dr. med. U.___, Spezialarzt fÃ¼r AnÃ¤sthesiologie, Dr. med. V.___, Spezialarzt fÃ¼r Physikalische Therapie/Rheumatologie, med. pract. S.___, Spezialarzt fÃ¼r Psychiatrie, und Dr. O.___).</w:t>
      </w:r>
    </w:p>
    <w:p>
      <w:r>
        <w:t>Â Â Â Â Â Â Â Â  Auf die AusfÃ¼hrungen der Parteien und die eingereichten Unterlagen wird, soweit erforderlich, in den ErwÃ¤gungen eingegangen.</w:t>
      </w:r>
    </w:p>
    <w:p>
      <w:r>
        <w:t>Das Gericht zieht in ErwÃ¤gung:</w:t>
      </w:r>
    </w:p>
    <w:p>
      <w:r>
        <w:t>1.Â Â Â Â Â Â  Im Zuge der Revision 6a der Invalidenversicherungsgesetzgebung sind am 1. Januar 2012 verschiedene Ãnderungen des Bundesgesetzes Ã¼ber die Invalidenversicherung (IVG) und der Verordnung Ã¼ber die Invalidenversicherung (IVV) in Kraft getreten. In materiellrechtlicher Hinsicht gilt jedoch der allgemeine Ã¼bergangsrechtliche Grundsatz, dass der Beurteilung jene Rechtsnormen zugrunde zu legen sind, die gegolten haben, als sich der zu den materiellen Rechtsfolgen fÃ¼hrende Sachverhalt verwirklicht hat (vgl. BGE 127 V 466 E. 1, 126 V 134 E. 4b, je mit Hinweisen). Da das Gericht sich bei der Beurteilung auf den Sachverhalt zu beschrÃ¤nken hat, wie er sich bis zum Datum des angefochtenen Entscheids entwickelt hat (vgl. BGE 121 V 362 E. 1b), gelangen die per 1. Januar 2012 revidierten Vorschriften des IVG und der IVV im vorliegenden Fall noch nicht zur Anwendung. Bei den im Folgenden zitierten Gesetzes- und Verordnungsbestimmungen handelt es sich daher um die Fassungen, wie sie bis Ende 2011 gÃ¼ltig gewesen sind.</w:t>
      </w:r>
    </w:p>
    <w:p>
      <w:r>
        <w:t>Â Â Â Â Â Â Â Â  Da zudem ein Sachverhalt zu beurteilen ist, der vor dem Inkrafttreten der revidierten Bestimmungen der 5. IV-Revision am 1. Januar 2008 begonnen hat und eine Dauerleistung betrifft, ist entsprechend den allgemeinen intertemporalrechtlichen Regeln fÃ¼r die Zeit bis 31. Dezember 2007 auf die damals gÃ¼ltig gewesenen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Ende 2007 gÃ¼ltig gewesenen Rechtslage gebracht hat, so dass die zur altrechtlichen Regelung ergangene Rechtsprechung weiterhin massgebend ist (Urteil des Bundesgerichts 8C_76/2009 vom 19. Mai 2009, E. 2). Im Folgenden werden daher die Gesetzesbestimmungen - soweit nichts anderes vermerkt ist - in der ab dem 1. Januar 2008 geltenden Fassung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Nach Art. 28 Abs. 2 IVG (bis 31. Dezember 2007: Art. 28 Abs. 1 IVG) besteht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w:t>
      </w:r>
    </w:p>
    <w:p>
      <w:r>
        <w:t>Â Â Â Â Â Â Â Â</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in der ab dann geltenden Fassung nicht vor Ablauf von sechs Monaten nach der Geltendmachung entstehen.</w:t>
      </w:r>
    </w:p>
    <w:p>
      <w:r>
        <w:t>Â Â Â Â Â Â Â Â  Die Wartezeit im Sinne von Art. 29 Abs. 1 lit. b IVG (bis Ende 2007) beziehungsweise von Art. 28 Abs. 1 lit. b IVG (ab Anfang 2008)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29 Abs. 1 lit. b IVG (bis Ende 2007) beziehungsweise von Art. 28 Abs. 1 lit. b IVG (ab Anfang 2008) nach der durch einen Gesundheitsschaden bedingten Einbusse an funktionellem LeistungsvermÃ¶gen, und es kommt dabei in der Regel einzig auf die EinschrÃ¤nkungen im bisherigen Beruf an (vgl. BGE 130 V 97 E. 3.2, 105 V 156 E. 2a, 97 V 226 E.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264 E. 6b/cc).</w:t>
      </w:r>
    </w:p>
    <w:p>
      <w:r>
        <w:rPr>
          <w:b/>
        </w:rPr>
        <w:t>E. 3</w:t>
      </w:r>
    </w:p>
    <w:p>
      <w:r>
        <w:t>3.1Â Â Â Â  Strittig und zu prÃ¼fen ist, ob und gegebenenfalls ab welchem Zeitpunkt der BeschwerdefÃ¼hrer Anspruch auf eine Invalidenrente hat.</w:t>
      </w:r>
    </w:p>
    <w:p>
      <w:r>
        <w:rPr>
          <w:b/>
        </w:rPr>
        <w:t>E. 3.2</w:t>
      </w:r>
    </w:p>
    <w:p>
      <w:r>
        <w:t>3.2.1Â Â  Die internistische Diagnose des Diabetes ist durch die zitierten Berichte von Dr. E.___ vom 3. Februar 2004 und von Dr. G.___ vom 3. Juli 2007 belegt (Urk. 9/13 S. 13, Urk. 9/13 S. 10). Ferner ergab die Magen- und Darmuntersuchung vom Oktober 2007 den Befund einer behandelbaren Pangastritis mit Helicobacter-Infektion (Urk. 9/13 S. 11).</w:t>
      </w:r>
    </w:p>
    <w:p>
      <w:r>
        <w:t>Â Â Â Â Â Â Â Â  Als leistungseinschrÃ¤nkendes kÃ¶rperliches Leiden stehen jedoch die Beschwerden an der LendenwirbelsÃ¤ule und im Nacken im Vordergrund. GemÃ¤ss den Angaben im Bericht vom 17. August 2007 behandelte Dr. C.___ den BeschwerdefÃ¼hrer wegen der RÃ¼ckenproblematik seit dem FrÃ¼hjahr 2003 (Urk. 9/3 S. 1), und aus dieser Zeit datieren auch RÃ¶ntgenaufnahmen der LendenwirbelsÃ¤ule, die nach dem Bericht vom 5. Mai 2003 eine linkskonvexe Skoliose, einen Beckenhochstand rechts um 0,7 cm, eine Chondrose auf der HÃ¶he L4/L5 und eine Spondylarthrose der distalen LendenwirbelsÃ¤ule zeigten (Urk. 9/3 S. 7). Die neuen RÃ¶ntgenaufnahmen der LendenwirbelsÃ¤ule, die Dr. D.___ anlÃ¤sslich der der BeschwerdeverstÃ¤rkung vom FrÃ¼hjahr 2007 im Mai 2007 anfertigen liess, vermochten dann gemÃ¤ss der Beschreibung von Dr. D.___ vom 20. August 2009 neben der bekannten Fehlhaltung deutliche degenerative VerÃ¤nderungen der unteren Segmente, insbesondere Spondylarthrosen in den Bereichen L5/S1 und L4/L5 mit Spondylolisthesis Grad I, darzustellen (Urk. 9/43 S. 3), und die Magnetresonanztomographie der LendenwirbelsÃ¤ule, die Dr. D.___ im Oktober 2007 zum Ausschluss einer Kompression neuraler Strukturen anfertigen liess, brachte eine Diskusprotrusion im Bereich L5/S1 mit Stenose der Rezessi und Substenose der Neuroforamina sowie eine kleinere Diskushernie L4/L5 mit Einengung des Rezessus zu Tage. Dabei war keine signifikante Nervenwurzelschwellung erkennbar; Dr. D.___ hielt jedoch unter Belastung eine Reizung der Nervenwurzel L4 links und L5 beidseits fÃ¼r denkbar (Urk. 9/43 S. 2). Als weniger auffÃ¤llig erscheint der RÃ¶ntgenbefund der HalswirbelsÃ¤ule vom Mai 2007; Dr. D.___ sprach im Bericht vom 20. August 2009 von einer regelrechten Haltung mit leicht bis mittelgradigen degenerativen VerÃ¤nderungen im Bereich der mittleren und unteren Segmente und sah hier keinen Anlass zu weiterfÃ¼hrenden Untersuchungen (vgl. Urk. 9/43 S. 3).</w:t>
      </w:r>
    </w:p>
    <w:p>
      <w:r>
        <w:t>Â Â Â Â Â Â Â Â  Dr. C.___ gab in ihrem Bericht vom 27. Januar 2008 aus neurologischer Sicht an, der AchL.___sehnenreflex sei beidseits nicht auslÃ¶sbar gewesen (Urk. 9/13 S. 3). Im Ãbrigen schilderte sie in diesem Bericht sowie in den vorangegangenen Berichten vom 27. Juni und vom 17. August 2007 (Urk. 9/3 S. 12-14 und Urk. 9/3 S. 1-3) keine die WirbelsÃ¤ule betreffenden Befunde, die von denen im Bericht von Dr. D.___ abwichen oder diese ergÃ¤nzten; vielmehr beschrÃ¤nkte sie sich im Wesentlichen auf die Angabe, dass der BeschwerdefÃ¼hrer an lumbalen und - weniger stark - an zervikalen Schmerzen leide und dass die Muskulatur paravertebral verspannt sei.</w:t>
      </w:r>
    </w:p>
    <w:p>
      <w:r>
        <w:t>3.2.2Â Â  Was das Ausmass der EinschrÃ¤nkungen aufgrund der dargelegten kÃ¶rperlichen Befunde betrifft, so fÃ¼hrte Dr. D.___ im Bericht vom 20. August 2009 den Diabetes zwar unter den "Diagnosen mit Auswirkung auf die ArbeitsfÃ¤higkeit" auf (Urk. 9/43 S. 1); seine Ã¼brigen AusfÃ¼hrungen zur ArbeitsfÃ¤higkeit stehen aber im Zusammenhang mit den belastungsabhÃ¤ngigen Beschwerden aufgrund des diagnostizierten chronisch-rezidivierenden zervikal- und lumbalbetonten Panvertebralsyndroms (vgl. Urk. 9/43 S. 1 und S. 2). In den weiteren Ã¤rztlichen Berichten wurde keine ArbeitsunfÃ¤higkeit wegen des Diabetes attestiert, und eine solche wurde auch vom BeschwerdefÃ¼hrer selber nicht geltend gemacht.</w:t>
      </w:r>
    </w:p>
    <w:p>
      <w:r>
        <w:t>Â Â Â Â Â Â Â Â  Hingegen vertraten Dr. C.___ und Dr. D.___ Ã¼bereinstimmend die Auffassung, dass der BeschwerdefÃ¼hrer aufgrund des WirbelsÃ¤uleleidens fÃ¼r seine angestammte TÃ¤tigkeit als Taxifahrer dauerhaft nur noch zu 50 % arbeitsfÃ¤hig sei (Dr. C.___ in Urk. 9/3 S. 2 und S. 13 sowie in Urk. 9/13 S. 2 und S. 6, Dr. D.___ in Urk. 9/3 S. 6 und in Urk. 9/43 S. 1, S. 2 und S. 3). Eine Stellungnahme der behandelnden medizinischen Fachpersonen zur ArbeitsfÃ¤higkeit in anderen TÃ¤tigkeiten fehlt demgegenÃ¼ber gÃ¤nzlich. Dr. C.___ markierte in ihrem Bericht an die Helsana Zusatzversicherungen AG vom 27. Juni 2007 bei der Frage nach der Zumutbarkeit einer andersartigen beruflichen TÃ¤tigkeit die Antwort "nein" (Urk. 9/3 S. 13), was angesichts der teilweisen ArbeitsfÃ¤higkeit in der angestammten Arbeit und auch angesichts des Belastbarkeitsprofils, das die Ãrztin in ihrem spÃ¤teren Bericht vom 27. Januar 2008 erstellte (Urk. 9/13 S. 4-5), nicht einleuchtet. In diesem spÃ¤teren Bericht liess Dr. C.___ die Frage nach der ArbeitsfÃ¤higkeit in einer alternativen TÃ¤tigkeit denn auch Ã¼berhaupt unbeantwortet (vgl. Urk. 9/13 S. 6), und ebenso verfuhr Dr. D.___ in seinem Bericht vom 20. August 2009 (Urk. 9/43 S. 1). Der Grund dafÃ¼r, dass Dr. C.___ und Dr. D.___ sich mit der Frage nach der ArbeitsfÃ¤higkeit in einer allenfalls gesundheitlich besser geeigneten BeschÃ¤ftigung nicht einmal auseinander-setzten, muss darin liegen, dass ein Berufswechsel fÃ¼r den BeschwerdefÃ¼hrer selber nicht zur Diskussion stand, sondern er beim BerufsberatungsgesprÃ¤ch vom Mai 2008 vielmehr explizit keine berufliche VerÃ¤nderung wÃ¼nschte, wie der Angabe im Verlaufsprotokoll zu entnehmen ist (vgl. Urk. 9/20 S. 1).</w:t>
      </w:r>
    </w:p>
    <w:p>
      <w:r>
        <w:t>Â Â Â Â Â Â Â Â  Die RAD-Ãrztin med. pract. K.___ fÃ¼llte die BeurteilungslÃ¼cke in ihrer Stellungnahme vom 12. Februar 2008 dahingehend, dass sie dem BeschwerdefÃ¼hrer eine leichte, angepasste, wechselbelastende TÃ¤tigkeit ohne lÃ¤ngeres Sitzen, ohne Tragen/Heben von Lasten von Ã¼ber 10 kg, ohne Arbeiten Ã¼ber KopfhÃ¶he und ohne vorgeneigtes Sitzen und Knien sowie ohne Gehen lÃ¤ngerer Strecken zu 100 % zumutete (Urk. 9/20 S. 2). Es handelt sich dabei zwar nur um eine Beurteilung aufgrund der Akten. Die Ãrztin orientierte sich gemÃ¤ss ihrem Vermerk jedoch am schon erwÃ¤hnten Belastbarkeitsprofil von Dr. C.___ (Urk. 9/13 S. 4-5). Es leuchtet auch ein, dass der BeschwerdefÃ¼hrer fÃ¼r TÃ¤tigkeiten mit ausgewogenerer Belastung als beim Taxifahren aus kÃ¶rperlicher Sicht eine hÃ¶here, grundsÃ¤tzlich volle LeistungsfÃ¤higkeit aufweist. Wenn die Berufsberatungsstelle es aufgrund der Sachverhaltsschilderung des BeschwerdefÃ¼hrers fÃ¼r fraglich hielt, ob es eine TÃ¤tigkeit gebe, die dem Ressourcenprofil wesentlich nÃ¤her komme als das Taxifahren (Urk. 9/20 S. 1), so gab der BeschwerdefÃ¼hrer wohl an, er mÃ¼sse kaum lÃ¤nger als eine Stunde am StÃ¼ck fahren und kÃ¶nne zwischen den Fahrten aufstehen, solange er sich in der NÃ¤he des Wagens aufhalte (Urk. 9/20 S. 4). Es gilt jedoch zu beachten, dass die vollzeitliche AusÃ¼bung der TaxifahrertÃ¤tigkeit bei voller Auslastung mit AuftrÃ¤gen wenig Zeit fÃ¼r die Unterbrechung der FahrtÃ¤tigkeit durch Stehen und Umhergehen lassen dÃ¼rfte. Von einer wechselbelastenden Arbeit im eigentlichen Sinn kann auf jeden Fall hier nicht die Rede sein, sondern es muss von einer Ã¼berwiegend sitzenden TÃ¤tigkeit mit der MÃ¶glichkeit, ab und zu aufzustehen, gesprochen werden. Dr. D.___ begrÃ¼ndete nun aber die 50%ige ArbeitsunfÃ¤higkeit im Taxifahren vor allem damit, dass die belastungsabhÃ¤ngigen Beschwerden insbesondere nach lÃ¤ngerem Sitzen auftrÃ¤ten (Urk. 9/3 S. 6, Urk. 9/43 S. 3). Angesichts dessen und auch angesichts des Umstandes, dass die bildgebenden Verfahren zwar degenerative VerÃ¤nderungen der Hals- und LendenwirbelsÃ¤ule erkennbar machten, dass sich jedoch keine Kompression neuraler Strukturen nachweisen liess (vgl. Urk. 9/43 S. 2 und S. 3), kann in somatischer Hinsicht fÃ¼r den zu beurteilenden Zeitraum bis zum VerfÃ¼gungserlass auf die ArbeitsfÃ¤higkeitsbeurteilung von med. pract. K.___ abgestellt werden, ohne dass es noch weiterer AbklÃ¤rungen bedÃ¼rfte. Daran Ã¤ndert auch der neueste interdisziplinÃ¤re Bericht des M.___ vom 28. Februar 2012 nichts. Denn darin ist von einer Verschlechterung der RÃ¼ckensymptomatik seit dem 12. Oktober 2012 - also erst seit dem Erlass der angefochtenen VerfÃ¼gung - die Rede (Urk 12 S. 1, S. 2 und S. 5), deretwegen im Mai 2011 Akupunkturbehandlungen und im September 2011 eine periradikulÃ¤re Therapie erfolgt waren (Urk. 12 S. 5). Auch begrÃ¼ndeten die Ãrzte der somatisch-medizinischen Fachrichtungen wiederum nicht, weshalb sie den BeschwerdefÃ¼hrer auch fÃ¼r wechselbelastendere TÃ¤tigkeiten als diejenige des Taxifahrers nur zu 50 % arbeitsfÃ¤hig erachteten, obwohl sie vor allem von lÃ¤ngeren einseitigen, Ã¼ber 45 Minuten dauernden Verrichtungen abrieten (vgl. Urk. 12 S. 6).</w:t>
      </w:r>
    </w:p>
    <w:p>
      <w:r>
        <w:rPr>
          <w:b/>
        </w:rPr>
        <w:t>E. 3.3</w:t>
      </w:r>
    </w:p>
    <w:p>
      <w:r>
        <w:t>3.3.1Â Â  Aktenkundig ist sodann, dass sich der BeschwerdefÃ¼hrer im Sommer/Herbst 2008 auf Zuweisung von Dr. L.___ hin wegen psychischer Probleme in die Behandlung des M.___ begab. Dort stellten die Fachpersonen anlÃ¤sslich der Erstkonsultationen vom August und September 2008 aus psychiatrischer Sicht die Diagnosen einer mittelgradigen depressiven Episode (Code F32.1 der Internationalen Klassifikation psychischer StÃ¶rungen der Weltgesundheitsorganisation, ICD-10) und einer somatoformen SchmerzstÃ¶rung (Code F45.4 ICD-10; Urk. 9/38 S. 13) und blieben im Bericht vom 30. Oktober 2008 bei diesen Diagnosen (Urk. 9/29 S. 7). WÃ¤hrend der achtwÃ¶chigen tagesklinischen Rehabilitationsbehandlung von Ende November 2008 bis Anfang Februar 2009 hielten die Ãrzte weiterhin an den gestellten Diagnosen fest (Urk. 9/38 S. 12), sie gelangten aber zusÃ¤tzlich zur Diagnose einer posttraumatischen BelastungsstÃ¶rung, was sie damit begrÃ¼ndeten, dass eine normale Trauerverarbeitung nicht mÃ¶glich gewesen sei, da sich dabei eine Ãberflutung mit den TrauergefÃ¼hlen eingestellt habe (Urk. 9/38 S. 11).</w:t>
      </w:r>
    </w:p>
    <w:p>
      <w:r>
        <w:t>Â Â Â Â Â Â Â Â  Dr. R.___ beobachtete im Rahmen der psychiatrischen Begutachtung, die Ende Mai 2010 stattfand (vgl. Urk. 9/76 S. 1), ebenfalls eine depressive Symptomatik (Urk. 9/76 S. 11). Er sah sie aber im diagnostischen Kontext einer AnpassungsstÃ¶rung mit lÃ¤ngerer depressiver Reaktion bei psychosozialer Belastung und chronischen Schmerzen (Code F43.21 ICD-10; Urk. 9/76 S. 11), wÃ¤hrenddem er die Kriterien fÃ¼r eine posttraumatische BelastungsstÃ¶rung und fÃ¼r eine anhaltende somatoforme SchmerzstÃ¶rung nicht fÃ¼r erfÃ¼llt hielt (Urk. 9/76 S. 13). Auch mass Dr. R.___ der depressiven StÃ¶rung keinen Einfluss auf die ArbeitsfÃ¤higkeit zu (Urk. 9/76 S. 11 und S. 12), wogegen die Ãrzte des M.___ dem BeschwerdefÃ¼hrer im Bericht vom 30. Oktober 2008 eine vollumfÃ¤ngliche ArbeitsunfÃ¤higkeit fÃ¼r jegliche TÃ¤tigkeiten attestiert hatten (Urk. 9/29 S. 7 und S. 9) und im Schlussbericht Ã¼ber die Rehabilitationsbehandlung sowie in den Berichten vom 12. Juni 2009 zwar von einer 100%igen ArbeitsfÃ¤higkeit gesprochen hatten (Urk. 9/38 S. 18, Urk. 9/39 S. 2, Urk. 9/42 S. 1), diese Beurteilung jedoch spÃ¤ter korrigiert und die ArbeitsfÃ¤higkeit in den Berichten vom 4. Dezember 2009 und vom 22. und 29. MÃ¤rz 2009 auf 50 % festgesetzt hatten (Urk. 9/63, Urk. 3/12, Urk. 9/73).</w:t>
      </w:r>
    </w:p>
    <w:p>
      <w:r>
        <w:t>Â Â Â Â Â Â Â Â  Die Beurteilung von Dr. R.___ leuchtet aus den nachfolgenden GrÃ¼nden ein.</w:t>
      </w:r>
    </w:p>
    <w:p>
      <w:r>
        <w:t>3.3.2Â Â  Was die Diagnose der Depression betrifft, so stuften die Fachpersonen des M.___ die Depression im Bericht vom 10. MÃ¤rz 2009 als mittelgradig (Urk. 9/38 S. 12), an anderer Stelle sogar als schwer ein (Urk. 9/38 S. 11), die Aufstellung der Testergebnisse im Anhang (Urk. 9/38 S. 17) zeigt jedoch in Bezug auf die konkreten BeeintrÃ¤chtigungen ein weitgehend unauffÃ¤lliges Bild. Zwar waren die Werte fÃ¼r die Depression erhÃ¶ht und wiesen tatsÃ¤chlich auf ein mittelschweres Ausmass hin, die Testergebnisse zur BewÃ¤ltigungsmÃ¶glichkeit und zur kognitiven LeistungsfÃ¤higkeit waren hingegen fast durchwegs durchschnittlich. So erbrachte der BeschwerdefÃ¼hrer insbesondere eine durchschnittliche Aufmerksamkeits- und Konzentrationsleistung, arbeitete durchschnittlich schnell und genau und konnte mit psychophysischer Belastung zwar nur knapp durchschnittlich umgehen, machte aber dennoch lediglich durchschnittlich viele Fehler und zeigte keine erhÃ¶hte Resignationstendenz.</w:t>
      </w:r>
    </w:p>
    <w:p>
      <w:r>
        <w:t>Â Â Â Â Â Â Â Â  Diese Ergebnisse lassen es als plausibel erscheinen, dass Dr. R.___ der vorhandenen DepressivitÃ¤t keinen wesentlichen Einfluss auf die ArbeitsfÃ¤higkeit zuschrieb. Dies kann bereits zur Zeit der Beurteilungen durch das M.___ aus den Jahren 2008/2009 nicht wesentlich anders gewesen sein, auch wenn die entsprechenden Fachpersonen die Depression erst im Bericht vom 29. MÃ¤rz 2010 an das Institut fÃ¼r Rechtsmedizin als (weitgehend) remittiert bezeichneten (Urk. 3/13 S. 1). Denn gemÃ¤ss seinen Buchhaltungsunterlagen erzielte der BeschwerdefÃ¼hrer im Oktober 2008 ungeachtet des Attests einer vollstÃ¤ndigen ArbeitsunfÃ¤higkeit (Urk. 9/29 S. 7 und S. 9) einen Umsatz als Taxifahrer (1'736 gefahrene Kilometer; Urk. 9/64 S. 2 und S. 3), und auch wÃ¤hrend der achtwÃ¶chigen tagesklinischen Rehabilitation in den Monaten Dezember 2008 und Januar 2009 fuhr er monatlich 1'113 beziehungsweise 1'431 Kilometer (Urk. 9/64 S. 2, S. 5 und S. 20). Dies weist darauf hin, dass der BeschwerdefÃ¼hrer selbst unter der Zusatzbelastung des intensiven Therapieprogramms (vgl. den Leistungskatalog in Urk. 9/38 S. 10) noch eine erhebliche Arbeitsleistung zu erbringen vermochte, wobei anzunehmen ist, dass er, wie er dies spÃ¤ter gegenÃ¼ber Dr. R.___ dartat, vor allem Nachtfahrten mit dem Taxi unternahm (vgl. Urk. 9/76 S. 9). Der BeschwerdefÃ¼hrer gab im Einklang damit gegenÃ¼ber Dr. R.___ an, das Taxifahren habe ihn von den dunklen Gedanken abgelenkt und die Arbeit habe ihm stets eher geholfen, seine Probleme zu Ã¼berwinden (Urk. 9/76 S. 9 und S. 10); zudem hatte der BeschwerdefÃ¼hrer bereits beim BerufsberatungsgesprÃ¤ch vom Mai 2008 ausgefÃ¼hrt, er sei seit dem Tod seiner Tochter (im Dezember 2007; vgl. Urk. 9/29 S. 8) depressiv und vergesslich geworden, bei der Arbeit sei er jedoch immer voll konzentriert (Urk. 9/20 S. 4).</w:t>
      </w:r>
    </w:p>
    <w:p>
      <w:r>
        <w:t>3.3.3Â Â  Plausibel ist sodann auch, dass Dr. R.___ die Kriterien fÃ¼r die Diagnose einer posttraumatischen BelastungsstÃ¶rung als nicht erfÃ¼llt bezeichnete (vgl. Urk. 9/76 S. 13). FÃ¼r eine posttraumatische BelastungsstÃ¶rung ist nÃ¤mlich nach der medizinischen Definition erforderlich, dass eine Situation aussergewÃ¶hnlicher Bedrohung oder katastrophalen Ausmasses vorliegt, die bei fast jeder Person eine tiefe VerstÃ¶rung hervorrufen wÃ¼rde (Code F43.1 ICD-10; MÃ¶ller/Laux/Deister, Psychiatrie, Stuttgart 1996, S. 210 f.). Die HÃ¤ufung von TodesfÃ¤llen, wie sie der BeschwerdefÃ¼hrer erlebt hatte - er nannte gegenÃ¼ber Dr. R.___ acht TodesfÃ¤lle von Verwandten innerhalb von zwei Jahren, darunter sein Vater und seine noch junge Tochter (Urk. 9/76 S. 8) -, stellen zwar zweifellos eine sehr hohe Belastung dar, kÃ¶nnen aber nicht als aussergewÃ¶hnliche Bedrohung oder katastrophenartiges Geschehen eingestuft werden. Unter diesen UmstÃ¤nden spricht der Hinweis im Bericht des M.___ vom 10. MÃ¤rz 2010, es sei keine normale Trauerverarbeitung mÃ¶glich gewesen (Urk. 9/38 S. 11), nicht fÃ¼r die Diagnose einer posttraumatischen BelastungsstÃ¶rung, sondern passt zur von Dr. R.___ gestellten Diagnose einer AnpassungsstÃ¶rung, die definiert ist als Zustand von subjektivem Leiden und emotionaler BeeintrÃ¤chtigung, die soziale Funktionen und Leistungen behindern und wÃ¤hrend des Anpasssungsprozesses nach einer entscheidenden LebensverÃ¤nderung, nach einem belastenden Lebensereignis oder auch nach schwerer kÃ¶rperlicher Krankheit auftritt, wobei die Symptome bei der Form mit lÃ¤ngerer depressiver Reaktion lÃ¤nger als die Ã¼blichen sechs Monate andauern kÃ¶nnen (Code F43.2 und Code F43.21 ICD-10).</w:t>
      </w:r>
    </w:p>
    <w:p>
      <w:r>
        <w:t>3.3.4Â Â  Schliesslich ist auch nachvollziehbar, dass Dr. R.___ die Diagnose einer anhaltenden somatoformen SchmerzstÃ¶rung - nach Code F45.4 ICD-10 umschrieben als ein andauernder, schwerer und quÃ¤lender Schmerz, der durch einen physiologischen Prozess oder eine kÃ¶rperliche StÃ¶rung nicht vollstÃ¤ndig erklÃ¤rt werden kann - nicht bestÃ¤tigen konnte (vgl. Urk. 9/76 S. 13), angesichts dessen, dass er die RÃ¼ckenproblematik somatischerseits fÃ¼r gut dokumentiert hielt und dass die EinschrÃ¤nkungen in einer vorwiegend sitzenden TÃ¤tigkeit nach dem vorstehend Gesagten kÃ¶rperlich erklÃ¤rbar sind.</w:t>
      </w:r>
    </w:p>
    <w:p>
      <w:r>
        <w:t>3.3.5Â Â  Damit kann der Beurteilung von Dr. R.___ gefolgt werden, dass der BeschwerdefÃ¼hrer wohl an depressiven Symptomen gelitten habe und immer noch leide, dass diese Symptomatik jedoch - entgegen der Annahme in der Beschwerdeschrift (Urk. 1 S. 5 f.) - keine EinschrÃ¤nkung in der ArbeitsfÃ¤higkeit bewirke (Urk. 9/76 S. 11-13). Was die abweichende Beurteilung der Fachpersonen des M.___ betrifft (Urk. 9/63, Urk. 3/12 und Urk. 9/73), so wurden die Faktoren, die gegen sie sprechen, namentlich die vom BeschwerdefÃ¼hrer unter Beweis gestellte hÃ¶here LeistungsfÃ¤higkeit sowohl in der Testsituation als auch im Arbeitsleben, bereits genannt. Hinzu kommt, dass das M.___ die Fragen der Beschwerdegegnerin vom 3. MÃ¤rz 2010 nach der weiteren Behandlung, der Entwicklung des Gesundheitszustandes und dem Grund fÃ¼r die attestierte teilweise ArbeitsunfÃ¤higkeit (Urk. 9/72) im Schreiben vom 29. MÃ¤rz 2010 (Urk. 9/73) nicht beantwortete, sondern das Attest lediglich wiederholte. Auch Dr. L.___ machte im Ãbrigen keine Aussagen zur ArbeitsfÃ¤higkeit, sondern gab im Bericht vom 17. Juni 2009 an, die entsprechenden Fragen seien durch ihn nicht beantwortbar (Urk. 9/38 S. 15).</w:t>
      </w:r>
    </w:p>
    <w:p>
      <w:r>
        <w:t>Â Â Â Â Â Â Â Â  Wiederum vermag der Bericht des M.___ vom 8. Februar 2012 zu keiner anderen Beurteilung zu fÃ¼hren. Die Darstellung aus psychosomatischer Sicht (Urk. 12 S. 5) unterscheidet sich von derjenigen in den frÃ¼heren Berichten des M.___ nicht (vgl. Urk. 9/38 S. 11), und die aktuelle EinschÃ¤tzung der LeistungsfÃ¤higkeit basiert nach wie vor auf den bereits diskutierten Ergebnissen der neuropsychologischen Testungen im Jahr 2008 (vgl. Urk. 12 S. 3, S. 5 und S. 6). Und wenn med. pract. S.___ schrieb, die Depression habe sich seit dem 12. Oktober 2010 deutlich verstÃ¤rkt (Urk. 12 S. 5), so liegt diese Verschlechterung ausserhalb des vorliegend zu beurteilenden Zeitraums.</w:t>
      </w:r>
    </w:p>
    <w:p>
      <w:r>
        <w:rPr>
          <w:b/>
        </w:rPr>
        <w:t>E. 3.4</w:t>
      </w:r>
    </w:p>
    <w:p>
      <w:r>
        <w:t>3.4.1Â Â  Nach dem Gesagten war der BeschwerdefÃ¼hrer im Beurteilungszeitraum bis zum 12. Oktober 2010 fÃ¼r die angestammte TÃ¤tigkeit als Taxifahrer ab dem 19. Mai 2007 zunÃ¤chst zu 100 % und ab dem 2. Juli 2007 durchgehend zu 50 % arbeitsunfÃ¤hig, wie dies Dr. C.___ und Dr. D.___ attestierten (vgl. auch die Stellungnahme von med. pract. K.___ vom 12. November 2009, Urk. 9/53 S. 5). Ihm stÃ¼nde daher ab dem 1. Mai 2008 (vgl. Art. 29 Abs. 1 lit. b IVG in der bis Ende 2008 gÃ¼ltig gewesenen Fassung) eine Rente zu, falls er ab dann eine rentenbegrÃ¼ndende Erwerbseinbusse aufwiese.</w:t>
      </w:r>
    </w:p>
    <w:p>
      <w:r>
        <w:t>3.4.2Â Â  Dem BeschwerdefÃ¼hrer wurden zwar mit dem Urteil vom 21. Juni 2010 im Prozess Nr. KK.2009.00007 fÃ¼r die Zeit ab dem 16. Juni 2008 weiterhin halbe Taggelder aus der Krankentaggeldversicherung nach VVG bei der Helsana Zusatzversicherung AG zugesprochen (Urk. 38 des Prozesses Nr. KK.2009.00007). Aus invalidenversicherungsrechtlicher Sicht war ihm die Aufnahme einer gesundheitlich besser angepassten VollzeittÃ¤tigkeit dannzumal jedoch bereits zuzumuten. Unter dieser Annahme ist die invaliditÃ¤tsbedingte Erwerbseinbusse zu ermitteln.</w:t>
      </w:r>
    </w:p>
    <w:p>
      <w:r>
        <w:t>3.4.3Â Â  Die Beschwerdegegnerin setzte das Valideneinkommen auf Fr. 72'000.00 fest (vgl. Urk. 8/52 S. 1 und Urk. 2 S. 2). Dieser Wert basiert auf der Angabe der Y.___ vom 4. Februar 2008 (Urk. 9/14 S. 3) und erscheint zudem deshalb als plausibel, weil der BeschwerdefÃ¼hrer gemÃ¤ss dem Auszug aus dem Individuellen Konto vom 3. Dezember 2009 (Urk. 9/60) bereits in den Jahren 2005 und 2006 diesen Jahreslohn erhalten hatte. Zu bemerken ist, dass der BeschwerdefÃ¼hrer in den frÃ¼heren Jahren 2003 und 2004 in seinem Status als Arbeitnehmer einen wesentlich tieferen Lohn als in den Jahren 2005 und 2006 erzielt hatte; erst ab dem Jahr 2005 scheint ein fixer Monatslohn vereinbart gewesen zu sein. Im Ãbrigen ist das Valideneinkommen nicht bestritten, sodass davon ausgegangen werden kann.</w:t>
      </w:r>
    </w:p>
    <w:p>
      <w:r>
        <w:t>3.4.4Â Â  Was das mutmassliche Invalideneinkommen betrifft, so ist in der vom Bundesamt fÃ¼r Statistik herausgegebenen Schweizerischen Lohnstrukturerhebung (LSE) des Jahres 2008 (S. 26 Tabelle TA1) fÃ¼r Arbeitnehmer des Anforderungsniveaus 4 (einfache und repetitive TÃ¤tigkeiten) im Privaten Sektor ein Bruttomonatslohn von Fr. 4'806.00 angegeben (Lohn, Ã¼ber dem beziehungsweise unter dem sich 50 % aller Lohnangaben befinden [sogenannter Zentralwert], unter anteilsmÃ¤ssiger BerÃ¼cksichtigung des 13. Monatslohnes und standardisiert auf 40 Wochenstunden). Umgerechnet auf die im Jahr 2008 betriebsÃ¼bliche wÃ¶chentliche Arbeitszeit von 41,6 Stunden (vgl. Die Volkswirtschaft 1/2-2012, S. 94, Tabelle B9.2) ergibt sich fÃ¼r das Jahr 2008 ein Monatslohn von Fr. 4'998.25 beziehungsweise ein Jahreslohn von Fr. 59'979.00.</w:t>
      </w:r>
    </w:p>
    <w:p>
      <w:r>
        <w:t>Â Â Â Â Â Â Â Â  RechtsprechungsgemÃ¤ss ist durch eine Herabsetzung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der BerÃ¼cksichtigung von weiteren persÃ¶nlichen und beruflichen Merkmalen, die sich auf die LohnhÃ¶he auswirken kÃ¶nnen, wie Alter, Dauer der BetriebszugehÃ¶rigkeit, NationalitÃ¤t oder Aufenthaltskategorie und BeschÃ¤ftigungsgrad (vgl. BGE 129 V 472 E. 4.2.3 mit Hinweisen). Selbst wenn der maximale Abzug von 25 % vorgenommen wÃ¼rde, resultierte daraus kein InvaliditÃ¤tsgrad, der zu einer Rente berechtigte. Das Invalideneinkommen betrÃ¼ge diesfalls Fr. 44'984.25, was einen InvaliditÃ¤tsgrad von 37,52 % ergÃ¤be.</w:t>
      </w:r>
    </w:p>
    <w:p>
      <w:r>
        <w:t>3.5Â Â Â Â  Damit ist die Beschwerde abzuweisen.</w:t>
      </w:r>
    </w:p>
    <w:p>
      <w:r>
        <w:t>4.Â Â Â Â Â Â  Da es um die Bewilligung oder Verweigerung von Versicherungsleistungen geht, ist das Verfahren kostenpflichtig. Die Gerichtskosten sind nach dem Verfahrensaufwand und unabhÃ¤ngig vom Streitwert festzulegen (Art. 69 Abs. 1 bis IVG), ermessensweise auf Fr. 700.00 anzusetzen und entsprechend dem Ausgang des Verfahrens dem BeschwerdefÃ¼hrer aufzuerlegen.</w:t>
      </w:r>
    </w:p>
    <w:p>
      <w:r>
        <w:t>Das Gericht erkennt:</w:t>
      </w:r>
    </w:p>
    <w:p>
      <w:r>
        <w:t>1.Â Â Â Â Â Â Â Â  Die Beschwerde wird abgewiesen.</w:t>
      </w:r>
    </w:p>
    <w:p>
      <w:r>
        <w:t>2.Â Â Â Â Â Â Â Â  Die Gerichtskosten von Fr. 700.00 werden dem BeschwerdefÃ¼hrer auferlegt. Rechnung und Einzahlungsschein werden dem Kostenpflichtigen nach Eintritt der Rechtskraft zugestellt.</w:t>
      </w:r>
    </w:p>
    <w:p>
      <w:r>
        <w:t>3.Â Â Â Â Â Â Â Â  Zustellung gegen Empfangsschein an:</w:t>
      </w:r>
    </w:p>
    <w:p>
      <w:r>
        <w:t>- Rechtsanwalt Dr. JÃ¼rg Baur</w:t>
      </w:r>
    </w:p>
    <w:p>
      <w:r>
        <w:t>- Sozialversicherungsanstalt des Kantons ZÃ¼rich, IV-Stelle, unter Beilage je einer Kopie von Urk. 11 und Urk. 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