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IV.2010.01000 vom 18. Juni 2012</w:t>
      </w:r>
    </w:p>
    <w:p>
      <w:r>
        <w:t>ZH Sozialversicherungsgericht, 2012-06-18, DE</w:t>
      </w:r>
    </w:p>
    <w:p>
      <w:r>
        <w:rPr>
          <w:b/>
        </w:rPr>
        <w:t xml:space="preserve">Quelle: </w:t>
      </w:r>
      <w:r>
        <w:t>https://mcp.opencaselaw.ch/entscheid/zh_sozialversicherungsgericht_IV.2010.01000</w:t>
      </w:r>
    </w:p>
    <w:p>
      <w:r>
        <w:t>FR: ZH_SOZIALVERSICHERUNGSGERICHT IV.2010.01000 du 18 juin 2012</w:t>
      </w:r>
    </w:p>
    <w:p>
      <w:r>
        <w:t>IT: ZH_SOZIALVERSICHERUNGSGERICHT IV.2010.01000 del 18 giugno 2012</w:t>
      </w:r>
    </w:p>
    <w:p>
      <w:pPr>
        <w:pStyle w:val="Heading2"/>
      </w:pPr>
      <w:r>
        <w:t>Erwägungen</w:t>
      </w:r>
    </w:p>
    <w:p>
      <w:r>
        <w:rPr>
          <w:b/>
        </w:rPr>
        <w:t>E. 1</w:t>
      </w:r>
    </w:p>
    <w:p>
      <w:r>
        <w:t>1.1Â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65 E. 3.4). Entscheidend ist, ob und inwiefern, allenfalls bei geeigneter therapeutischer Behandlung, von der versicherten Person trotz des Leidens willensmÃ¤ssig erwartet werden kann, zu arbeiten (BGE 127 V 294 E. 5a), oder mit anderen Worten, ob die diagnostizierte StÃ¶rung mit zumutbarer Willensanstrengung Ã¼berwindbar wÃ¤re (BGE 131 V 49 E. 1.2; Urteil des Bundesgerichts I 203/06 vom 28. Dezember 2006 E. 4.1). Diese Frage beurteilt sich nach einem weitgehend objektivierbaren Massstab unter Ausschluss von EinschrÃ¤nkungen der LeistungsfÃ¤higkeit, die auf aggravatorisches Verhalten zurÃ¼ckzufÃ¼hren sind (BGE 130 V 352 E. 2.2.3 und 2.2.4; BGE 127 V 294 E. 4b/cc; Urteil des Bundesgerichts I 772/06 vom 11. April 2007 E. 4.1).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Urteil des Bundesgerichts 8C_730/2008 vom 23. MÃ¤rz 2009 E. 2).</w:t>
      </w:r>
    </w:p>
    <w:p>
      <w:r>
        <w:t>1.4Â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 Dabei ist das ganze fÃ¼r die Alkoholsucht beziehungsweise die Drogensucht oder die MedikamentenabhÃ¤ngigkeit massgebende Ursachen- und Folgespektrum in eine GesamtwÃ¼rdigung einzubeziehen, was impliziert, dass einer allfÃ¤lligen Wechselwirkung zwischen SuchtmittelabhÃ¤ngigkeit und psychischer Begleiterkrankung Rechnung zu tragen ist (Urteile des Bundesgerichts I 758/01 vom 5. November 2002 E. 3.2, und I 390/01 vom 19. Juni 2002 E. 2b). Was die krankheitsbedingten Ursachen der Alkoholsucht beziehungsweise der Drogensucht oder der MedikamentenabhÃ¤ngigkeit betrifft, ist fÃ¼r die invalidenversicherungsrechtliche Relevanz der AbhÃ¤ngigkeit erforderlich, dass dem Suchtgeschehen eine ausreichend schwere und ihrer Natur nach fÃ¼r die Entwicklung einer Suchtkrankheit geeignete GesundheitsstÃ¶rung zugrunde liegt, welche zumindest eine erhebliche Teilursache des Suchtgeschehens darstellt (Urteil des Bundesgerichts I 192/02 vom 23. Oktober 2002 E. 1.2.2 mit Hinweis); es genÃ¼gt nicht, wenn es sich nur um eine ganz untergeordnete Teilursache handelt (nicht verÃ¶ffentlichtes Urteil des Bundesgerichts I 130/93 vom 29. August 1994). Mit dem Erfordernis des Krankheitswerts einer allfÃ¤lligen verursachenden psychischen Krankheit wird verlangt, dass diese die Arbeits- und ErwerbsfÃ¤higkeit einschrÃ¤nkt (BGE 99 V 28 f. E. 2; Urteil des Bundesgerichts I 940/05 vom 10. MÃ¤rz 2006 E. 2.2; erwÃ¤hntes Urteil I 758/01 E. 3.1). Wenn der erforderliche Kausalzusammenhang zwischen dem Suchtgeschehen und einem krankheitswertigen psychischen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Â</w:t>
      </w:r>
    </w:p>
    <w:p>
      <w:r>
        <w:t>2.Â Â Â Â Â Â</w:t>
      </w:r>
    </w:p>
    <w:p>
      <w:r>
        <w:t>2.1Â Â Â Â  Die Beschwerdegegnerin ging in der angefochtenen VerfÃ¼gung vom 21. September 2010 (Urk. 2) davon aus, dass die ArbeitsunfÃ¤higkeit des BeschwerdefÃ¼hrers vor allem durch die Drogensucht verursacht werde, und dass eine die ArbeitsfÃ¤higkeit beeintrÃ¤chtigende, komorbide psychiatrische StÃ¶rung nicht ausgewiesen sei.</w:t>
      </w:r>
    </w:p>
    <w:p>
      <w:r>
        <w:t>2.2Â Â Â Â  Der BeschwerdefÃ¼hrer brachte hiegegen vor, dass die ArbeitsunfÃ¤higkeit nicht ausschliesslich durch die Polytoxikomanie, sondern mindestens teilweise durch eine psychische KomorbiditÃ¤t im Sinne einer mittelschweren rezidivierenden depressiven StÃ¶rung und einer kombinierten PersÃ¶nlichkeitsstÃ¶rung verursacht werde (Urk. 1 S. 3). Bei der Drogensucht handle es sich einerseits um die Folge einer vorbestehenden Erkrankung. Andererseits habe die Drogensucht ihrerseits eine psychische StÃ¶rung verursacht (Urk. 20 S. 2).</w:t>
      </w:r>
    </w:p>
    <w:p>
      <w:r>
        <w:t>3.Â Â Â Â Â Â</w:t>
      </w:r>
    </w:p>
    <w:p>
      <w:r>
        <w:t>3.1Â Â Â Â  Dr. med. Z.___, FMH Innere Medizin, diagnostizierte in seinem Bericht vom 16. April 2002 eine schwere Polytoxikomanie (Heroin, Kokain, Benzodiazepine, Cannabis) und erwÃ¤hnte, dass er den BeschwerdefÃ¼hrer seit Februar 1995 behandelt habe, und dass es seither beim BeschwerdefÃ¼hrer zu einer Verwahrlosung und Verelendung gekommen sei (Urk. 8/10/8).</w:t>
      </w:r>
    </w:p>
    <w:p>
      <w:r>
        <w:t>3.2Â Â Â Â  Die Ãrzte des Arztdienstes der Suchtbehandlung A.___ stellten im Austrittsbericht vom 21. August 2007 (Urk. 8/12/37) die folgenden Diagnosen:</w:t>
      </w:r>
    </w:p>
    <w:p>
      <w:r>
        <w:t>- OpiatabhÃ¤ngigkeit unter Substitution mit Methadon mit intermittierendem Beigebrauch</w:t>
      </w:r>
    </w:p>
    <w:p>
      <w:r>
        <w:t>- BenzodiazepinabhÃ¤ngigkeit</w:t>
      </w:r>
    </w:p>
    <w:p>
      <w:r>
        <w:t>- rezidivierende depressive StÃ¶rung</w:t>
      </w:r>
    </w:p>
    <w:p>
      <w:r>
        <w:t>- psychosoziale ErschÃ¶pfung</w:t>
      </w:r>
    </w:p>
    <w:p>
      <w:r>
        <w:t>- Status nach Distorsionstrauma des rechten oberen Sprunggelenks im August 2007</w:t>
      </w:r>
    </w:p>
    <w:p>
      <w:r>
        <w:t>- Status nach Lungenembolie mit Lungeninfarkt im April 2005</w:t>
      </w:r>
    </w:p>
    <w:p>
      <w:r>
        <w:t>- Status nach Infektionen mit Hepatitis A, Hepatitis B und Hepatitis C</w:t>
      </w:r>
    </w:p>
    <w:p>
      <w:r>
        <w:t>- HIV-Status negativ</w:t>
      </w:r>
    </w:p>
    <w:p>
      <w:r>
        <w:t>Â Â Â Â Â Â Â Â  Der BeschwerdefÃ¼hrer sei am 24. Juli 2007 mit dem Ziel eines Benzodiazepin- und Kokainentzugs eingetreten. In Anbetracht seines Gesundheitszustandes und der Substanzanamnese sei auf Benzodiazepin- und Methadonabbau verzichtet worden. Nach einem RÃ¼ckfall mit Kokainkonsum sei der BeschwerdefÃ¼hrer am 20. August 2007 ausgetreten.</w:t>
      </w:r>
    </w:p>
    <w:p>
      <w:r>
        <w:t>3.3Â Â Â Â  Die Ãrzte der sozialmedizinischen Krankenstation B.___ diagnostizierten mit Bericht vom 26. September 2007 (Urk. 8/16/71) unter anderem eine psychosoziale ErschÃ¶pfung, eine SomatisierungsstÃ¶rung, eine rezidivierende depressive StÃ¶rung und eine Polytoxikomanie mit intravenÃ¶sem missbrÃ¤uchlichem Konsum von Heroin und Kokain.</w:t>
      </w:r>
    </w:p>
    <w:p>
      <w:r>
        <w:t>Â Â Â Â Â Â Â Â  In ihrem Bericht vom 24. November 2007 (Urk. 8/12/7-12) nannten die Ãrzte der sozialmedizinischen Krankenstation B.___ unter anderem folgende Diagnosen mit Einfluss auf die ArbeitsfÃ¤higkeit (S. 1):</w:t>
      </w:r>
    </w:p>
    <w:p>
      <w:r>
        <w:t>- kombinierte PersÃ¶nlichkeitsstÃ¶rung mit schizoiden, anankastischen, asthenischen und anhÃ¤nglich-abhÃ¤ngigen ZÃ¼gen</w:t>
      </w:r>
    </w:p>
    <w:p>
      <w:r>
        <w:t>- rezidivierende depressive StÃ¶rung, zur Zeit symptomfrei, vorher mittelgradige Symptomatik</w:t>
      </w:r>
    </w:p>
    <w:p>
      <w:r>
        <w:t>- Verdacht auf Dysthymia</w:t>
      </w:r>
    </w:p>
    <w:p>
      <w:r>
        <w:t>- Polytoxikomanie (Heroin, Kokain, Benzodiazepine), in Ã¤rztlich Ã¼berwachten Methadonprogramm</w:t>
      </w:r>
    </w:p>
    <w:p>
      <w:r>
        <w:t>- Status nach venÃ¶sem Ulcus cruris links</w:t>
      </w:r>
    </w:p>
    <w:p>
      <w:r>
        <w:t>- Verdacht auf Protein-S-Mangel</w:t>
      </w:r>
    </w:p>
    <w:p>
      <w:r>
        <w:t>- chronische Hepatitis C</w:t>
      </w:r>
    </w:p>
    <w:p>
      <w:r>
        <w:t>Â Â Â Â Â Â Â Â  Der BeschwerdefÃ¼hrer konsumiere seit 2 Jahren tÃ¤glich maximal 1 bis 2 Joints THC (Tetrahydrocannabinol). Kokain und Heroin konsumiere er gegenwÃ¤rtig nur noch sporadisch. Er nehme sodann tÃ¤glich 2 bis 3 Tabletten Valium ein (S. 2). Im Rahmen des Methadonprogramms habe sich der internistische und psychische Gesundheitszustand des BeschwerdefÃ¼hrers stabilisiert. In psychischer Hinsicht sei vorerst eine schizoide oder asthenische PersÃ¶nlichkeitsstÃ¶rung vermutet worden. Da die Merkmale indes zu wenig ausgeprÃ¤gt erschienen, handle es sich vermutungsweise eher um eine schizoide und asthenische charakterneurotische Entwicklung. Eine Integration des BeschwerdefÃ¼hrers im freien Arbeitsmarkt sei illusorisch, da bis anhin schon die geringsten tagesstrukturierten Therapieversuche gescheitert seien (S. 4 Ziff. 4.7).</w:t>
      </w:r>
    </w:p>
    <w:p>
      <w:r>
        <w:t>Â Â Â Â Â Â Â Â  Mit Austrittsbericht vom 11. Februar 2008 (Urk. 8/24/20-21) betreffend die Hospitalisation vom 23. Januar bis 10. Februar 2008 diagnostizierten die Ãrzte der sozialmedizinischen Krankenstation B.___ unter anderem eine BekteriÃ¤mie mit Staphilococcus aureus, einen Status nach generalisierter Impetigo contagiosa, einen Status nach immobilisierenden Schmerzen bei lokaler Infektion im Bereich des rechten Knies, eine Polytoxikomanie mit intravenÃ¶sem missbrÃ¤uchlichem Konsum von Heroin und Kokain, eine SomatisierungsstÃ¶rung und eine rezidivierende depressive StÃ¶rung. Der BeschwerdefÃ¼hrer habe die Krankenstation in gutem Zustand und ohne Anhaltspunkte fÃ¼r Fremd- und SelbstgefÃ¤hrdung auf eigene Veranlassung vorzeitig verlassen (S. 1).</w:t>
      </w:r>
    </w:p>
    <w:p>
      <w:r>
        <w:t>3.4Â Â Â Â  Die Ãrzte des Spitals C.___ erwÃ¤hnten in ihrem Bericht vom 15. April 2008 (Urk. 8/24/22-23), dass der BeschwerdefÃ¼hrer nach dem Spritzen von Heroin und Kokain in die linke Halsvene unter starken Schmerzen am linken Hals mit Ausstrahlung in den Hinterkopf gelitten habe, und diagnostizierten eine Thrombose der Vena jugularis interna, welche mittels BlutverdÃ¼nnung behandelt worden sei.</w:t>
      </w:r>
    </w:p>
    <w:p>
      <w:r>
        <w:t>3.5Â Â Â Â  Am 5. November 2008 erstatteten die Ãrzte des Instituts D.___ (D.___) ein Gutachten im Auftrag der Beschwerdegegnerin (Urk. 8/24/1-12). Sie stÃ¼tzten sich auf die ihnen Ã¼berlassenen Akten (S. 2 ff.), die Angaben des BeschwerdefÃ¼hrers (S. 5 ff.) und die von ihnen am 9. September 2008 durchgefÃ¼hrten internistisch/allgemeinmedizinischen und psychiatrischenÂ  Untersuchungen (S. 1, S. 6 ff.).</w:t>
      </w:r>
    </w:p>
    <w:p>
      <w:r>
        <w:t>Â Â Â Â Â Â Â Â  Die Gutachter nannten folgende Diagnosen mit Einfluss auf die ArbeitsfÃ¤higkeit (S. 10 Ziff. 5.1):</w:t>
      </w:r>
    </w:p>
    <w:p>
      <w:r>
        <w:t>- Polytoxikomanie</w:t>
      </w:r>
    </w:p>
    <w:p>
      <w:r>
        <w:t>- konsekutiv multiple, wechselnde und auch persistierende Folgeerkrankungen</w:t>
      </w:r>
    </w:p>
    <w:p>
      <w:r>
        <w:t>- Anstrengungsdyspnoe New York Heart Association (NYHA) II bis III unklarer Ãtiologie</w:t>
      </w:r>
    </w:p>
    <w:p>
      <w:r>
        <w:t>- Status nach abszendierender Pneumonie Oberlappen links Februar 2008 (Stadtspital Waid)</w:t>
      </w:r>
    </w:p>
    <w:p>
      <w:r>
        <w:t>- Status nach Thrombose der Vena jugularis interna April 2008 (Spital C.___)</w:t>
      </w:r>
    </w:p>
    <w:p>
      <w:r>
        <w:t>- Status nach Lungenembolie mit Lungeninfarkt April 2005</w:t>
      </w:r>
    </w:p>
    <w:p>
      <w:r>
        <w:t>- CRP-ErhÃ¶hung unklarer Ãtiologie</w:t>
      </w:r>
    </w:p>
    <w:p>
      <w:r>
        <w:t>- Hepatitis C</w:t>
      </w:r>
    </w:p>
    <w:p>
      <w:r>
        <w:t>- Status nach Hepatitis A und B</w:t>
      </w:r>
    </w:p>
    <w:p>
      <w:r>
        <w:t>- aktuell Transaminasen im Normbereich</w:t>
      </w:r>
    </w:p>
    <w:p>
      <w:r>
        <w:t>Â Â Â Â Â Â Â Â  Zur Anamnese fÃ¼hrten die Gutachten aus, der BeschwerdefÃ¼hrer habe eine Berufslehre als BÃ¤cker-Konditor wegen der belastenden Arbeitszeiten abgebrochen. Anschliessend habe er eine Lehre als Hilfselektriker erfolgreich abgeschlossen und wÃ¤hrend fÃ¼nf Jahren in einem Speditionsunternehmen gearbeitet. Bis zu seinem 21. Lebensjahr habe er unter keinen wesentlichen gesundheitlichen Problemen gelitten. Insbesondere habe er unter keinen psychischen Problemen gelitten und sei auch nie wegen psychischer Probleme Ã¤rztlich behandelt worden. Durch eine Kollegin sei er erstmals mit Heroin und Kokain in Kontakt gekommen. Seit 1987 sei er kokain- und heroinabhÃ¤ngig. Daneben konsumiere er auch Cannabis. Zahlreiche Entzugsbehandlungen seien bisher erfolglos geblieben. Es handle sich um eine primÃ¤re DrogenabhÃ¤ngigkeit, da der BeschwerdefÃ¼hrer zu Beginn der DrogenabhÃ¤ngigkeit im 21. Lebensjahr unter keinen wesentlichen psychischen StÃ¶rungen gelitten habe. Es bestÃ¼nden auch keine Hinweise auf geistige oder psychische Abbauerscheinungen (S. 8). Der BeschwerdefÃ¼hrer habe die Hoffnung aufgegeben, ohne den Konsum psychoaktiver Substanzen leben zu kÃ¶nnen und zeige keine Motivation, sich einer Entzugsbehandlung zu unterziehen. Es bestÃ¼nden keine Hinweise auf das Vorliegen einer depressiven StÃ¶rung. Allerdings kÃ¶nne die Frage, ob eine depressive StÃ¶rung vorliege, oder ob eine solche auszuschliessen sei, erst dann mit Sicherheit beurteilt werden, wenn der BeschwerdefÃ¼hrer wÃ¤hrend einiger Monate ohne psychoaktive Substanzen gelebt habe. Hinweise auf eine PersÃ¶nlichkeitsstÃ¶rung seien nicht ersichtlich. Denn der BeschwerdefÃ¼hrer habe vor dem Beginn der Drogensucht keine Schwierigkeiten im zwischenmenschlichen Kontakt gehabt (S. 9).</w:t>
      </w:r>
    </w:p>
    <w:p>
      <w:r>
        <w:t>Â Â Â Â Â Â Â Â  Die Polytoxikomanie stehe beim BeschwerdefÃ¼hrer klar im Vordergrund. Obwohl er tÃ¤gliche hochdosierte Mengen Methadon einnehme, konsumiere er daneben regelmÃ¤ssige psychoaktive Substanzen. Solange diese Situation andauere, kÃ¶nne er nicht arbeiten (S. 10 Ziff. 6.2). Weder habe eine primÃ¤re psychiatrische Erkrankung zur Polytoxikomanie gefÃ¼hrt, noch bestehe eine psychiatrische Folgeerkrankung oder eine Parallelerkrankung, beispielsweise eine Depression, welche die ArbeitsfÃ¤higkeit jenseits des Drogenkonsums einschrÃ¤nken wÃ¼rde. Der Gesundheitszustand des BeschwerdefÃ¼hrers mÃ¼sse sowohl in somatischer als auch in psychischer Hinsicht ergÃ¤nzend abgeklÃ¤rt werden. Die AusÃ¼bung kÃ¶rperlich leichter und vorwiegend sitzender TÃ¤tigkeiten sei dem BeschwerdefÃ¼hrer indes auch ohne diese AbklÃ¤rungen zuzumuten. Der BeschwerdefÃ¼hrer kÃ¶nne diese ArbeitsfÃ¤higkeit aufgrund der Polytoxikomanie jedoch nicht umsetzen, wobei ein Substanzentzug dem BeschwerdefÃ¼hrer aus psychiatrischer Sicht grundsÃ¤tzlich zuzumuten wÃ¤re (S. 11).</w:t>
      </w:r>
    </w:p>
    <w:p>
      <w:r>
        <w:t>3.6Â Â Â Â  In ihrer Stellungnahme vom 21. April 2009 (Urk. 8/33) zum Gutachten der Ãrzte des D.___ stellten die Ãrzte der sozialmedizinischen Krankenstation B.___ fest, dass eine Entzugsbehandlung dem BeschwerdefÃ¼hrer grundsÃ¤tzlich zuzumuten sei (S. 1 Ziff. 2). Es sei jedoch zweifelhaft, ob eine solche positive Langzeitwirkungen aufweise. Vielmehr sei mit kontraproduktiven Reaktionen des BeschwerdefÃ¼hrers zu rechnen (S. 1 Ziff. 3).</w:t>
      </w:r>
    </w:p>
    <w:p>
      <w:r>
        <w:t>3.7Â Â Â Â  Der Arzt des Regionalen Ãrztlichen Dienstes (RAD) der Beschwerdegegnerin, Dr. med. E.___, Facharzt fÃ¼r Psychiatrie und Psychotherapie FMH, fÃ¼hrte in seiner Stellungnahme vom 14. September 2009 zum Gutachten der Ãrzte des D.___ aus, dass beim BeschwerdefÃ¼hrer eine Polytoxikomanie ohne ausgewiesene KomorbiditÃ¤t und ohne hirnorganische sekundÃ¤re FolgeschÃ¤den vorliege. Da es sich hierbei nicht um einen invaliditÃ¤tsrelevanten Gesundheitsschaden handle, erÃ¼brige sich die Auferlegung einer Schadenminderungspflicht an den BeschwerdefÃ¼hrer (Urk. 8/46/6).</w:t>
      </w:r>
    </w:p>
    <w:p>
      <w:r>
        <w:t>3.8Â Â Â Â  Am 22. Oktober 2009 nahmen die Ãrzte des D.___ ergÃ¤nzend zu ihrem Gutachten Stellung und stellten fest, dass stationÃ¤r durchzufÃ¼hrende medizinische AbklÃ¤rungen angezeigt seien. Vor einer DurchfÃ¼hrung dieser somatisch-medizinischen und psychiatrischen AbklÃ¤rungen kÃ¶nne keine abschliessende Beurteilung der ArbeitsfÃ¤higkeit vorgenommen werden, da es an einem fÃ¼r die ArbeitsfÃ¤higkeitsbeurteilung erforderlichen lÃ¤ngerdauernden stabilisierten Zustand fehle (Urk. 8/37).</w:t>
      </w:r>
    </w:p>
    <w:p>
      <w:r>
        <w:t>Â Â Â Â Â Â Â Â  Am 1. MÃ¤rz 2010 nahmen die Ãrzte des D.___ erneut zu ihrem Gutachten vom 5. November 2008 sowie zu den seither neu eingeholten medizinischen Akten Stellung (Urk. 8/45) und fÃ¼hrten aus, dass der Verlauf weiterhin vom Substanzkonsum geprÃ¤gt sei, und dass dabei wiederholt Infekte auftrÃ¤ten, welche unter adÃ¤quater Behandlung rasch abheilten. Auf Grund der Entwicklung des Gesundheitszustandes seit der Begutachtung im Jahre 2008 sei ein relevantes, progredientes Grundleiden auszuschliessen. Durch die im Rahmen des Drogenkonsums und bei allgemeiner psychosozialer Dekompensation regelmÃ¤ssig auftretenden Infektexazerbationen werde der BeschwerdefÃ¼hrer in seiner ArbeitsfÃ¤higkeit nicht massgebend beeintrÃ¤chtigt. Aus somatischer Sicht bestehe fÃ¼r kÃ¶rperlich leichte bis gelegentlich mittelschwere TÃ¤tigkeiten eine uneingeschrÃ¤nkte ArbeitsfÃ¤higkeit. Aus psychiatrischer Sicht werde die ArbeitsfÃ¤higkeit durch die Polytoxikomanie eingeschrÃ¤nkt. Der fortgesetzte Substanzkonsum verhindere, dass der BeschwerdefÃ¼hrer die eigentlich mÃ¶gliche ArbeitsfÃ¤higkeit umsetzen kÃ¶nne.Â</w:t>
      </w:r>
    </w:p>
    <w:p>
      <w:r>
        <w:t>3.9Â Â Â Â  RAD-Arzt Dr. med. F.___, Facharzt fÃ¼r Innere Medizin, fÃ¼hrte in seiner Stellungnahme vom 12. April 2010 aus, dass beim BeschwerdefÃ¼hrer eine Polytoxikomanie ohne ausgewiesene KomorbiditÃ¤t und ohne hirnorganische sekundÃ¤re FolgeschÃ¤den und damit kein invaliditÃ¤tsrelevanter Gesundheitsschaden vorliege. In somatischer Hinsicht sei fÃ¼r leichte bis gelegentlich mittelschwere TÃ¤tigkeiten von einer ArbeitsfÃ¤higkeit von 100 % auszugehen (Urk. 8/46/9-10).</w:t>
      </w:r>
    </w:p>
    <w:p>
      <w:r>
        <w:t>3.10Â  Die Ãrzte der sozialmedizinischen Krankenstation B.___ fÃ¼hrten in ihrer Stellungnahme vom 7. Juni 2010 (Urk. 8/54/4-7) aus, dass verschiedene Behandlungsversuche mit antidepressiv, neuroleptisch oder anxiolytisch wirksamen Substanzen durchgefÃ¼hrt worden seien, um die Ursachen der unerklÃ¤rlichen Hemmungen mit Antriebs- und Willenlosigkeit beim BeschwerdefÃ¼hrer zu ergrÃ¼nden. Diese medikamentÃ¶sen Behandlungen hÃ¤tten indes zu keiner VerÃ¤nderung im Verhalten des BeschwerdefÃ¼hrers gefÃ¼hrt. Dadurch sei der Verdacht auf eine chronifizierte PersÃ¶nlichkeitsstÃ¶rung bestÃ¤rkt worden (S. 2). FÃ¼r die Beurteilung, ob eine primÃ¤re oder eine sekundÃ¤re DrogenabhÃ¤ngigkeit vorliege, reiche die Datenlage nicht aus. Der Umstand, dass der BeschwerdefÃ¼hrer sowohl in Phasen intensiven Drogenkonsums als auch in Zeiten geringen oder fÃ¼r einige Zeit sistierten Konsums unverÃ¤nderte PersÃ¶nlichkeitsmerkmale aufgewiesen habe, weise darauf hin, dass nicht sÃ¤mtliche psychopathologischen AuffÃ¤lligkeiten dem Substanzkonsum zuzuschreiben seien (S. 3).</w:t>
      </w:r>
    </w:p>
    <w:p>
      <w:r>
        <w:t>Â Â Â Â Â Â Â Â  Mit Stellungnahme vom 6. Oktober 2010 (Urk. 3/4) stellten die Ãrzte der sozialmedizinischen Krankenstation B.___ fest, dass am Vorliegen einer Suchterkrankung mit allen komorbiden Folgeerscheinungen beim BeschwerdefÃ¼hrer nicht zu zweifeln sei. Es sei auf Grund der vorhandenen Datenlage indes nicht mÃ¶glich, zu beurteilen, ob es sich dabei um eine primÃ¤re oder um eine sekundÃ¤re Drogensucht handle (S. 2).Â</w:t>
      </w:r>
    </w:p>
    <w:p>
      <w:r>
        <w:t>3.11Â Â  Dr. G.___ und H.___, klinischer Psychologe, Arztdienst der Suchtbehandlung A.___, stellten in ihrem Bericht vom 3. August 2011 hauptsÃ¤chlich die folgenden Diagnosen (S. 2 f.):</w:t>
      </w:r>
    </w:p>
    <w:p>
      <w:r>
        <w:t>- kombinierte PersÃ¶nlichkeitsstÃ¶rung mit schizoiden, anankastischen, asthenischen, dissozialen und abhÃ¤ngigen ZÃ¼gen</w:t>
      </w:r>
    </w:p>
    <w:p>
      <w:r>
        <w:t>- rezidivierende depressive StÃ¶rung</w:t>
      </w:r>
    </w:p>
    <w:p>
      <w:r>
        <w:t>- sekundÃ¤re OpiatabhÃ¤ngigkeit, gegenwÃ¤rtig in Substitution mit Methadon</w:t>
      </w:r>
    </w:p>
    <w:p>
      <w:r>
        <w:t>- KokainabhÃ¤ngigkeit, episodischer Gebrauch</w:t>
      </w:r>
    </w:p>
    <w:p>
      <w:r>
        <w:t>- chronische venÃ¶se Insuffizienz</w:t>
      </w:r>
    </w:p>
    <w:p>
      <w:r>
        <w:t>- GerinnungsstÃ¶rung, genetisch determiniert</w:t>
      </w:r>
    </w:p>
    <w:p>
      <w:r>
        <w:t>- EisenmangelanÃ¤mie</w:t>
      </w:r>
    </w:p>
    <w:p>
      <w:r>
        <w:t>- Status nach Infektionen mit Hepatitis A, Hepatitis B und Hepatitis C</w:t>
      </w:r>
    </w:p>
    <w:p>
      <w:r>
        <w:t>- Status nach Endokarditis, anamnestisch</w:t>
      </w:r>
    </w:p>
    <w:p>
      <w:r>
        <w:t>Â Â Â Â Â Â Â Â  GegenwÃ¤rtig konsumiere der BeschwerdefÃ¼hrer ungefÃ¤hr drei- bis viermal im Monat einen Drogen-Cocktail. Dabei handle es sich um einen die ArbeitsfÃ¤higkeit nicht beeintrÃ¤chtigenden Nebenkonsum (S. 3).</w:t>
      </w:r>
    </w:p>
    <w:p>
      <w:r>
        <w:t>Â Â Â Â Â Â Â Â  Eine kursorische Diagnostik habe ergeben, dass der BeschwerdefÃ¼hrer an einer schweren psychischen StÃ¶rung mit ausgesprochen frÃ¼hen Beginn leide, und dass in der Schule ein partielles Schulversagen und in der Lehre ein Versagen vorgelegen habe. Der BeschwerdefÃ¼hrer leide zudem an psychischen StÃ¶rungen, welche ein erhÃ¶htes Risiko fÃ¼r die Entwicklung einer Suchtkrankheit aufwiesen, wobei die Suchtkrankheit geeignet sei, die psychischen Symptome der zugrundeliegenden Krankheit zu lindern. Die Suchtkrankheit sei auf Grund einer vorbestehenden Krankheit entstanden und sei daher sekundÃ¤rer Natur. Der BeschwerdefÃ¼hrer leide sodann an somatischen Erkrankungen, welche geeignet seien, psychische VerÃ¤nderungen zu verursachen oder eine vorbestehende oder spÃ¤ter auftretende psychische StÃ¶rung zu beeinflussen. Die psychische StÃ¶rung des BeschwerdefÃ¼hrers sei durch den jahrelangen Drogenkonsum wahrscheinlich verstÃ¤rkt worden und stelle daher eine TeilfolgestÃ¶rung der Sucht dar. Die medikamentÃ¶se Behandlung habe nicht zur Heilung, sondern lediglich zu einer gewissen Stabilisierung der psychischen StÃ¶rung gefÃ¼hrt. Im ersten Arbeitsmarkt bestehe eine EinschrÃ¤nkung der ArbeitsfÃ¤higkeit im Umfang von 50 % bis 70 %, wobei der aktuelle Drogenkonsum die ArbeitsfÃ¤higkeit nicht wesentlich beeintrÃ¤chtige (Urk. 21 S. 8-9).</w:t>
      </w:r>
    </w:p>
    <w:p>
      <w:r>
        <w:rPr>
          <w:b/>
        </w:rPr>
        <w:t>E. 4</w:t>
      </w:r>
    </w:p>
    <w:p>
      <w:r>
        <w:t>4.1Â Â Â Â  Aus den genannten medizinischen Akten ergibt sich, dass die beteiligten Ãrzte Ã¼bereinstimmend eine Polytoxikomanie, beziehungsweise eine Opiat-, Kokain- und BenzodiazepinabhÃ¤ngigkeit feststellten. Da eine Drogensucht indes, wie erwÃ¤hnt (E. 1.3), als solche keinen invalidenversicherungsrechtlich relevanten Gesundheitsschaden darstellt, fÃ¤llt ein Rentenanspruch vorliegend nur in Betracht, wenn beim BeschwerdefÃ¼hrer neben der Polytoxikomanie ein somatisches oder psychisches Leiden von Krankheitswert besteht, welches ihn in seiner ArbeitsfÃ¤higkeit einschrÃ¤nkt. Sodann steht fest, dass sowohl die Ãrzte des D.___ (vorstehend E. 3.5) als auch diejenigen der sozialmedizinischen Krankenstation B.___ (vorstehend E. 3.6) eine Entzugsbehandlung grundsÃ¤tzlich als zumutbar erachteten.</w:t>
      </w:r>
    </w:p>
    <w:p>
      <w:r>
        <w:t>4.2Â Â Â Â  Beim Gutachten der Ãrzte des D.___ vom 5. November 2008 handelt es sich um ein polydisziplinÃ¤res medizinisches Gutachten, welches sÃ¤mtliche nach der Rechtsprechung fÃ¼r eine beweiskrÃ¤ftige medizinische Entscheidungsgrundlage vorausgesetzten formellen und materiellen Kriterien erfÃ¼llt (vgl. E. 1.4). Denn einerseits waren mit einer FachÃ¤rztin fÃ¼r Innere Medizin und einem Facharzt fÃ¼r Psychiatrie und Psychotherapie die Fachpersonen aus denjenigen medizinischen Teilgebieten an der AbklÃ¤rung beteiligt, welche auf Grund der Leiden des BeschwerdefÃ¼hrers angezeigt waren. Andererseits setzten sich die Gutachter des D.___ eingehend mit den geklagten Beschwerden sowie den medizinischen Vorakten auseinander und fÃ¼hrten eigene spezialÃ¤rztliche Untersuchungen durch. GestÃ¼tzt auf die Ergebnisse dieser Untersuchungen kamen sie zum Schluss, dass der BeschwerdefÃ¼hrer in psychischer Hinsicht, abgesehen von der Polytoxikomanie, an keiner massgebenden psychischen GesundheitsbeeintrÃ¤chtigung von Krankheitswert leide, und dass es sich bei der Polytoxikomanie um eine primÃ¤re DrogenabhÃ¤ngigkeit handle, weil der BeschwerdefÃ¼hrer bis zum Beginn der Drogensucht in seinem 21. Lebensjahr unter keinen wesentlichen gesundheitlichen Problemen und insbesondere unter keinen psychischen Problemen gelitten habe und vor Beginn der Drogensucht nie wegen eines psychischen Leidens Ã¤rztlich behandelt worden sei. Obwohl Hinweise auf das Vorliegen einer depressiven StÃ¶rung fehlten, kÃ¶nne gegenwÃ¤rtig auf Grund der Polytoxikomanie nicht beurteilt werden, ob der BeschwerdefÃ¼hrer an einer depressiven StÃ¶rung leide. Diese Frage sei erst dann zu beurteilen, wenn der BeschwerdefÃ¼hrer nach einem Drogenentzug wÃ¤hrend der Zeit von einigen Monaten ohne den Konsum psychoaktiver Substanzen gelebt habe. Aus psychiatrischer Sicht sei eine lÃ¤ngerdauernde stationÃ¤re EntzugsbehandlungÂ  angezeigt. In somatischer Hinsicht seien ergÃ¤nzende AbklÃ¤rungen bezÃ¼glich der persistierenden Dyspnoe und der erhÃ¶hten EntzÃ¼ndungsaktivitÃ¤t angezeigt. Ohne diese psychiatrischen und somatisch-medizinischen Massnahmen sei eine abschliessende Beurteilung der ArbeitsfÃ¤higkeit nicht mÃ¶glich, wenn auch dem BeschwerdefÃ¼hrer kÃ¶rperlich leichte und wahrscheinlich auch mittelschwere TÃ¤tigkeiten selbst ohne diese AbklÃ¤rungen zuzumuten seien (vorstehend E. 3.5).</w:t>
      </w:r>
    </w:p>
    <w:p>
      <w:r>
        <w:t>4.3Â Â Â Â  In ihrer das Gutachten ergÃ¤nzenden Stellungnahme vom 1. MÃ¤rz 2010 hielten die Ãrzte des D.___ fest, dass in somatischer Hinsicht auf Grund der Entwicklung des Gesundheitszustandes seit der Begutachtung im Jahre 2008 ein relevantes, progredientes Grundleiden auszuschliessen sei, und erkannten, dass die ArbeitsfÃ¤higkeit des BeschwerdefÃ¼hrers durch die im Rahmen des Drogenkonsums regelmÃ¤ssig auftretenden Infektionen nicht beeintrÃ¤chtigt werde. Damit begrÃ¼ndeten die Ãrzte des D.___ in nachvollziehbarer Weise, dass angesichts der Entwicklung des Gesundheitszustandes seit der Begutachtung, die von ihnen in somatischer Hinsicht im Gutachten als angezeigt erachteten ergÃ¤nzenden somatisch-medizinischen AbklÃ¤rungen nicht mehr erforderlich seien, und dass in somatischer Hinsicht fÃ¼r kÃ¶rperlich leichte bis gelegentlich mittelschwere TÃ¤tigkeiten eine uneingeschrÃ¤nkte ArbeitsfÃ¤higkeit bestehe. Auf diese nachvollziehbare und Ã¼berzeugende Beurteilung der Gutachter des D.___ kann in somatischer Hinsicht daher abgestellt werden (vorstehend E. 3.8).</w:t>
      </w:r>
    </w:p>
    <w:p>
      <w:r>
        <w:t>4.4Â Â Â Â  Die Beurteilung der Ãrzte des D.___ vermag auch insofern zu Ã¼berzeugen, als sie in psychischer Hinsicht davon ausgingen, dass weder eine primÃ¤re psychiatrische Erkrankung zur Polytoxikomanie gefÃ¼hrt habe, noch eine die ArbeitsfÃ¤higkeit beeintrÃ¤chtigende psychiatrische Folgeerkrankung oder eine Parallelerkrankung bestehe, und dass auf Grund der Polytoxikomanie gegenwÃ¤rtig nicht beurteilt werden kÃ¶nne, ob der BeschwerdefÃ¼hrer an einer depressiven StÃ¶rung leide, weil diese Frage mit Sicherheit erst dann beurteilt werden kÃ¶nne, wenn der BeschwerdefÃ¼hrer nach einem Drogenentzug wÃ¤hrend einigen Monaten ohne den Konsum psychoaktiver Substanzen gelebt habe. Sodann erscheint die Beurteilung der Ãrzte des D.___ insofern als nachvollziehbar und schlÃ¼ssig, als diese davon ausgingen, dass die Voraussetzungen fÃ¼r die Diagnosen einer PersÃ¶nlichkeitsstÃ¶rung nicht gegeben seien, weil der BeschwerdefÃ¼hrer vor dem Beginn der Drogensucht keine Schwierigkeiten im zwischenmenschlichen Kontakt gehabt habe.</w:t>
      </w:r>
    </w:p>
    <w:p>
      <w:r>
        <w:t>4.5Â Â Â Â  DemgegenÃ¼ber lÃ¤sst sich in der Beurteilung durch Dr. G.___ und H.___ vom 3. August 2011 (vorstehend E. 3.11) weder eine nachvollziehbare BegrÃ¼ndung fÃ¼r die darin postulierte ArbeitsunfÃ¤higkeit von 50 % bis 70 % noch fÃ¼r die darin festgestellte sekundÃ¤re Natur der psychischen StÃ¶rungen erkennen. Insbesondere vermag nicht zu Ã¼berzeugen, dass lediglich auf Grund des Umstandes, dass der BeschwerdefÃ¼hrer Probleme in der Schule und in der Lehre sowie im Umgang mit seinen Eltern gehabt habe, auf ein psychisches Leiden von Krankheitswert vor Beginn der Drogensucht geschlossen wurde. Vielmehr gilt es diesbezÃ¼glich zu berÃ¼cksichtigen, dass der BeschwerdefÃ¼hrer vor Beginn der Drogensucht nie wegen eines psychischen Leidens Ã¤rztlich behandelt wurde. Sodann steht auf Grund seiner Angaben gegenÃ¼ber den Gutachtern des D.___ fest, dass der BeschwerdefÃ¼hrer eine Berufslehre als BÃ¤cker-Konditor wegen belastender Arbeitszeiten und nicht wegen psychischer Probleme abgebrochen hat. In der Folge hat er anschliessend denn auch eine Lehre als Hilfselektriker erfolgreich abgeschlossen und wÃ¤hrend fÃ¼nf Jahren in einem Speditionsunternehmen gearbeitet. Unter diesen UmstÃ¤nden kann ein psychisches Leiden mit Krankheitswert vor Beginn der Drogensucht nicht mit Ã¼berwiegender Wahrscheinlichkeit als erstellt gelten. Die im Bericht von Dr. G.___ und H.___ enthaltene und als kursorisch bezeichnete Diagnostik beschrÃ¤nkt sich sodann nicht auf eine belegte Befundlage und enthÃ¤lt insbesondere keine nachvollziehbare DiagnosebegrÃ¼ndung. Eine persÃ¶nlichkeitsbezogene Diagnostik mit einer ErÃ¶rterung der Psychodynamik, des Einflusses sozialer und anderer Faktoren sowie mit einer Beurteilung des Schweregrades gehÃ¶ren indes zum Anforderungsprofil psychiatrischer Gutachten (vgl. Leitlinien der Schweizerischen Gesellschaft fÃ¼r Versicherungspsychiatrie fÃ¼r die Begutachtung psychischer StÃ¶rungen, in: Schweizerische Ãrztezeitung 2004 S. 1049 f.; QualitÃ¤tsleitlinien fÃ¼r psychiatrische Gutachten in der EidgenÃ¶ssischen Invalidenversicherung der Schweizerischen Gesellschaft fÃ¼r Psychiatrie und Psychotherapie vom Februar 2012, www.psychiatrie.ch ; Bundesamt fÃ¼r Sozialversicherungen, BSV, IV-Rundschreiben Nr. 313 vom 6. Juni 2012, www.bsv.admin.ch ; Urteile des Bundesgerichts I 722/06 vom 3. September 2007 und I 51/06 vom 19. Juni 2006).</w:t>
      </w:r>
    </w:p>
    <w:p>
      <w:r>
        <w:t>4.6Â Â Â Â  Sodann gilt es in Bezug auf das Gutachten der Ãrzte des D.___ zu berÃ¼cksichtigen, dass eine psychiatrische Exploration von der Natur der Sache her nicht ermessensfrei erfolgen kann und dem begutachtenden Psychiater deshalb praktisch immer einen gewissen Spielraum erÃ¶ffnet, innerhalb dessen verschiedene medizinisch-psychiatrische Interpretationen mÃ¶glich, zulÃ¤ssig und zu respektieren sind, sofern der Experte lege artis vorgegangen ist. Daher und unter Beachtung der Divergenz von medizinischem Behandlungs- und AbklÃ¤rungsauftrag (BGE 124 I 170 E. 4 S. 175; Urteil des Bundesgerichts I 701/05 vom 5. Januar 2007 E. 2 mit Hinweisen) kann es nach der Rechtsprechung nicht angehen, eine medizinische Administrativ- oder Gerichtsexpertise stets dann in Frage zu stellen und zum Anlass weiterer AbklÃ¤rungen zu nehmen, wenn die behandelnden Ãrzte nachher zu unterschiedlichen EinschÃ¤tzungen gelangen oder an vorgÃ¤ngig geÃ¤usserten abweichenden Auffassungen festhalten. Anders verhÃ¤lt es sich nur dann, wenn die behandelnden Ãrzte objektiv feststellbare Gesichtspunkte vorbringen, welche im Rahmen der psychiatrischen Begutachtung unerkannt geblieben und geeignet sind, zu einer abweichenden Beurteilung zu fÃ¼hren (Urteile des Bundsgericht 8C_694/2008 E. 5.1 und I 51/06 vom 19. September 2006 E. 3.1.2). Dies ist jedoch hinsichtlich der Beurteilung durch Dr. G.___ und H.___ vom 3. August 2011 zu verneinen. Auf die Beurteilung durch Dr. G.___ und H.___ kann demnach vorliegend nicht abgestellt werden.</w:t>
      </w:r>
    </w:p>
    <w:p>
      <w:r>
        <w:t>Â 4.7Â Â Â  Des Gleichen kann auch auf die Beurteilung durch die Ãrzte der sozialmedizinischen Krankenstation B.___ nicht abgestellt werden. Denn deren Beurteilung lÃ¤sst sich weder eine nachvollziehbare BegrÃ¼ndung ihrer ArbeitsfÃ¤higkeitsbeurteilung noch eine solche der gestellten psychiatrischen Diagnosen entnehmen. Insoweit diese Ãrzte in ihrem Bericht vom 24. November 2007 einerseits eine kombinierte PersÃ¶nlichkeitsstÃ¶rung mit schizoiden, anankastischen, asthenischen und anhÃ¤nglich-abhÃ¤ngigen ZÃ¼gen diagnostizierten und andererseits ausfÃ¼hrten, dass eine solche Diagnose zwar vorerst vermutet, anschliessend jedoch verworfen worden sei, da die diagnostischen Kriterien als zu wenig ausgeprÃ¤gt vorhanden erschienen, weshalb vermutungsweise eher von einer schizoiden und asthenischen charakterneurotischen Entwicklung auszugehen sei, erscheint ihre Beurteilung nicht frei von WidersprÃ¼chen zu sein. Analoges gilt fÃ¼r den Umstand, dass sie zwar dem BeschwerdefÃ¼hrer eine Entzugsbehandlung grundsÃ¤tzlich zumuten wollten, jedoch davon ausgingen, dass ihm eine Integration im freien Arbeitsmarkt trotzdem nicht zuzumuten sei. Zur Frage nach der ArbeitsfÃ¤higkeit des BeschwerdefÃ¼hrers in zumutbaren behinderungsangepassten TÃ¤tigkeiten nach einer lÃ¤ngeren Zeit ohne den Konsum psychoaktiver Substanzen nahmen sie sodann nicht Stellung. Mangels einer nachvollziehbaren BegrÃ¼ndung kann auf die Beurteilung durch die Ãrzte der sozialmedizinischen Krankenstation B.___ daher nicht abgestellt werden. Sodann gilt es auch diesbezÃ¼glich die Erfahrungstatsache zu beachten, dass behandelnde Ãrzte im Hinblick auf ihre auftragsrechtliche Vertrauensstellung mitunter eher zugunsten ihrer Patienten aussagen dÃ¼rften (BGE 125 V 353 E. 3b/cc), und dass es - wie bereits erwÃ¤hnt (E. 4.6) - wegen der unterschiedlichen Natur des Behandlungsauftrages des therapeutisch tÃ¤tigen Arztes und des Begutachtungsauftrages des amtlich bestellten medizinischen Experten nach der Rechtsprechung nicht geboten ist, ein Administrativ- oder Gerichtsgutachten zum Anlass weiterer AbklÃ¤rungen zu nehmen, wenn die behandelnden Ãrzte zu anderslautenden EinschÃ¤tzungen gelangen, ausser die behandelnden Ãrzte brÃ¤chten objektiv feststellbare Gesichtspunkte vor, welche im Rahmen der psychiatrischen Begutachtung unerkannt geblieben und geeignet wÃ¤ren, zu einer abweichenden Beurteilung zu fÃ¼hren. Dies trifft hier nicht zu. Das Gericht hat die vom BeschwerdefÃ¼hrer gegenÃ¼ber der Beurteilung im D.___-Gutachten geÃ¤usserten Vorbehalte zum Anlass genommen, selber ein Gutachten in Auftrag zu geben. Dieses hÃ¤tte - entsprechend der ergebnisoffenen Formulierung der gestellten Fragen - die MÃ¶glichkeit erÃ¶ffnet, die vom BeschwerdefÃ¼hrer lediglich behauptete versicherungsrechtliche Relevanz fachmedizinisch zu belegen. Das Gutachten konnte, da der BeschwerdefÃ¼hrer nicht mitwirkte, nicht erstellt werden, womit es damit sein Bewenden hat, dass der Nachweis, es seien wie von ihm behauptet die erforderlichen Anspruchsvoraussetzungen erfÃ¼llt, nicht erbracht ist.</w:t>
      </w:r>
    </w:p>
    <w:p>
      <w:r>
        <w:t>4.8Â Â Â Â  GestÃ¼tzt auf das D.___-Gutachten ist daher mit dem Beweisgrad der Ã¼berwiegenden Wahrscheinlichkeit davon auszugehen, dass der BeschwerdefÃ¼hrer zum massgebenden Zeitpunkt bei Erlass der angefochtenen VerfÃ¼gung (21. September) in somatischer Hinsicht in der AusÃ¼bung kÃ¶rperlich leichter bis gelegentlich mittelschwerer TÃ¤tigkeiten in seiner Arbeits- und LeistungsfÃ¤higkeit nicht eingeschrÃ¤nkt war. Sodann ist davon auszugehen, dass er in psychischer Hinsicht an einer im Vordergrund stehenden Polytoxikomanie litt, welche nicht durch eine psychische Erkrankung (mit-)verursacht wurde, und dass die Frage, ob er neben der Polytoxikomanie an einer die ArbeitsfÃ¤higkeit beeintrÃ¤chtigenden depressiven StÃ¶rung litt, nicht positiv beantwortet werden konnte, da diese Frage erst nach einem Zeitraum von mehreren Monaten ohne den Konsum psychoaktiver Substanzen beurteilt werden konnte. Sodann steht fest, dass er - abgesehen von einer allfÃ¤lligen depressiven StÃ¶rung - neben der Polytoxikomanie nicht durch eine weitere psychiatrische Folgeerkrankung oder eine Parallelerkrankung und insbesondere nichtÂ  durch eine PersÃ¶nlichkeitsstÃ¶rung in seiner ArbeitsfÃ¤higkeit beeintrÃ¤chtigt wurde.</w:t>
      </w:r>
    </w:p>
    <w:p>
      <w:r>
        <w:rPr>
          <w:b/>
        </w:rPr>
        <w:t>E. 5</w:t>
      </w:r>
    </w:p>
    <w:p>
      <w:r>
        <w:t>5.1Â Â Â Â  Nach Art. 7 IVG muss die versicherte Person alles ihr Zumutbare unternehmen, um die Dauer und das Ausmass der ArbeitsunfÃ¤higkeit (Art. 6 ATSG) zu verringern und den Eintritt einer InvaliditÃ¤t (Art. 8 ATSG) zu verhindern (Abs. 1). Sie muss an allen zumutbaren Massnahmen, die zur Erhaltung des bestehenden Arbeitsplatzes oder zu ihrer Eingliederung ins Erwerbsleben oder in einen dem Erwerbsleben gleichgestellten Aufgabenbereich (Art. 8 Abs. 3 ATSG) dienen, aktiv teilnehmen. Dies sind insbesondere medizinische Behandlungen nach Artikel 25 des Bundesgesetzes Ã¼ber die Krankenversicherung KVG (Abs. 2 lit. d). GemÃ¤ss Art. 7a IVG (eingefÃ¼gt im Rahmen der 5. IV-Revision, in Kraft seit dem 1. Januar 2008) gilt als zumutbar jede Massnahme, die der Eingliederung der versicherten Person dient; ausgenommen sind Massnahmen, die ihrem Gesundheitszustand nicht angemessen sind.</w:t>
      </w:r>
    </w:p>
    <w:p>
      <w:r>
        <w:t>5.2Â Â Â Â  GemÃ¤ss dem seit dem 1. Januar 2008 in Kraft stehenden Art. 7b IVG kÃ¶nnen die Leistungen nach Artikel 21 Absatz 4 ATSG gekÃ¼rzt oder verweigert werden, wenn die versicherte Person den Pflichten nach Artikel 7 dieses Gesetzes oder nach Artikel 43 Absatz 2 ATSG nicht nachgekommen ist (Abs. 1). Beim Entscheid Ã¼ber die KÃ¼rzung oder Verweigerung von Leistungen sind alle UmstÃ¤nde des einzelnen Falles, insbesondere das Ausmass des Verschuldens und die wirtschaftliche Lage der versicherten Person, zu berÃ¼cksichtigen (Abs. 3). Laut Art. 86 bis der Verordnung Ã¼ber die Invalidenversicherung (IVV) wird die Rente wÃ¤hrend lÃ¤ngstens sechs Monaten um hÃ¶chstens die HÃ¤lfte gekÃ¼rzt, wenn die versicherte Person den Pflichten nach Artikel 7 IVG und Artikel 43 Absatz 2 ATSG nicht nachkommt (Abs. 1). In besonders schweren FÃ¤llen kann die Rente verweigert werden (Abs. 3).</w:t>
      </w:r>
    </w:p>
    <w:p>
      <w:r>
        <w:t>5.3Â Â Â Â  Art. 21 Abs. 4 ATSG lautet wie folgt:</w:t>
      </w:r>
    </w:p>
    <w:p>
      <w:r>
        <w:t>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w:t>
      </w:r>
    </w:p>
    <w:p>
      <w:r>
        <w:t>Â Â Â Â Â Â Â Â  Art. 7 Abs. 2 lit. d IVG konkretisiert Art. 21 ATSG, wÃ¤hrend Art. 7a IVG von Abs. 4 letzter Satz dieser Bestimmung abweicht (Ueli Kieser, ATSG-Kommentar, 2. Aufl., ZÃ¼rich 2008, Rz 111 zu Art. 21 ATSG). Neu gilt als Ausfluss einer verstÃ¤rkten Schadenminderungspflicht und Ausdruck des Prinzips ÂEingliederung statt Rente" (Urteil des Bundesgerichts 9C_768/2009 vom 10. September 2010 E. 4.1.2) der Grundsatz der Zumutbarkeit jeder Massnahme, die der Eingliederung ins Erwerbsleben oder in einen Aufgabenbereich dient (Botschaft vom 22. Juni 2005 zur Ãnderung des Bundesgesetzes Ã¼ber die Invalidenversicherung, 5. IV-Revision, BBl 2005 S. 4459 ff., 4524 und 4526). Die Beweislast fÃ¼r die Unzumutbarkeit einer Eingliederungsmassnahme liegt somit neu bei der versicherten Person (BBl 2005 4560). Nach dem VerhÃ¤ltnismÃ¤ssigkeitsprinzip mÃ¼ssen das Mass der Sanktion (LeistungskÃ¼rzung oder -verweigerung) und der voraussichtliche Eingliederungserfolg (Verbesserung oder Erhaltung der ErwerbsfÃ¤higkeit) einander entsprechen. Die versicherte Person ist grundsÃ¤tzlich so zu stellen, wie wenn sie ihre Schadenminderungspflicht wahrgenommen hÃ¤tte, was umgekehrt bedeutet, dass Leistungen, welche bei gesetzeskonformem Verhalten dennoch zu erbringen wÃ¤ren, nicht gekÃ¼rzt oder verweigert werden kÃ¶nnen (Urteil des Bundesgerichts 9C_842/2010 vom 26. Januar 2011 E. 2.2; SVR 2008 IV Nr. 7 S. 19, I 824/06 E. 3 und 4 sowie Kieser, a.a.O., Rz. 93 zu Art. 21 ATSG).</w:t>
      </w:r>
    </w:p>
    <w:p>
      <w:r>
        <w:t>5.4Â Â Â Â  Da die Frage, ob der BeschwerdefÃ¼hrer neben der Polytoxikomanie an einer die ArbeitsfÃ¤higkeit beeintrÃ¤chtigenden depressiven StÃ¶rung litt, erst nach einem Zeitraum von mehreren Monaten ohne den Konsum psychoaktiver Substanzen zu beurteilen ist, und da dem BeschwerdefÃ¼hrer gemÃ¤ss den beteiligten Ãrzten eine Entzugsbehandlung zuzumuten war, ist nicht zu beanstanden, dass die Beschwerdegegnerin den BeschwerdefÃ¼hrer mit Schreiben vom 9. Februar 2008 auf die ihm obliegende Schadenminderungspflicht hinwies, und ihn aufforderte, sich einer fachÃ¤rztlichen Drogenentzugsbehandlung von einer Dauer von 6 Monaten zu unterziehen. Nicht zu beanstanden ist des Weiteren, das die Beschwerdegegnerin dem BeschwerdefÃ¼hrer eine Frist von zwei Monaten ansetzte, um ihr mitzuteilen, wo und wie er die Entzugsbehandlung durchzufÃ¼hren gedenke und ihn darauf hinwies, dass ansonsten sein Rentenspruch zu beurteilen sei, wie wenn er die Entzugsbehandlung durchgefÃ¼hrt hÃ¤tte (Urk. 8/28 S. 2).</w:t>
      </w:r>
    </w:p>
    <w:p>
      <w:r>
        <w:t>5.5Â Â Â Â  In eine solche auf eine Drogenabstinenz wÃ¤hrend eines lÃ¤ngeren Zeitraumes abzielende, zumutbare Massnahme hat der BeschwerdefÃ¼hrer indes nicht eingewilligt und sich einer solchen Massnahme nicht unterzogen. Die wiederholten, meist kurzzeitigen stationÃ¤ren Behandlungen vermÃ¶gen einen Drogenentzug nicht zu ersetzen und waren bezÃ¼glich der Abstinenz auch nicht erfolgreich, da der BeschwerdefÃ¼hrer weiterhin Drogen konsumierte. Der BeschwerdefÃ¼hrer ist der ihm obliegenden Schadenminderungspflicht daher nicht nachgekommen. Unter diesen UmstÃ¤nden war die Beschwerdegegnerin berechtigt, in antizipierter BeweiswÃ¼rdigung den Rentenspruch des BeschwerdefÃ¼hrers so zu beurteilen, wie wenn eine Entzugsbehandlung durchgefÃ¼hrt worden wÃ¤re.</w:t>
      </w:r>
    </w:p>
    <w:p>
      <w:r>
        <w:t>6.Â Â Â Â Â Â  Nach Gesagtem ist daher nicht zu beanstanden, dass die Beschwerdegegnerin bei Erlass der angefochtenen VerfÃ¼gung vom 21. September 2010 (Urk. 2) davon ausging, dass beim BeschwerdefÃ¼hrer eine Drogensucht im Vordergrund stehe, und dass eine anspruchsbegrÃ¼ndende InvaliditÃ¤t im Rechtssinne nicht ausgewiesen sei, und deshalb auf die Vornahme eines Einkommensvergleichs verzichtete (vgl. BGE 115 V 133 E. 2; Urteil des Bundesgerichts 9C_155/2007 vom 10. Juli 2007 E. 3.4). Der InvaliditÃ¤tsgrad betrÃ¤gt jedenfalls 0 %.</w:t>
      </w:r>
    </w:p>
    <w:p>
      <w:r>
        <w:t>Â Â Â Â Â Â Â Â Â  Ein Rentenanspruch des BeschwerdefÃ¼hrers ist daher nicht ausgewiesen, weshalb die angefochtene VerfÃ¼gung zu bestÃ¤tigen und die dagegen erhobene Beschwerde abzuweisen ist.</w:t>
      </w:r>
    </w:p>
    <w:p>
      <w:r>
        <w:t>Â</w:t>
      </w:r>
    </w:p>
    <w:p>
      <w:r>
        <w:t>7.Â Â Â Â Â Â</w:t>
      </w:r>
    </w:p>
    <w:p>
      <w:r>
        <w:t>7.1Â Â Â Â  Auf Grund der sich bei den Akten befindenden UnterstÃ¼tzungsbestÃ¤tigung des Sozialzentrums I.___ (Urk. 3/5) erscheint eine BedÃ¼rftigkeit des BeschwerdefÃ¼hrers als ausgewiesen. Die Voraussetzungen zur Bewilligung der unentgeltlichen ProzessfÃ¼hrung gemÃ¤ss Â§ 16 Abs. 1 des Gesetzes Ã¼ber das Sozialversicherungsgericht (GSVGer) sind beim BeschwerdefÃ¼hrer daher erfÃ¼llt.</w:t>
      </w:r>
    </w:p>
    <w:p>
      <w:r>
        <w:t>7.2Â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1Â000.-- festzusetzen und dem unterliegenden BeschwerdefÃ¼hrer aufzuerlegen. Zufolge GewÃ¤hrung der unentgeltlichen ProzessfÃ¼hrung sind die Gerichtskosten einstweilen auf die Gerichtskasse zu nehmen.</w:t>
      </w:r>
    </w:p>
    <w:p>
      <w:r>
        <w:t>Das Gericht beschliesst:</w:t>
      </w:r>
    </w:p>
    <w:p>
      <w:r>
        <w:t>Â Â Â Â Â Â Â Â Â Â  In Bewilligung des Gesuchs vom 21. Oktober 2010 wird dem BeschwerdefÃ¼hrer die Â Â unentgeltliche ProzessfÃ¼hrung gewÃ¤hrt,</w:t>
      </w:r>
    </w:p>
    <w:p>
      <w:r>
        <w:t>und erkennt:</w:t>
      </w:r>
    </w:p>
    <w:p>
      <w:r>
        <w:t>1.Â Â Â Â Â Â Â Â  Die Beschwerde wird abgewiesen.</w:t>
      </w:r>
    </w:p>
    <w:p>
      <w:r>
        <w:t>2.Â Â Â Â Â Â Â Â  Die Gerichtskosten von Fr. 1Â000.--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