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IV.2010.00986 vom 26. Dezember 2011</w:t>
      </w:r>
    </w:p>
    <w:p>
      <w:r>
        <w:t>ZH Sozialversicherungsgericht, 2011-12-26, DE</w:t>
      </w:r>
    </w:p>
    <w:p>
      <w:r>
        <w:rPr>
          <w:b/>
        </w:rPr>
        <w:t xml:space="preserve">Quelle: </w:t>
      </w:r>
      <w:r>
        <w:t>https://mcp.opencaselaw.ch/entscheid/zh_sozialversicherungsgericht_IV.2010.00986</w:t>
      </w:r>
    </w:p>
    <w:p>
      <w:r>
        <w:t>FR: ZH_SOZIALVERSICHERUNGSGERICHT IV.2010.00986 du 26 décembre 2011</w:t>
      </w:r>
    </w:p>
    <w:p>
      <w:r>
        <w:t>IT: ZH_SOZIALVERSICHERUNGSGERICHT IV.2010.00986 del 26 dicembre 2011</w:t>
      </w:r>
    </w:p>
    <w:p>
      <w:pPr>
        <w:pStyle w:val="Heading2"/>
      </w:pPr>
      <w:r>
        <w:t>Erwägungen</w:t>
      </w:r>
    </w:p>
    <w:p>
      <w:r>
        <w:rPr>
          <w:b/>
        </w:rPr>
        <w:t>E. 2</w:t>
      </w:r>
    </w:p>
    <w:p>
      <w:r>
        <w:t>2.1Â Â Â Â  Die Verwaltung ist mit dem angefochtenen Entscheid auf die Neuanmeldung des BeschwerdefÃ¼hrers vom 3. November 2009 eingetreten und hat einen Rentenanspruch nach PrÃ¼fung der medizinischen Aktenlage mit der BegrÃ¼ndung verneint, dass den aktuellen medizinischen Berichten keine relevanten neuen Befunde zu entnehmen seien und der BeschwerdefÃ¼hrer in einer behinderungsangepassten TÃ¤tigkeit weiterhin zu 100 % arbeitsfÃ¤hig sei. Die neu beschriebene hypertensive Herzkrankheit sei gemÃ¤ss Ã¤rztlicher Beurteilung einer Therapie gut zugÃ¤nglich und stelle somit keinen Gesundheitsschaden dar, welcher sich in Art und Schwere im Hinblick auf eine Invalidenrente relevant auswirke (Urk. 2). In der Vernehmlassung sprach sie sich zudem nach ergÃ¤nzender ausfÃ¼hrlicher WÃ¼rdigung der aktuellen medizinischen Unterlagen gegen die Notwendigkeit der vom BeschwerdefÃ¼hrer verlangten MEDAS-Begutachtung (Urk. 1/1) aus (Urk. 10).</w:t>
      </w:r>
    </w:p>
    <w:p>
      <w:r>
        <w:t>2.2.Â Â Â  Streitig und zu prÃ¼fen ist, ob sich der Gesundheitszustand des BeschwerdefÃ¼hrers seit Erlass der ursprÃ¼nglichen hÃ¶chstrichterlich bestÃ¤tigten VerfÃ¼gung vom 16. Mai 2008 (Urk. 11/49) bis zum Erlass des hier angefochtenen Entscheids vom 23. Juli 2010 in einer fÃ¼r den Rentenanspruch relevanten Weise verschlechtert hat.</w:t>
      </w:r>
    </w:p>
    <w:p>
      <w:r>
        <w:t>Â Â Â Â Â Â Â Â  Vorweg hinzuweisen ist mit Blick auf die diversen, vom BeschwerdefÃ¼hrer in diesem Verfahren eingereichten Ã¤rztlichen Berichte (Urk. 17/1, 19/1, 25/1-2, 31) auf den Beweisgrundsatz, wonach fÃ¼r die richterliche Beurteilung eines Falles grundsÃ¤tzlich die tatsÃ¤chlichen VerhÃ¤ltnisse zur Zeit des Abschlusses des Verwaltungsverfahrens massgebend sind. Tatsachen, die sich erst spÃ¤ter verwirklichen, sind nur insoweit zu berÃ¼cksichtigen, als sie mit dem Streitgegenstand in engem Sachzusammenhang stehen und geeignet sind, die Beurteilung im Zeitpunkt des Entscheiderlasses zu beeinflussen (BGE 121 V 362 E. 1b; 99 V 98).</w:t>
      </w:r>
    </w:p>
    <w:p>
      <w:r>
        <w:rPr>
          <w:b/>
        </w:rPr>
        <w:t>E. 3</w:t>
      </w:r>
    </w:p>
    <w:p>
      <w:r>
        <w:t>3.1Â Â Â Â  Der ursprÃ¼nglichen Abweisung des Rentenbegehrens vom 16. Mai 2008 lagen die unter ErwÃ¤gung 4.1 im Urteil Nr. IV.2008.00658 vom 26. Juni 2009 zitierten Ã¤rztlichen Berichte zugrunde. Die WÃ¼rdigung der medizinischen Aktenlage fÃ¼hrte unter ErwÃ¤gung 4.2 zum Schluss, dass in somatischer Hinsicht ausser den degenerativen ZustÃ¤nden im Bereich der LendenwirbelsÃ¤ule (LWS) und des Beckens (Osteochondrose und Spondylose der lumbalen Bandscheiben 4 und 5, Spondylose untere LWS) sowie im rechten Kniegelenk (leichtgradig medialbetonte Gonarthrose; vgl. dazu die Diagnosen im Austrittsbericht der D.___ vom 29. November 2005, Urk. 11/7/62) keine organischen Gebrechen vorlagen. Einer im November 2007 aufgetretenen Niereninsuffizienz wurde ein massgeblicher Einfluss auf die ArbeitsfÃ¤higkeit angesichts des Umstandes, dass sie keinen Schweregrad erreichte, der zu einer HÃ¤modialyse Anlass gab, abgesprochen. Das Bundesgericht bestÃ¤tigte im Urteil 8C_783/2009 unter ErwÃ¤gung 3.1 die Schlussfolgerungen dieses Gerichts, wonach der BeschwerdefÃ¼hrer infolge der degenerativen VerÃ¤nderungen zwar nicht mehr in der angestammten TÃ¤tigkeit als Maler, jedoch in einer leidensangepassten TÃ¤tigkeit (vorwiegend sitzende, kÃ¶rperlich leichte Arbeit) seit Sommer 2006 voll arbeitsfÃ¤hig sei und angesichts des Umstandes, dass keiner der beteiligten Ãrzte auch nur eine Verdachtsdiagnose hinsichtlich weitergehender somatischer StÃ¶rungen gestellt hatte, auf weitere Beweisvorkehren zu verzichten sei.</w:t>
      </w:r>
    </w:p>
    <w:p>
      <w:r>
        <w:t>Â Â Â Â Â Â Â Â  Die WÃ¼rdigung der medizinischen Aktenlage zum psychischen Gesundheitszustand des BeschwerdefÃ¼hrers fÃ¼hrte unter ErwÃ¤gung 4.3 des kantonalen Entscheids zum Schluss, dass der BeschwerdefÃ¼hrer an einer anhaltenden somatoformen SchmerzstÃ¶rung gemÃ¤ss ICD-10 F45.4 litt. Im Wesentlichen gestÃ¼tzt auf das Gutachten von Dr. med. E.___, Facharzt FMH fÃ¼r Psychiatrie/Psychotherapie, vom 29. November 2007 wurde das Vorliegen einer psychischen KomorbiditÃ¤t mit der erforderlichen erheblichen Schwere, AusprÃ¤gung und Dauer oder weiterer UmstÃ¤nde, welche die SchmerzbewÃ¤ltigung nach Massgabe der einschlÃ¤gigen hÃ¶chstrichterlichen Rechtsprechung (BGE 131 V 49 und 130 V 352) behinderten, verneint. Das Bundesgericht schloss sich diesen AusfÃ¼hrungen in ErwÃ¤gung 3.2 seines Entscheides an und hielt zusammenfassend fest, dass unter den gegebenen UmstÃ¤nden, mit Blick auf die diagnostizierte anhaltende somatoforme SchmerzstÃ¶rung nichts gegen die praxisgemÃ¤ss geltende Vermutung spreche, wonach hier die SchmerzstÃ¶rung oder ihre Folgen mit einer zumutbaren Willensanstrengung des Versicherten Ã¼berwindbar seien und er somit trotz der geklagten Beschwerden in der Lage sei, eine leidensangepasste TÃ¤tigkeit bei voller ArbeitsfÃ¤higkeit zu verrichten (E. 3.3 im oben zitierten Urteil 8C_783/2009).</w:t>
      </w:r>
    </w:p>
    <w:p>
      <w:r>
        <w:t>3.2Â Â Â Â</w:t>
      </w:r>
    </w:p>
    <w:p>
      <w:r>
        <w:t>3.2.1Â Â  Im Rahmen der hier zu prÃ¼fenden Neuanmeldung reichte der BeschwerdefÃ¼hrer unter anderem diverse Berichte der F.___ ZÃ¼rich ein:</w:t>
      </w:r>
    </w:p>
    <w:p>
      <w:r>
        <w:t>Â Â Â Â Â Â Â Â  AnlÃ¤sslich einer Erstkonsultation vom 4. September 2009, welche auf Ãberweisung von Dr. med. G.___, Facharzt FMH fÃ¼r Innere Medizin und Kardiologie, erfolgte, klagte der BeschwerdefÃ¼hrer Ã¼ber eine massive Schmerzsymptomatik der gesamten rechten unteren ExtremitÃ¤t, beginnend von der lumbalen WirbelsÃ¤ule bis endend im rechten Fuss. Das Knie kÃ¶nne er kaum belasten; er gehe seit vier Jahren an StÃ¶cken. Ausserdem klagte er Ã¼ber eine diffuse SensibilitÃ¤tsminderung im gesamten Bereich des rechten Beines (Urk. 11/111/7-8). Das hierauf durchgefÃ¼hrte MRI des rechten Knies vom 10. September 2009 zeigte leichte KnorpelschÃ¤den femoropatellÃ¤r; allenfalls Hinweise fÃ¼r eine Chondrocalcinose und eine kleine Bakerzyste. Dieser Befund erklÃ¤rte gemÃ¤ss Ã¤rztlicher Beurteilung die starken Schmerzen wie auch die GefÃ¼hlsstÃ¶rungen im rechten Bein keineswegs. Von orthopÃ¤discher Seite war gemÃ¤ss Bericht vom 11. September 2009 nach radiologischer AbklÃ¤rung der HÃ¼fte und des Knies, welche ebenfalls keine ErklÃ¤rung fÃ¼r die Schmerzen geliefert hatten, therapeutisch nichts weiter zu tun. Bei Verdacht auf eine somatoforme SchmerzstÃ¶rung wurde der BeschwerdefÃ¼hrer an Prof. Dr. med. H.___, Leitender Arzt des Schmerz-/Gutachtenszentrums der F.___ Ã¼berwiesen.</w:t>
      </w:r>
    </w:p>
    <w:p>
      <w:r>
        <w:t>Â Â Â Â Â Â Â Â  Prof. H.___ untersuchte den BeschwerdefÃ¼hrer am 7. Oktober 2009 und leitete eine Infiltration des rechten Knies in die Wege, konnte jedoch ansonsten ebenfalls keine therapeutischen Optionen anbieten. Angesichts der objektiven Befunde und des Verlaufs sei die Verdachtsdiagnose einer somatoformen SchmerzstÃ¶rung kaum zu widerlegen (Urk. 11/112/5). Die am 26. Oktober 2009 durchgefÃ¼hrte Kniegelenkinfiltration fÃ¼hrte gemÃ¤ss telefonischer RÃ¼ckmeldung der Ehefrau des BeschwerdefÃ¼hrers vom 5. November 2009 zu keinerlei Beeinflussung der Beschwerdeproblematik (Urk. 11/112/8).</w:t>
      </w:r>
    </w:p>
    <w:p>
      <w:r>
        <w:t>Â Â Â Â Â Â Â Â  Hieraus schloss Dr. H.___ in seinem Schreiben an Dr. G.___ vom 16. November 2009, dass zurzeit eine relevante intraartikulÃ¤re Grundlage der Schmerzen mit grÃ¶sster Wahrscheinlichkeit ausgeschlossen werden kÃ¶nne. Dies bedeute nicht, dass keine Schmerzen vorhanden seien, jedoch werde dadurch die kausale Behandlung, auch angesichts der wahrscheinlichen anderen mitbeeinflussenden Faktoren, nicht erleichtert. Hinzu komme die Auseinandersetzung mit der Beschwerdegegnerin, welche aus seiner Sicht am ehesten durch eine interdisziplinÃ¤re Begutachtung bei der MEDAS gelÃ¶st werden kÃ¶nnte (Urk. 11/112/9).</w:t>
      </w:r>
    </w:p>
    <w:p>
      <w:r>
        <w:t>3.2.2Â Â  GemÃ¤ss Bericht von Dr. med. I.___, Facharzt FMH fÃ¼r Psychiatrie und Psychotherapie, vom 9. Dezember 2009 (Urk. 11/115) stand der BeschwerdefÃ¼hrer seit 3. September 2007 in seiner Behandlung und suchte ihn zirka alle drei Wochen auf. Der BeschwerdefÃ¼hrer werde antidepressiv behandelt und erhalte dÃ¤mpfende Medikamente fÃ¼r den Schlaf (Nozinan niedrig dosiert). Dr. I.___ diagnostizierte eine chronische SchmerzstÃ¶rung mit somatischen und psychischen Faktoren (ICD-10 F45.41) mit Symptomausweitung und einer leichten depressiven Episode (ICD-10 F32.0).</w:t>
      </w:r>
    </w:p>
    <w:p>
      <w:r>
        <w:t>Â Â Â Â Â Â Â Â  Der Hausarzt Dr. B.___ Ã¤usserte in seinem Schreiben vom 21. Dezember 2009 die Hoffnung, dass die von der F.___ vorgeschlagene MEDAS-Begutachtung einen endgÃ¼ltigen Entscheid bringe (Urk. 11/117).</w:t>
      </w:r>
    </w:p>
    <w:p>
      <w:r>
        <w:t>Â Â Â Â Â Â Â Â  Der Herzspezialist Dr. G.___ unterzog den BeschwerdefÃ¼hrer zwischen dem 7. November 2008 und dem 5. Februar 2010 diversen Untersuchungen (Labor, Echo, R-Test, Langzeit-EKG). Er stellte echokardiographisch eine leichtgradige Mitralinsuffizienz fest, welche jedoch keine hÃ¤modynamische Wirkung zeige. Auch eine festgestellte geringe Sinusarrhythmie beurteilte er als nicht therapiebedÃ¼rftig. Die Blutdruckwerte zeigten einen wenig erhÃ¶hten Durchschnittswert von 145/91. GemÃ¤ss Dr. G.___ erklÃ¤rt die ungeklÃ¤rte betrÃ¤chtliche Niereninsuffizienz (Diagnose eines Status nach Nierenversagen 2007 bei schwerer Niereninsuffizienz Krea-Clearance 15ml/min) die stark wechselnden RR-Werte und wahrscheinlich auch die Stimmungsschwankungen von leichter bis mittelschwerer Depression. Er erachtete im Rahmen der vorgesehenen MEDAS-Begutachtung eine AbklÃ¤rung der neprohologischen Situation fÃ¼r sinnvoll (Urk. 11/120).</w:t>
      </w:r>
    </w:p>
    <w:p>
      <w:r>
        <w:t>Â Â Â Â Â Â Â Â  Der Rheumatologe Dr. med. A.___ bestÃ¤tigte in einem Ã¤rztlichen Zeugnis vom 19. MÃ¤rz 2010, dass sich die Schmerzen bis zur letzten Kontrolle vom 19. MÃ¤rz 2010 trotz der Medikation mit Oxycontin (Opioid-Derivat) nur geringgradig verbessert hÃ¤tten. Es handle sich nach wie vor um eine posttraumatische SchmerzverarbeitungsstÃ¶rung. Durch die rechtsbetonten generalisierten Schmerzen sei der BeschwerdefÃ¼hrer derart behindert, dass momentan auch leichteste angepasste TÃ¤tigkeiten nicht in Frage kÃ¤men (Urk. 11/126)</w:t>
      </w:r>
    </w:p>
    <w:p>
      <w:r>
        <w:t>Â Â Â Â Â Â Â Â  Dr. I.___ bestÃ¤tigte in einem Bericht zu Handen der Beschwerdegegnerin vom 31. MÃ¤rz 2009 (richtig: 31. MÃ¤rz 2010) die von ihm zuvor gestellten Diagnosen und wies darauf hin, dass sich der BeschwerdefÃ¼hrer erneut fÃ¼r Invalidenleistungen angemeldet habe und er, Dr. I.___, in dieser verfahrenen Situation eine AbklÃ¤rung durch die MEDAS fÃ¼r angezeigt erachte (Urk. 11/135).</w:t>
      </w:r>
    </w:p>
    <w:p>
      <w:r>
        <w:t>Â Â Â Â Â Â Â Â  Am 21. April 2010 suchte der BeschwerdefÃ¼hrer bei einem Blutdruck von systolisch 170mm HG notfallmÃ¤ssig das Z.___ auf. Die Blutdruckwerte konnten gemÃ¤ss Kurzaustrittsbericht vom 22. April 2010 mit Adalat und Nitrat erfolgreich gesenkt werden. Laborchemisch und elektrokardiographisch habe bei initial kurz vorhandenem linksthorakalem Klemmen eine ischÃ¤mische Genese ausgeschlossen werden kÃ¶nnen. Der BeschwerdefÃ¼hrer habe in stabilem Allgemeinzustand mit der Empfehlung zur AbklÃ¤rung bezÃ¼glich sekundÃ¤rer Genese der arteriellen Hypertonie nach Hause entlassen werden kÃ¶nnen (Urk. 11/143).</w:t>
      </w:r>
    </w:p>
    <w:p>
      <w:r>
        <w:t>Â Â Â Â Â Â Â Â  Dr. med. J.___, Facharzt Allgemeinmedizin, des Regionalen Ãrztlichen Dienstes (RAD) der Beschwerdegegnerin stellte sich in seiner Stellungnahme vom 16. Juli 2010 auf den Standpunkt, dass die im Z.___ beschriebene und diagnostizierte hypertensive Herzkrankheit einer Therapie gut zugÃ¤nglich sei und damit keinen Gesundheitsschaden darstelle, welcher sich leistungsrelevant auswirke (Urk. 11/145).</w:t>
      </w:r>
    </w:p>
    <w:p>
      <w:r>
        <w:t>3.2.3Â Â  Den in diesem Verfahren eingereichten medizinischen Akten lÃ¤sst sich zusammengefasst Folgendes entnehmen:</w:t>
      </w:r>
    </w:p>
    <w:p>
      <w:r>
        <w:t>Â Â Â Â Â Â Â Â  Dr. A.___ erklÃ¤rte in einem Schreiben vom 18. Februar 2011 zu Handen der RechtsanwÃ¤ltin des BeschwerdefÃ¼hrers, dass er den BeschwerdefÃ¼hrer seit November 2003 kenne und ihn letztmals am 25. Januar 2011 gesehen habe. Neben den Beinschmerzen rechts hÃ¤tten die Schmerzen im Bereich der ganzen WirbelsÃ¤ule in den letzten beiden Jahren massiv zugenommen. Es bestehe heute ein panspondylogenes Syndrom mit schmerzhaft eingeschrÃ¤nkter Beweglichkeit sowohl der Hals-, als auch der Brust- und der LendenwirbelsÃ¤ule. Zudem bestÃ¼nden generalisierte paravertebrale Druckdolenzen im Bereich der ganzen WirbelsÃ¤ule, des SchultergÃ¼rtels und des Beckenrings. Durch diese Schmerzen, welche infolge der schwierigen medikamentÃ¶sen Behandlung der Hypertonie auch mit starken Schmerzmitteln nur geringgradig beeinflusst werden kÃ¶nnten, sei die WirbelsÃ¤ule kaum belastbar, so dass seit zwei Jahren auch leichteste angepasste TÃ¤tigkeiten zu nicht mehr als 30 % geleistet werden kÃ¶nnten (Urk. 17/1).</w:t>
      </w:r>
    </w:p>
    <w:p>
      <w:r>
        <w:t>Â Â Â Â Â Â Â Â  Dr. B.___ fÃ¼hrte am 16. MÃ¤rz 2011 aus, dass die sich unendlich stÃ¤ndig erweiternden diagnostischen Feststellungen und Behandlungen bei den verschiedenen Spezialisten keine Linderung gebracht hÃ¤tten. Die psychische Belastung trotz intensiver psychiatrischer Behandlung immer grÃ¶sser geworden. Auch eine TeilzeitbeschÃ¤ftigung sei nicht vorstellbar (Urk. 19/1). Mit Schreiben vom 4. Juli 2011 fÃ¼hrte er als relevante Diagnosen folgende auf:</w:t>
      </w:r>
    </w:p>
    <w:p>
      <w:r>
        <w:t>Â Â Â Â Â Â Â Â  -Â Â Â Â Â Â Â Â  Chronisches Schmerzsyndrom</w:t>
      </w:r>
    </w:p>
    <w:p>
      <w:r>
        <w:t>Â Â Â Â Â Â Â Â  -Â Â Â Â Â Â Â Â  Hypertonie</w:t>
      </w:r>
    </w:p>
    <w:p>
      <w:r>
        <w:t>Â Â Â Â Â Â Â Â  -Â Â Â Â Â Â Â Â  DyslipidÃ¤mie</w:t>
      </w:r>
    </w:p>
    <w:p>
      <w:r>
        <w:t>Â Â Â Â Â Â Â Â  -Â Â Â Â Â Â Â Â  Adipositas</w:t>
      </w:r>
    </w:p>
    <w:p>
      <w:r>
        <w:t>Â Â Â Â Â Â Â Â  -Â Â Â Â Â Â Â Â  Lumbale Diskushernien</w:t>
      </w:r>
    </w:p>
    <w:p>
      <w:r>
        <w:t>Â Â Â Â Â Â Â Â  -Â Â Â Â Â Â Â Â  Osteochrondrose, Spondylose L4, L5</w:t>
      </w:r>
    </w:p>
    <w:p>
      <w:r>
        <w:t>Â Â Â Â Â Â Â Â  -Â Â Â Â Â Â Â Â  Spondylarthrose LWS</w:t>
      </w:r>
    </w:p>
    <w:p>
      <w:r>
        <w:t>Â Â Â Â Â Â Â Â  -Â Â Â Â Â Â Â Â  Gonarthrose</w:t>
      </w:r>
    </w:p>
    <w:p>
      <w:r>
        <w:t>Â Â Â Â Â Â Â Â  -Â Â Â Â Â Â Â Â  Status nach Kontusion LWS, Becken, rechte HÃ¼fen, rechtes Knie und Â Â Â Â Â Â Â Â  rechtes OSGÂ Â</w:t>
      </w:r>
    </w:p>
    <w:p>
      <w:r>
        <w:t>Â Â Â Â Â Â Â Â  -Â Â Â Â Â Â Â Â  Depression</w:t>
      </w:r>
    </w:p>
    <w:p>
      <w:r>
        <w:t>Â Â Â Â Â Â Â Â  -Â Â Â Â Â Â Â Â  Status nach Nierenversagen 10/07</w:t>
      </w:r>
    </w:p>
    <w:p>
      <w:r>
        <w:t>Â Â Â Â Â Â Â Â  -Â Â Â Â Â Â Â Â  Status nach Kontusion linke Hand.</w:t>
      </w:r>
    </w:p>
    <w:p>
      <w:r>
        <w:t>Â Â Â Â Â Â Â Â  Das breite diagnostische Spektrum werde von Spezialisten behandelt; sie wÃ¼rden versuchen, den komplizierten Verlauf endlich in einen stabilisierten Zustand zu bringen (Urk. 25/1).</w:t>
      </w:r>
    </w:p>
    <w:p>
      <w:r>
        <w:t>Â Â Â Â Â Â Â Â  GemÃ¤ss Austrittsbericht des C.___ vom 13. Juli 2011 war der BeschwerdefÃ¼hrer auf Einweisung von Dr. I.___ mit der Bitte um Krisenintervention bei depressiver Symptomatik und einem chronischen Schmerzsyndrom vom 1. bis 14. Juni 2011 auf der geschlossenen Akutstation hospitalisiert. Der Eintritt sei freiwillig erfolgt. Laut RÃ¼cksprache des C.___ mit Dr. I.___ sei eine schnellst mÃ¶gliche Krisenintervention, wenn nÃ¶tig auch auf einer geschlossenen Station, trotz fehlender akuter SuizidalitÃ¤t bei progredienter depressiver Symptomatik und psychotischen Symptomen dringend gewÃ¼nscht worden.</w:t>
      </w:r>
    </w:p>
    <w:p>
      <w:r>
        <w:t>Â Â Â Â Â Â Â Â  Die Diagnosen nach dem zweiwÃ¶chigen Aufenthalt lauteten auf eine rezidivierende depressive StÃ¶rung, gegenwÃ¤rtig schwere Episode mit psychotischen Symptomen (ICD-10 F33.3), eine SomatisierungsstÃ¶rung (ICD-10 F45.9) und einen schÃ¤dlichen Gebrauch von Opioid-Analgetika (ICD-10 F11.1). In der somatischen Untersuchung mit EKG erwies sich der BeschwerdefÃ¼hrer als kardiopulmonal kompensiert bei normocardem Sinusrhythmus und einer Herzfrequenz von 68/min.</w:t>
      </w:r>
    </w:p>
    <w:p>
      <w:r>
        <w:t>Â Â Â Â Â Â Â Â  WÃ¤hrend der Hospitalisation hÃ¤tten keine Hinweise fÃ¼r halluzinatorisches Erleben oder paranoide Wahrnehmungen eruiert werden kÃ¶nnen. Fremdanamnestisch lÃ¤gen jedoch unklare Hinweise auf wahnhaftes Erleben vor, welche am ehesten im Rahmen einer schweren Depression mit mÃ¶glichen psychotischen Symptomen bei Einsamkeit und schwieriger Krankheitsverarbeitung sowie psychosozialer Belastung bei schwieriger und sehr belastender Lebenssituation zu interpretieren sei.</w:t>
      </w:r>
    </w:p>
    <w:p>
      <w:r>
        <w:t>4.Â Â Â Â Â Â</w:t>
      </w:r>
    </w:p>
    <w:p>
      <w:r>
        <w:t>4.1Â Â Â Â  Beim Vergleich der im Neuanmeldeverfahren eingegangenen medizinischen Unterlagen mit dem unter ErwÃ¤gung 3.1 dargelegten, der Rentenabweisung vom 16. Mai 2008 zugrunde gelegenen Gesundheitszustand fÃ¤llt zunÃ¤chst auf, dass in keinem der im Verwaltungsverfahren eingegangenen Berichte anamnestisch oder im Rahmen der Beurteilung von einer eigentlichen Verschlechterung des gesundheitlichen Zustandes bis zum Erlass des hier angefochtenen Entscheides die Rede ist. Dr. A.___ sprach sich erst in seinem, im Beschwerdeverfahren eingereichten Bericht vom 18. Februar 2011, welchen er bezeichnenderweise auf entsprechende Fragestellung der Rechtsvertreterin des BeschwerdefÃ¼hrers erstellte, fÃ¼r eine massive Schmerzzunahme und Verschlechterung der Situation seit zwei Jahren aus (Urk. 17/1). Hiervon war noch in seinem Zeugnis vom 19. MÃ¤rz 2010 nicht die Rede (Urk. 11/126). Zweifelhaft erscheint denn auch, ob Dr. A.___, der den BeschwerdefÃ¼hrer gemÃ¤ss seiner Aussage seit November 2003 "kenne" (vgl. Urk. 17/1), aber gemÃ¤ss Aktenlage im ursprÃ¼nglichen Verwaltungsverfahren weder in Form eines Ã¤rztlichen Berichtes in Erscheinung trat, noch in den Ã¼brigen medizinischen Akten ErwÃ¤hnung fand, den Beschwerdeverlauf Ã¼berhaupt qualifiziert beurteilen kann.</w:t>
      </w:r>
    </w:p>
    <w:p>
      <w:r>
        <w:t>Â Â Â Â Â Â Â Â  Hinsichtlich der somatischen gesundheitlichen EinschrÃ¤nkungen fÃ¼hrt die WÃ¼rdigung der Aktenlage denn auch mit dem im Sozialversicherungsrecht Ã¼blichen Beweisgrad der Ã¼berwiegenden Wahrscheinlichkeit (BGE 126 V 353 E. 5b mit Hinweisen; vgl. BGE 130 III 321 E. 3.2 und 3.3) zur Verneinung einer wesentlichen Verschlechterung bis zum Erlass des hier angefochtenen Entscheids vom 23. Juli 2010. GestÃ¼tzt auf die unter ErwÃ¤gung 3.2.1 zitierten Berichte der F.___ rechtfertigt sich die Annahme, dass in Bezug auf die Problematik im Bereich des rechten Knies und der HÃ¼fte respektive des RÃ¼ckens keine relevante Verschlechterung eingetreten ist und auch keine zusÃ¤tzliche objektivierbare Komponente hinzugetreten ist. Nach Erstellung von RÃ¶ntgenbildern und einem MRI des rechten Knies (vgl. Urk. 11/111/4) sowie nach DurchfÃ¼hrung einer ergebnislosen Infiltrationsbehandlung schloss Dr. H.___ eine relevante intraartikulÃ¤re Grundlage der vom BeschwerdefÃ¼hrer geklagten Schmerzen aus. Eine interdisziplinÃ¤re MEDAS-Begutachtung zog er offensichtlich nicht in der Hoffnung respektive der Erwartung, neue GesundheitsschÃ¤den zu eruieren, in Betracht. Vielmehr erachtete er eine solche lediglich im Hinblick auf eine LÃ¶sung der versicherungsrechtlichen Auseinandersetzung mit der Invalidenversicherung als sinnvoll (vgl. Urk. 11/109/1 unten).</w:t>
      </w:r>
    </w:p>
    <w:p>
      <w:r>
        <w:t>Â Â Â Â Â Â Â Â  BezÃ¼glich der Notwendigkeit einer ergÃ¤nzenden polydisziplinÃ¤ren Begutachtung gilt denn auch weiterhin (vgl. entsprechende AusfÃ¼hrungen im Urteil IV.2008.000658 vom 26. Juni 2009 E. 4.2, Urk. 11/104, und E. 3.1 um Urteil des Bundesgerichts 8C_783/2009 vom 19. Oktober 2009), dass mangels entsprechender Verdachtsdiagnosen hinsichtlich weitergehender somatischer StÃ¶rungen weitere Beweisvorkehren bis zum Erlass des hier angefochtenen Entscheids nicht notwendig waren. In Bezug auf die im Jahr 2007 aufgetretene Niereninsuffizienz zeigt sich die Diagnose unverÃ¤ndert; eine HÃ¤modialyse drÃ¤ngte sich weiterhin nicht auf (vgl. Urk. 11/40/1 und Urk. 11/120/2). Die in diesem Zusammenhang Ã¤rztlicherseits als sinnvoll erachtete ergÃ¤nzende AbklÃ¤rung (Urk. 11/120/2) stÃ¼nde offensichtlich im Dienste der Feststellung der Genese, nicht der Feststellung einer diesbezÃ¼glichen Verschlechterung.</w:t>
      </w:r>
    </w:p>
    <w:p>
      <w:r>
        <w:t>Â Â Â Â Â Â Â Â  Die arterielle Hypertonie mit rezidivierenden hypertensiven Entgleisungen, welche am 21. April 2010 Anlass zur notfallmÃ¤ssigen Hospitalisation im Z.___ gab (vgl. Urk. 11/143), stellt ebenfalls keine neue oder essentiell verschlechterte GesundheitsstÃ¶rung dar, finden sich entsprechende Diagnosen und Befunde doch bereits im Austrittsbericht der D.___ vom 28. Juni 2006 (Urk.11/7/62-63) und im Bericht von Dr. med. K.___, Facharzt FMH fÃ¼r Allgemeine Medizin, vom 26. November 2007 (Urk. 11/26). Dass die im Kurzaustrittsbericht des Z.___ diagnostizierte hypertensive Herzkrankheit (vgl. Urk. 11/143/1) einer Therapie gut zugÃ¤nglich ist und zumindest bis zum Erlass des hier angefochtenen Entscheids keine rentenrelevante Verschlechterung mit sich brachte (vgl. entsprechende Beurteilung von Dr. J.___ in Urk. 11/145/2), wird durch das Ergebnis der somatischen Untersuchung im C.___ vom Juni 2011 bestÃ¤tigt, da sich der BeschwerdefÃ¼hrer zu diesem Zeitpunkt kardiopulmonal kompensiert mit reinen HerztÃ¶nen und normocardem Synusrhythmus zeigte (Urk. 31 S. 3). Worauf die von Dr. B.___ am 4. Juli 2011 neu gestellte Diagnose lumbaler Diskushernien (Urk. 25/1) basierte, lÃ¤sst sich seinem Bericht nicht entnehmen. Bis zum Erlass des hier angefochtenen Entscheids findet sich diesbezÃ¼glich lediglich die auf anamnestischen Angaben basierende Diagnose im Bericht des Z.___ vom 22. April 2010 (Urk. 11/143/1).</w:t>
      </w:r>
    </w:p>
    <w:p>
      <w:r>
        <w:t>Â Â Â Â Â Â Â Â  Zusammenfassend zeigt die WÃ¼rdigung der medizinischen Akten, dass in Bezug auf die somatischen gesundheitlichen EinschrÃ¤nkungen bis zum Erlass des hier angefochtenen Entscheids keine wesentliche Verschlechterung eingetreten ist. Die Anordnung einer ergÃ¤nzenden medizinischen AbklÃ¤rung drÃ¤ngt sich im Rahmen der hier zu beurteilenden Neuanmeldung daher nicht auf. Anlasspunkte dafÃ¼r wÃ¤ren Hinweise auf eine erhebliche Verschlechterung des Zustandes, nicht aber die MÃ¶glichkeit einer blossen abweichenden Ã¤rztlichen Beurteilung einer im Wesentlichen unverÃ¤nderten Situation (vgl. obige E. 1.3).</w:t>
      </w:r>
    </w:p>
    <w:p>
      <w:r>
        <w:t>4.2Â Â Â Â  In psychischer Hinsicht findet die im ursprÃ¼nglichen Verfahren als relevant erachtete anhaltende somatoforme SchmerzstÃ¶rung in den im Neuanmeldeverfahren eingegangen medizinischen Akten BestÃ¤tigung. Die von Dr. I.___ sowohl am 9. Dezember 2009 (Urk. 11/115/1) als auch mit Zeugnis vom 31. MÃ¤rz 2009 (richtig: 31. MÃ¤rz 2010, Urk. 11/135) diagnostizierte leichte depressive Episode erfÃ¼llt die geforderte Schwere einer psychischen KomorbiditÃ¤t, welche gemÃ¤ss Rechtsprechung ausnahmsweise die Annahme einer NichtÃ¼berwindbarkeit der Folgen einer somatoformen SchmerzstÃ¶rung rechtfertigen kÃ¶nnte, weiterhin nicht (BGE 131 V 49 E. 1.2, 130 V 352 E. 2.2.5; Urteil des Bundesgerichts 9C_973/2009 vom 18. MÃ¤rz 2010 E. 4). Auch sind den Akten in Bezug auf die Ã¼brigen Kriterien, welche ausnahmsweise zur Verneinung einer zumutbaren Willensanstrengung fÃ¼hren kÃ¶nnen, keine wesentlichen Ãnderungen im Vergleich zu den unter ErwÃ¤gung 4.3.3 im Urteil vom 26. Juni 2009 gewÃ¼rdigten UmstÃ¤nden zu entnehmen (vgl. Urk. 11/104 S. 14).</w:t>
      </w:r>
    </w:p>
    <w:p>
      <w:r>
        <w:t>Â Â Â Â Â Â Â Â  Damit aber erweist sich der angefochtene Entscheid auch in Bezug auf die Beurteilung des psychischen Gesundheitszustandes als zutreffend. Angesichts der vom behandelnden Psychiater Dr. I.___ noch im Einwandverfahren bestÃ¤tigten Diagnose einer chronischen SchmerzstÃ¶rung mit Symptomausweitung und lediglich leichter depressiver Episode (Urk. 11/135) ist mit Ã¼berwiegender Wahrscheinlichkeit zu schliessen, dass die insbesondere in den Berichten des C.___ vom 14. Juni und 13. Juli 2011 (Urk. 25/2, 31) erwÃ¤hnte, sich abzeichnende Verschlechterung des psychischen Gesundheitszustandes erst nach Erlass des hier angefochtenen Entscheides vom 23. Juli 2010 eingetreten ist.</w:t>
      </w:r>
    </w:p>
    <w:p>
      <w:r>
        <w:t>Â Â Â Â Â Â Â Â  Folglich stellte sich die Beschwerdegegnerin zu Recht auf den Standpunkt, dass bis zum Erlass des angefochtenen Entscheids von einem im Wesentlichen unverÃ¤nderten Gesundheitszustand auszugehen ist und der BeschwerdefÃ¼hrer medizinisch-theoretisch in einer behinderungsangepassten TÃ¤tigkeit weiterhin zu 100 % arbeitsfÃ¤hig war. Nachdem eine wesentliche Ãnderung der erwerblichen VerhÃ¤ltnisse zu Recht nicht zur Diskussion steht, erweist sich der angefochtene Entscheid als richtig.</w:t>
      </w:r>
    </w:p>
    <w:p>
      <w:r>
        <w:t>Â Â Â Â Â Â Â Â  Die Beschwerde ist abzuweisen.</w:t>
      </w:r>
    </w:p>
    <w:p>
      <w:r>
        <w:t>4.3Â Â Â Â Â Â Â Â  Angesichts der in diesem Verfahren eingereichten Berichte insbesondere des C.___ mit der Diagnose einer gegenwÃ¤rtig schweren depressiven Episode mit psychotischen Symptomen (Urk. 31 S. 1) ist die Sache nach Eintritt der Rechtskraft dieses Entscheids an die Beschwerdegegnerin zu Ã¼berweisen, damit sie diese als weitere Neuanmeldung entgegennehme.</w:t>
      </w:r>
    </w:p>
    <w:p>
      <w:r>
        <w:t>5.Â Â Â Â Â Â  GemÃ¤ss dem seit 1. Juli 2006 in Kraft stehenden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dem BeschwerdefÃ¼hrer aufzuerlegen, zufolge Bewilligung der unentgeltlichen ProzessfÃ¼hrung jedoch einstweilen auf die Gerichtskasse zu nehmen.</w:t>
      </w:r>
    </w:p>
    <w:p>
      <w:r>
        <w:t>Â Â Â Â Â Â Â Â</w:t>
      </w:r>
    </w:p>
    <w:p>
      <w:r>
        <w:t>Das Gericht erkennt:</w:t>
      </w:r>
    </w:p>
    <w:p>
      <w:r>
        <w:t>1.Â Â Â Â Â Â Â Â  Die Beschwerde wird abgewiesen.</w:t>
      </w:r>
    </w:p>
    <w:p>
      <w:r>
        <w:t>2.Â Â Â Â Â Â Â Â  Die Sache wird nach Eintritt der Rechtskraft dieses Entscheids an die Sozialversicherungsanstalt des Kantons ZÃ¼rich, IV-Stelle, zum Vorgehen Sinne der ErwÃ¤gungen Ã¼berwiesen.</w:t>
      </w:r>
    </w:p>
    <w:p>
      <w:r>
        <w:t>3.Â Â Â Â Â Â Â Â  Die Gerichtskosten von Fr. 700.-- werden dem BeschwerdefÃ¼hrer auferlegt, zufolge GewÃ¤hrung der unentgeltlichen ProzessfÃ¼hrung jedoch einstweilen auf die Gerichtskasse genommen.</w:t>
      </w:r>
    </w:p>
    <w:p>
      <w:r>
        <w:t>4.Â Â Â Â Â Â Â Â Â Â  Zustellung gegen Empfangsschein an:</w:t>
      </w:r>
    </w:p>
    <w:p>
      <w:r>
        <w:t>- RechtsanwÃ¤ltin Gabriela Gwerder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