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IV.2010.00981 vom 12. März 2012</w:t>
      </w:r>
    </w:p>
    <w:p>
      <w:r>
        <w:t>ZH Sozialversicherungsgericht, 2012-03-12, DE</w:t>
      </w:r>
    </w:p>
    <w:p>
      <w:r>
        <w:rPr>
          <w:b/>
        </w:rPr>
        <w:t xml:space="preserve">Quelle: </w:t>
      </w:r>
      <w:r>
        <w:t>https://mcp.opencaselaw.ch/entscheid/zh_sozialversicherungsgericht_IV.2010.00981</w:t>
      </w:r>
    </w:p>
    <w:p>
      <w:r>
        <w:t>FR: ZH_SOZIALVERSICHERUNGSGERICHT IV.2010.00981 du 12 mars 2012</w:t>
      </w:r>
    </w:p>
    <w:p>
      <w:r>
        <w:t>IT: ZH_SOZIALVERSICHERUNGSGERICHT IV.2010.00981 del 12 marzo 2012</w:t>
      </w:r>
    </w:p>
    <w:p>
      <w:pPr>
        <w:pStyle w:val="Heading2"/>
      </w:pPr>
      <w:r>
        <w:t>Erwägungen</w:t>
      </w:r>
    </w:p>
    <w:p>
      <w:r>
        <w:rPr>
          <w:b/>
        </w:rPr>
        <w:t>E. 1</w:t>
      </w:r>
    </w:p>
    <w:p>
      <w:r>
        <w:t>1.1Â Â Â Â  Die Beschwerdegegnerin machte geltend, die medizinischen AbklÃ¤rungen hÃ¤tten ergeben, dass keine durchschnittliche ArbeitsunfÃ¤higkeit von mindestens 40 % wÃ¤hrend eines Jahres vorgelegen habe. Es bestehe somit kein Anspruch auf eine Invalidenrente (Urk. 2).</w:t>
      </w:r>
    </w:p>
    <w:p>
      <w:r>
        <w:t>1.2Â Â Â Â  Dem hielt die BeschwerdefÃ¼hrerin zusammengefasst entgegen, die IV-Stelle habe das rechtliche GehÃ¶r verletzt, da sie sich mit den detaillierten und zahlreichen Vorbringen im Einwand vom 19. Mai 2010 sowie in dessen ErgÃ¤nzung vom 15. Juni 2010 nicht auseinandergesetzt, sondern in der VerfÃ¼gung vom 13. September 2010 lediglich die BegrÃ¼ndung des Vorbescheides vom 16. April 2010 wiederholt habe. Daher sei die VerfÃ¼gung allein schon aus diesem Grunde aufzuheben (Urk. 1 S. 3). Weiter sei das Gutachten von Dr. Z.___ nicht verwertbar, da die zugrundeliegenden Testungen nicht verwertbar seien. Sie habe offensichtlich Fragen nicht richtig verstanden und Antworten angeklickt, welche nicht die tatsÃ¤chlichen VerhÃ¤ltnisse wiedergÃ¤ben (Urk. 1 S. 4). Dr. Z.___s EinschÃ¤tzung der ArbeitsfÃ¤higkeit in angestammter wie auch angepasster TÃ¤tigkeit sei nicht nachvollziehbar und widerspreche sowohl derjenigen von Dr. Y.___ wie auch des behandelnden Psychiaters Dr. med. A.___, FMH fÃ¼r Psychiatrie und Psychotherapie (Urk. 1 S. 4 f.). Zudem sei das Gutachten von Dr. Z.___ widersprÃ¼chlich (Urk. 1 S. 5). Dr. med. B.___, Facharzt fÃ¼r Neurologie FMH, Facharzt fÃ¼r Psychiatrie und Psychotherapie FMH, bei dem sie seit Juni 2010 in Behandlung stehe, erhebe eine zusÃ¤tzliche PanikstÃ¶rung und vermute eine somatoforme StÃ¶rung sowie Elemente einer posttraumatischen BelastungsstÃ¶rung. GemÃ¤ss seiner EinschÃ¤tzung sei sie zur Zeit nicht arbeitsfÃ¤hig und eine willentliche Ãberwindung ihrer BeeintrÃ¤chtigungen sei ihr nicht mÃ¶glich (Urk. 1 S. 6). Zu diesem Schluss komme auch Dr. A.___. Zudem seien die FÃ¶rsterschen Kriterien ausgeprÃ¤gt erfÃ¼llt (Urk. 1 S. 7). Vollends nicht nachvollziehbar sei die von Dr. Z.___ rÃ¼ckwirkend ab Adoleszenz respektive ab 2007 attestierte ArbeitsfÃ¤higkeit, obwohl er sie erst im Sommer 2009 gesehen habe und die vorangehenden fachÃ¤rztlichen Berichte allesamt eine hohe ArbeitsunfÃ¤higkeit festhielten. Das Wartejahr sei spÃ¤testens per Januar 2008 zu erÃ¶ffnen. Der Einkommensvergleich selbst unter BerÃ¼cksichtigung der bestrittenen ArbeitsfÃ¤higkeit von 70 % in angepasster TÃ¤tigkeit ergebe einen Anspruch auf eine Teilrente (62 %) der Invalidenversicherung (Urk. 1 S. 8).</w:t>
      </w:r>
    </w:p>
    <w:p>
      <w:r>
        <w:rPr>
          <w:b/>
        </w:rPr>
        <w:t>E. 2</w:t>
      </w:r>
    </w:p>
    <w:p>
      <w:r>
        <w:t>2.1Â Â Â Â  In einem ersten Punkt ist zu prÃ¼fen, ob die Beschwerdegegnerin das rechtliche GehÃ¶r der BeschwerdefÃ¼hrerin verletzt hat.</w:t>
      </w:r>
    </w:p>
    <w:p>
      <w:r>
        <w:rPr>
          <w:b/>
        </w:rPr>
        <w:t>E. 2.2</w:t>
      </w:r>
    </w:p>
    <w:p>
      <w:r>
        <w:t>2.2.1Â Â  GemÃ¤ss Art. 57a Abs. 1 des Bundesgesetzes Ã¼ber die Invalidenversicherung (IVG) teilt die IV-Stelle der versicherten Person den vorgesehenen Entscheid Ã¼ber ein Leistungsbegehren oder den Entzug oder die Herabsetzung einer bisher gewÃ¤hrten Leistung mittels Vorbescheid mit (Satz 1), wobei die versicherte Person Anspruch auf rechtliches GehÃ¶r im Sinne von Art. 42 des Bundesgesetzes Ã¼ber den Allgemeinen Teil des Sozialversicherungsrechtes (ATSG) hat.</w:t>
      </w:r>
    </w:p>
    <w:p>
      <w:r>
        <w:t>VerfÃ¼gungen der kantonalen IV-Stellen sind sodann gestÃ¼tzt auf Art. 69 Abs. 1 lit. a IVG ohne vorgÃ¤ngiges Einspracheverfahren direkt beim Versicherungsgericht am Ort der IV-Stelle anfechtbar.</w:t>
      </w:r>
    </w:p>
    <w:p>
      <w:r>
        <w:t>2.2.2Â Â  Ein Bestandteil des Anspruchs auf rechtliches GehÃ¶r, wie er neben der expliziten gesetzlichen Regelung in Art. 42 ATSG auch in Art. 29 Abs. 2 der Bundesverfassung (BV) garantiert wird (vgl. BGE 124 V 181 Erw. 1a), ist das Recht der betroffenen Person, sich vor Erlass eines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(vgl. BGE 124 V 181 Erw. 1a mit Hinweisen; Kieser ATSG-Kommentar, Art. 42 N 10 ff.).</w:t>
      </w:r>
    </w:p>
    <w:p>
      <w:r>
        <w:t>Ein weiterer Aspekt des Anspruchs auf rechtliches GehÃ¶r ist das Recht auf eine BegrÃ¼ndung, welche die versicherte Person in die Lage versetzt, einen Entscheid sachgerecht anzufechten. Um den verfassungsrechtlichen Anforderungen zu genÃ¼gen, muss die BegrÃ¼ndung wenigstens kurz die Ãberlegungen nennen, von denen sich die BehÃ¶rde bei ihrem Entscheid hat leiten lassen und auf die sich der Entscheid stÃ¼tzt. Aus der BegrÃ¼ndung muss jedenfalls ersichtlich werden, ob und weshalb die BehÃ¶rde ein Vorbringen einer Partei fÃ¼r unzutreffend beziehungsweise unerheblich hÃ¤lt oder ob sie es Ã¼berhaupt in Betracht gezogen hat; sie darf sich nicht auf den Hinweis beschrÃ¤nken, die Ãberlegungen der versicherten Person seien zur Kenntnis genommen und geprÃ¼ft worden (Kieser, ATSG-Kommentar, N 23 zu Art. 49 ATSG, mit Hinweis auf BGE 124 V 180). Die BegrÃ¼ndung muss so abgefasst sein, dass eine Anfechtung des Entscheids mÃ¶glich ist (Kieser, ATSG-Kommentar, N 107 zu Art. 61 ATSG in Verbindung mit N 21 zu Art. 52 ATSG).</w:t>
      </w:r>
    </w:p>
    <w:p>
      <w:r>
        <w:t>2.2.3Â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N 9 zu Art. 42).</w:t>
      </w:r>
    </w:p>
    <w:p>
      <w:r>
        <w:rPr>
          <w:b/>
        </w:rPr>
        <w:t>E. 2.3</w:t>
      </w:r>
    </w:p>
    <w:p>
      <w:r>
        <w:t>2.3.1Â Â  Mit Vorbescheid vom 16. April 2010 stellte die Beschwerdegegnerin die Abweisung des Rentenbegehrens in Aussicht, da gemÃ¤ss den medizinischen AbklÃ¤rungen keine durchschnittliche ArbeitsunfÃ¤higkeit von mindestens 40 % wÃ¤hrend eines Jahres vorgelegen habe, weshalb kein Anspruch auf eine Invalidenrente bestehe (Urk. 8/57/1). Am 19. Mai 2010 erklÃ¤rte sich die BeschwerdefÃ¼hrerin mit dem Vorbescheid vom 16. April 2010 nicht einverstanden und fÃ¼hrte im Wesentlichen aus, die Beurteilung durch Dr. Z.___ genÃ¼ge den Anforderungen an den Beweiswert eines Gutachtens nicht (Urk. 8/62/7), da sie auf unverwertbaren Grundlagen beruhe (Urk. 8/62/7-8) und nicht nachvollziehbar begrÃ¼ndet sei (Urk. 8/62/9-13). Bei der InvaliditÃ¤tsbemessung sei das Valideneinkommen zu tief angesetzt worden (Urk. 8/62/13). Der Einkommensvergleich ergebe daher einen InvaliditÃ¤tsgrad von gut 65 % und damit einen Anspruch auf eine Dreiviertelsrente (Urk. 8/62/14). Mit Eingabe vom 15. Juni 2010 reichte die BeschwerdefÃ¼hrerin zum Beweis eines hÃ¶heren hypothetischen Valideneinkommens zudem Unterlagen ihrer ehemaligen Arbeitgeberin ein (Urk. 8/66, Urk. 8/67). In der angefochtenen VerfÃ¼gung vom 13. September 2010 fÃ¼hrte die Beschwerdegegnerin Folgendes aus: ÂIhr Einwand vom 19. Mai 2010 mit dem Antrag: - Es seien der Versicherten die gesetzlichen Leistungen zu erbringen, insbesondere sei ihr mit Wirkung ab 1. September 2008 eine Rente der Invalidenversicherung auszurichten - haben wir geprÃ¼ft und nehmen dazu wie folgt Stellung: Es hat keine durchschnittliche ArbeitsunfÃ¤higkeit von mindestens 40 % wÃ¤hrend eines Jahres vorgelegen, womit am Vorbescheid vom 16. April 2010 festgehalten wird.Â</w:t>
      </w:r>
    </w:p>
    <w:p>
      <w:r>
        <w:t>2.3.2Â Â  Richtig ist zwar, dass die BeschwerdefÃ¼hrerin mit Eingabe vom 19. Mai 2010 mehrere EinwÃ¤nde gegen den vorgesehenen Entscheid der Beschwerdegegnerin vorbrachte und diese Ã¼ber mehrere Seiten einlÃ¤sslich begrÃ¼ndete, die Beschwerdegegnerin in der VerfÃ¼gung vom 13. September 2010 jedoch absolut unzureichend darauf einging, indem sie lediglich die bereits im Vorbescheid aufgefÃ¼hrte BegrÃ¼ndung wiederholte und zu keinem der EinwÃ¤nde AusfÃ¼hrungen machte. Wie sich jedoch aus dem Feststellungsblatt vom 13. September 2010 ergibt (Urk. 8/68), fasste die zustÃ¤ndige Sachbearbeiterin die eingereichten EinwÃ¤nde detailliert zusammen und unterbreitete sie dem Regionalen Ãrztlichen Dienst (RAD) zur Stellungnahme. Dieser hielt dazu fest, dass mit dem Einwand der Rechtsvertretung keinerlei fachÃ¤rztlich ausgewiesenen neuen medizinischen Tatsachen geltend gemacht wÃ¼rden. Strittig blieben lediglich die gutachterlichen Ableitungen der RestarbeitsfÃ¤higkeit. Somit kÃ¶nne aus medizinischer Sicht ohne weitere medizinische AbklÃ¤rungen an der RAD-Stellungnahme vom 2. MÃ¤rz 2010 festgehalten werden (Urk. 8/68/4). Der Stellungnahme des RAD vom 2. MÃ¤rz 2010 wiederum ist zu entnehmen, dass das psychiatrische Gutachten von Dr. Z.___, einschliesslich der neuropsychologischen Untersuchung von Dr. Y.___, vollstÃ¤ndig und schlÃ¼ssig sei. Der Gesundheitsschaden bestehe im Wesentlichen in einer kombinierten PersÃ¶nlichkeitsstÃ¶rung. Damit sei aus rein versicherungsmedizinischer Sicht in den angestammten TÃ¤tigkeiten nur eine ArbeitsunfÃ¤higkeit von 30 % ausgewiesen. In leidensangepassten TÃ¤tigkeiten sowie im Haushalt bestehe keine ArbeitsunfÃ¤higkeit. Dies gelte rÃ¼ckwirkend schon seit der Adoleszenz (Urk. 8/56/6). Damit ergibt sich aus den Akten, dass sich die Beschwerdegegnerin zumindest rudimentÃ¤r mit den erhobenen EinwÃ¤nden auseinandergesetzt hat und fÃ¼r die BeschwerdefÃ¼hrerin knapp ersichtlich ist, aus welchen GrÃ¼nden die Beschwerdegegnerin ihre EinwÃ¤nde tatsÃ¤chlich als nicht stichhaltig erachtete. Da nicht erforderlich ist, dass sich die BegrÃ¼ndung mit allen Parteistandpunkten einlÃ¤sslich auseinandersetzt und jedes einzelne Vorbringen ausdrÃ¼cklich widerlegt (BGE 136 I 184 E. 2.2.1 S. 188; 136 I 229 E. 5.2 S. 236, je mit Hinweisen), ist davon auszugehen, dass sich die Beschwerdegegnerin im Rahmen des Vorbescheidverfahrens rechtsgenÃ¼glich mit den Vorbringen der BeschwerdefÃ¼hrerin auseinandergesetzt hat. Im Ãbrigen kann nach der Rechtsprechung jedenfalls eine nicht besonders schwerwiegende Verletzung des rechtlichen GehÃ¶rs als geheilt gelten, wenn die betroffene Person - wie die BeschwerdefÃ¼hrerin im vorliegenden Verfahren - die MÃ¶glichkeit erhÃ¤lt, sich vor einer Beschwerdeinstanz zu Ã¤ussern, die sowohl den Sachverhalt wie die Rechtslage frei Ã¼berprÃ¼fen kann (BGE 133 I 201 E. 2.2 S. 204; 127 V 431 E. 3d/aa S. 438). In diesem Zusammenhang ist darauf hinzuweisen, dass die BeschwerdefÃ¼hrerin keine RÃ¼ckweisung der Sache an die Beschwerdegegnerin beantragt hat.</w:t>
      </w:r>
    </w:p>
    <w:p>
      <w:r>
        <w:rPr>
          <w:b/>
        </w:rPr>
        <w:t>E. 3</w:t>
      </w:r>
    </w:p>
    <w:p>
      <w:r>
        <w:t>3.1Â Â Â Â  Weiter ist streitig und zu prÃ¼fen, ob die Beschwerdegegnerin den Anspruch der BeschwerdefÃ¼hrerin auf eine Invalidenrente zu Recht abgewiesen hat.</w:t>
      </w:r>
    </w:p>
    <w:p>
      <w:r>
        <w:t>3.2Â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3.3Â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3.4Â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4</w:t>
      </w:r>
    </w:p>
    <w:p>
      <w:r>
        <w:t>4.1Â Â Â Â  Dr. med. C.___, FachÃ¤rztin fÃ¼r Psychiatrie und Psychotherapie, welche die BeschwerdefÃ¼hrerin vom 21. Januar 2008 bis zu deren Wechsel zu Dr. A.___ im August 2008 betreute, stellte im Bericht vom 13. Juni 2008 (Urk. 8/17) als Diagnose mit Auswirkung auf die ArbeitsfÃ¤higkeit eine seit einigen Jahren bestehende rezidivierende depressive StÃ¶rung, gegenwÃ¤rtig mittelgradige Episode (ICD-10 F.33.1). Sie attestierte der BeschwerdefÃ¼hrerin eine 100%ige ArbeitsunfÃ¤higkeit als VerkÃ¤uferin ab dem 21. Januar 2008 (Urk. 8/17/8). Den Gesundheitszustand erachtete sie als besserungsfÃ¤hig (Urk. 8/17/10). Die BeschwerdefÃ¼hrerin sei fÃ¼r den Beruf (Telefonverkauf), den sie wÃ¤hrend der letzten zehn Jahre ausgeÃ¼bt habe, zum aktuellen Zeitpunkt zu wenig belastbar, jedoch in einer anderen TÃ¤tigkeit mit weniger Leistungsdruck einsetzbar (Urk. 8/17/11 und 14). Auf lÃ¤ngere Sicht sei eine Verbesserung der ArbeitsfÃ¤higkeit mÃ¶glich (Urk. 8/17/14).</w:t>
      </w:r>
    </w:p>
    <w:p>
      <w:r>
        <w:t>4.2Â Â Â Â  Im Bericht vom 4. Februar 2009 (Urk. 8/35) stellte Dr. A.___ die Diagnosen mittelgradige Depression (ICD-10 F32.1) mit/bei kognitiven Defiziten mit Konzentrationsproblemen und mnestischen Defiziten unklarer Ãtiologie sowie Kopfschmerzen, phÃ¤notypisch MigrÃ¤ne ohne Aura (ICHD-II 1.1). Er attestierte eine ArbeitsunfÃ¤higkeit von 100 % seit dem 19. Juni 2008 (Urk. 8/35/7).</w:t>
      </w:r>
    </w:p>
    <w:p>
      <w:r>
        <w:t>4.3Â Â Â Â  Dr. med. D.___, FMH Neurologie, und dipl. Psych. FH E.___ hielten im Bericht vom 4. Mai 2009 zuhanden von Dr. A.___ fest (Urk. 8/42), neuropsychologisch fÃ¤nden sich eine eingeschrÃ¤nkte Aufmerksamkeitsbelastung mit verlangsamtem Arbeitstempo sowie erhÃ¶hter FehleranfÃ¤lligkeit, eine GedÃ¤chtnisschwÃ¤che in der nicht-sprachlichen ModalitÃ¤t, eine eingeschrÃ¤nkte kognitive FlexibilitÃ¤t und eine leichte InterferenzanfÃ¤lligkeit. Diese Befunde entsprÃ¤chen einer eher unspezifischen FunktionsstÃ¶rung und liessen sich hinreichend durch die depressive Symptomatik und Schmerzinterferenzen erklÃ¤ren. Die diskreten, im SchÃ¤del-MRI (magnetic resonance imaging) nachgewiesenen subkortikalen Gliosen der Corona radiata linksbetont liessen sich nicht selten bei MigrÃ¤nepatienten nachweisen und seien nicht ausreichend, die neurokognitiven Befunde und Beschwerden allein zu erklÃ¤ren. Eine Aggravation der neuropsychologischen Befunde bzw. eine kognitive Dekompensation unter Stress- und Belastungsfaktoren durch diese neuroradiologischen VerÃ¤nderungen sei aber mÃ¶glich. Die leichte linkshemisphÃ¤rische AusprÃ¤gung des MRI-Befundes wirke sich mÃ¶glicherweise auch begÃ¼nstigend bzw. unterhaltend auf die depressive Symptomatik aus. Ob auch die 17 Vollnarkosen auf das Ausmass der dargestellten Befunde Einfluss nÃ¤hmen, lasse sich nicht sicher abgrenzen. Die Belastbarkeit und somit auch die ArbeitsfÃ¤higkeit der BeschwerdefÃ¼hrerin seien auch aus verhaltensneurologischer Sicht als glaubhaft eingeschrÃ¤nkt zu beurteilen. Entsprechend der Beurteilung durch Dr. A.___ bestehe aus psychiatrischer Sicht keine verwertbare ArbeitsfÃ¤higkeit (Urk. 8/42/2).</w:t>
      </w:r>
    </w:p>
    <w:p>
      <w:r>
        <w:t>4.4Â Â Â Â  Lic. phil. Y.___ diganostizierte im Gutachten vom 17. Dezember 2009 (Urk. 8/51) kognitive FunktionsbeeintrÃ¤chtigungen unklarer Ãtiologie mit/bei ausgeprÃ¤gten GedÃ¤chtnisstÃ¶rungen, deutlich verminderter/m Aktivierung/allgemeinem Energieniveau, EinschrÃ¤nkungen der UmstellfÃ¤higkeit und der Aufmerksamkeitsteilung (Urk. 8/51/11). Der Gutachter schÃ¤tzte die EinschrÃ¤nkung der ArbeitsfÃ¤higkeit in den bisherigen TÃ¤tigkeiten als VerkÃ¤uferin und im Inserateverkauf rein aufgrund der kognitiven FunktionsbeeintrÃ¤chtigungen auf aktuell 50 %. Die zeitliche Entwicklung der ArbeitsunfÃ¤higkeit kÃ¶nne nicht genau bestimmt werden, immerhin sei die Versicherte aber bis 2007 berufstÃ¤tig gewesen. Die kÃ¼nftige Entwicklung hange sehr stark von der Ursache der kognitiven BeeintrÃ¤chtigungen ab: Wenn prÃ¤morbide EinflÃ¼sse Ã¼berwiegten, blieben die EinschrÃ¤nkungen stabil; wenn eine progressive dementielle Entwicklung vorhanden sei, komme es zu einer zunehmenden Verschlechterung; wenn vorwiegend psychische und motivationale GrÃ¼nde dafÃ¼r verantwortlich seien, sei mit einem schwankenden Verlauf je nach psychischer Befindlichkeit auszugehen. Inwieweit eine EinschrÃ¤nkung der zeitlichen Zumutbarkeit in einer beruflichen TÃ¤tigkeit bestehe, sei aus rein neuropsychologischer Sicht schwierig zu bestimmen. Die Versicherte habe Ã¼ber eine deutlich erhÃ¶hte ErmÃ¼dbarkeit geklagt, was sich auch im klinischen Eindruck bei der jetzigen Untersuchung gezeigt habe. Die zeitliche EinschrÃ¤nkung in einer beruflichen TÃ¤tigkeit sollte im Rahmen des psychiatrischen Gutachtens vor dem Hintergrund der psychopathologischen Symptomatik bestimmt werden. In einer einfachen beruflichen TÃ¤tigkeit mit nur geringen Anforderungen an die GedÃ¤chtnisleistungen dÃ¼rften sich die kognitiven EinschrÃ¤nkungen weniger stark bemerkbar machen. Er schÃ¤tze die diesbezÃ¼gliche qualitative EinschrÃ¤nkung der ArbeitsfÃ¤higkeit auf 30 bis 40 % (Urk. 8/51/12).</w:t>
      </w:r>
    </w:p>
    <w:p>
      <w:r>
        <w:t>4.5Â Â Â Â  Dr. Z.___ hielt im Gutachten vom 19. Dezember 2009 eine kombinierte PersÃ¶nlichkeitsstÃ¶rung (ICD-10 F61.0) seit Adoleszenz mit neurasthenischen, depressiven und Ã¤ngstlichen Anteilen, mit Angst und depressiver StÃ¶rung gemischt (ICD-10 F41.2) seit 01/2008, mit dissoziativer StÃ¶rung (ICD-10 F44.83) seit 01/2008, mit Neurasthenie (ICD-10 F48.0) seit 01/2008, bei Status nach AnpassungsstÃ¶rung mit Angst und depressiver Reaktion gemischt (ICD-10 F43.22) bei beruflichen, finanziellen, ehelichen und gesundheitlichen Problemen 2007 fest (Urk. 8/52/17). Er attestierte der BeschwerdefÃ¼hrerin im Ergebnis fÃ¼r ihre angestammten TÃ¤tigkeiten eine ArbeitsunfÃ¤higkeit von 30 % (von 100 %). In angepasster TÃ¤tigkeit (vgl. neuropsychologische Empfehlungen) und bei Arbeiten im Haushalt lasse sich keine relevante ArbeitsunfÃ¤higkeit begrÃ¼nden (vgl. auch die Angaben der Versicherten zu ihrem Tagesablauf und Freizeitverhalten). Diese EinschÃ¤tzung kÃ¶nne ab Adoleszenz bzw. ab 2007 und heute angenommen werden (Urk. 8/52/29).</w:t>
      </w:r>
    </w:p>
    <w:p>
      <w:r>
        <w:rPr>
          <w:b/>
        </w:rPr>
        <w:t>E. 5</w:t>
      </w:r>
    </w:p>
    <w:p>
      <w:r>
        <w:t>5.1Â Â Â Â  Unbestritten sind die von Dr. Z.___ gestellten Diagnosen einer kombinierten PersÃ¶nlichkeitsstÃ¶rung mit neurasthenischen, depressiven und Ã¤ngstlichen Anteilen, einer Angst und depressiven StÃ¶rung, einer Neurasthenie, einer dissoziativen StÃ¶rung sowie eines Status nach AnpassungsstÃ¶rung mit Angst und depressiver Reaktion. Streitig und zu prÃ¼fen ist jedoch, ob die BeschwerdefÃ¼hrerin zusÃ¤tzlich noch an einer depressiven StÃ¶rung, einer PanikstÃ¶rung, einer posttraumatischen BelastungsstÃ¶rung und einer somatoformen StÃ¶rung leidet (Urk. 1 S. 6, Urk. 3/5 S. 2), sowie insbesondere die von Dr. Z.___ aus den gestellten Diagnosen abgeleitete ArbeitsfÃ¤higkeit.</w:t>
      </w:r>
    </w:p>
    <w:p>
      <w:r>
        <w:t>5.2Â Â Â Â  Das Gutachten von Dr. Z.___ vom 19. Dezember 2009 basiert auf psychiatrischen Untersuchungen und wurde in Kenntnis der und in Auseinandersetzung mit den Vorakten (Anamnese) abgegeben. Dr. Z.___ hat detaillierte und nachvollziehbare Befunde und Diagnosen erhoben und sich mit den von der BeschwerdefÃ¼hrerin geklagten Beschwerden und ihrem Verhalten auseinandergesetzt. Zudem hat er - wie zu zeigen sein wird - die medizinischen ZusammenhÃ¤nge und die medizinische SituationÂ  einleuchtend dargelegt und seine Schlussfolgerungen nachvollziehbar begrÃ¼ndet. Dem Gutachten von Dr. Z.___ kommt somit grundsÃ¤tzlich volle Beweiskraft zu (vgl. ErwÃ¤gung 3.4).</w:t>
      </w:r>
    </w:p>
    <w:p>
      <w:r>
        <w:rPr>
          <w:b/>
        </w:rPr>
        <w:t>E. 5.3</w:t>
      </w:r>
    </w:p>
    <w:p>
      <w:r>
        <w:t>5.3.1Â Â  Im Gutachten hielt Dr. Z.___ fest, dass sich 2007 eine AnpassungsstÃ¶rung mit Angst und depressiver Reaktion gemischt bei beruflichen, finanziellen, ehelichen und gesundheitlichen Problemen entwickelt habe. Diese StÃ¶rung kÃ¶nne gemÃ¤ss ICD-10 aus formalen GrÃ¼nden maximal sechs Monate angewendet werden und sollte dann, bei weiterhin bestehenden relevanten psychopathologischen Befunden, in eine zu diesem Zeitpunkt angemessene neue Diagnose (oder Diagnosen) Ã¼berfÃ¼hrt werden. Ab Januar 2008 kÃ¶nne mit Ã¼berwiegender Wahrscheinlichkeit deswegen bei der Versicherten von einer Angst und depressiven StÃ¶rung gemischt, einer dissoziativen StÃ¶rung und einer Neurasthenie ausgegangen werden, die sich alle drei aus der AnpassungsstÃ¶rung entwickelt hÃ¤tten. Als Ã¼berwiegend wahrscheinliche ErklÃ¤rung fÃ¼r diese dysfunktionale Entwicklung lasse sich eine kombinierte PersÃ¶nlichkeitsstÃ¶rung seit Adoleszenz mit neurasthenischen, depressiven und Ã¤ngstlichen Anteilen annehmen (Urk. 8/52/19). Weiter legte er nachvollziehbar dar, weshalb er das in den Akten erwÃ¤hnte depressive Syndrom und die Panikattacken ausschliesst. So berichtete er, dass in der aktuellen Untersuchung unter anderem ein (subjektives) pedantisch (zwanghaft) - Ã¤ngstlich (phobisch) - misstrauisches (paranoides) Syndrom mit kÃ¶rperlichen Missempfindungen in der Darstellung im Vordergrund stehe. Die BeschwerdefÃ¼hrerin erlebe sich dadurch insuffizient und im SelbstwertgefÃ¼hl reduziert (vgl. subjektive Angaben, SCL-90-R, ADSL, SOMS-7 und SES). Aufgrund der widersprÃ¼chlichen Befunde (vgl. AKV-ACQ/ AKV-BSQ/ AKV-MI vs. subjektive Angaben) kÃ¶nne eine spezifische Angst-/PanikstÃ¶rung gemÃ¤ss ICD-10 objektiv nicht mit Ã¼berwiegender Wahrscheinlichkeit begrÃ¼ndet werden. Ebenso lasse sich nur knapp ein maximal leicht ausgeprÃ¤gtes depressives Syndrom objektivieren (vgl. Psychostatus und MADRS). Die im Gutachten von lic. phil. Y.___ erhobenen Befunde seien anlÃ¤sslich seiner Untersuchung nicht zu erkennen (vgl. Psychostatus). Diese Beurteilung ist anhand der von Dr. Z.___ umfangreich und detailliert erhobenen Befunde (Psychostatus, Urk. 8/52/9-10; Testergebnisse, Urk. 8/52/10-15 und Urk. 8/52/35-50) nachvollziehbar. Der von der BeschwerdefÃ¼hrerin erhobene Einwand, die Testergebnisse gÃ¤ben nicht die aktuelle Situation wieder, verfÃ¤ngt nicht. So sind keine Anhaltspunkte ersichtlich, dass die BeschwerdefÃ¼hrerin die Teststellungen nicht begriffen hÃ¤tte bzw. von schwacher Auffassungsgabe wÃ¤re. Weshalb ihr das Arbeiten am Computer beim Absolvieren von gutachterlichen Tests MÃ¼he bereiten soll, sie jedoch im Alltag freiwillig Zeit vor dem Computer mit E-Mailen und Internetsurfen verbringt, ist nicht einsichtig (Urk. 8/52/8). DarÃ¼ber hinaus hatte sie auch anlÃ¤sslich der neuropsychologischen Untersuchungen durch lic. phil. Y.___ sowie Dr. D.___ und dipl. Psych. FH E.___ umfangreiche Tests zu durchlaufen, deren AusfÃ¼hrung ihr keine MÃ¼he zu bereiten schienen. Ihr Einwand legt daher die Vermutung nahe, dass sie je nach Ergebnis die Tests nicht verstanden bzw. unter Stress ausgefÃ¼hrt haben will.</w:t>
      </w:r>
    </w:p>
    <w:p>
      <w:r>
        <w:t>Â Â Â Â Â Â Â Â  Ferner erfolgen rechtsprechungsgemÃ¤ss psychiatrische Explorationen von der Natur der Sache her nicht ermessensfrei, weshalb verschiedene medizinisch-psychiatrische Interpretationen mÃ¶glich, zulÃ¤ssig und zu respektieren sind, sofern der Experte lege artis vorgegangen ist (Urteil des Bundesgerichts 8C_694/2008 vom 5. MÃ¤rz 2009, E. 5.1). Insofern lÃ¤sst sich nur schon deshalb die unterschiedliche Qualifikation der depressiven und panischen Symptomatik der BeschwerdefÃ¼hrerin erklÃ¤ren.</w:t>
      </w:r>
    </w:p>
    <w:p>
      <w:r>
        <w:t>Â Â Â Â Â Â Â Â  FÃ¼r die einzig von Dr. B.___ erhobenen Verdachtsdiagnosen einer somatoformen StÃ¶rung sowie einer posttraumatischen BelastungsstÃ¶rung fehlen jegliche weitere Anhaltspunkte in den Akten, weshalb sie nicht Ã¼berwiegend wahrscheinlich sind. Die Diagnose einer posttraumatischen BelastungsstÃ¶rung ist bereits deshalb nicht einleuchtend, weil diese Diagnose gemÃ¤ss ICD-10 voraussetzt, dass die StÃ¶rung innerhalb von sechs Monaten nach einem traumatisierenden Ereignis von aussergewÃ¶hnlicher Schwere auftritt, Dr. B.___ als AuslÃ¶ser (lediglich) traumatisch erlebte berufliche Situationen und die gescheiterte Ehe mit einem chronisch psychisch erkrankten Partner und damit Faktoren anfÃ¼hrt, welche bereits mehrere Jahre zurÃ¼ckliegen, wÃ¤hrend in den umfangreichen medizinischen Akten aber zuvor kein entsprechender Befund erhoben wurde (Urteil I 683/06 vom 29. August 2007 E. 3.3, publiziert in SVR 2008 IV Nr. 23 S. 71 ff.), und der langanhaltende Verlauf allein kein konstitutives Merkmal sein kann (Urteil des Bundesgerichts I 705/06 vom 16. August 2007 E. 3.3.1). Davon abgesehen wirkt weder eine posttraumatische BelastungsstÃ¶rung noch eine somatoforme StÃ¶rung an sich invalidisierend. Vielmehr muss dargelegt sein, inwiefern sie nicht durch zumutbare Willensanstrengung Ã¼berwindbar sein soll (vgl. Urteil des Bundesgerichts 9C_554/2009 vom 18. August 2009, E. 6). Dr. B.___ behauptet zwar, die BeschwerdefÃ¼hrerin kÃ¶nne ihre BeeintrÃ¤chtigungen nicht selber Ã¼berwinden, vermag aber nicht einleuchtend zu begrÃ¼nden, weshalb dem so ist (Urk. 3/5 S. 2). Im Ãbrigen ist nicht die gestellte Diagnose, sondern die ArbeitsfÃ¤higkeit massgebend (BGE 127 V 294 E. 4c S. 298) und bedeuten mehr Diagnosen nicht zwangslÃ¤ufig auch eine hÃ¶here ArbeitsunfÃ¤higkeit.</w:t>
      </w:r>
    </w:p>
    <w:p>
      <w:r>
        <w:t>5.3.2Â Â  Zur ArbeitsfÃ¤higkeit vermerkte Dr. Z.___, weder eine Angst und depressive StÃ¶rung gemischt noch eine Neurasthenie begrÃ¼ndeten im Falle der Versicherten auch unter BerÃ¼cksichtigung der aktuellen Rechtsanwendung aus versicherungsmedizinischer (psychiatrisch-psychotherapeutischer) Sicht eine relevante (&gt;20 % von 100 %) lÃ¤ngerfristige ArbeitsunfÃ¤higkeit. Die dissoziative StÃ¶rung begrÃ¼nde aufgrund der damit verbundenen Defizite in angestammter TÃ¤tigkeit aus neuropsychologischer Sicht eine ArbeitsunfÃ¤higkeit von 50 % und in angepasster TÃ¤tigkeit eine ArbeitsunfÃ¤higkeit zwischen 30 und 40 % (ca. 35 %). Die kombinierte PersÃ¶nlichkeitsstÃ¶rung begrÃ¼nde aufgrund der damit verbundenen Defizite aus versicherungsmedizinischer (psychiatrisch-psychotherapeutischer) Sicht in jeder Art von TÃ¤tigkeit eine ArbeitsunfÃ¤higkeit von 30 % (von 100 %), weil sich die Defizite auf grundlegende berufliche Fertigkeiten auswirkten. Eine einfache Addition der Werte sei sachlich aus versicherungsmedizinischer (psychiatrisch-psychotherapeutischer) Sicht nicht zu begrÃ¼nden, da sich die relevanten Bereiche der Defizite im Fall der Versicherten weit Ã¼berlagerten. Hinzu kÃ¤men die obgenannte geringe Motivation, die WidersprÃ¼che, die Verdeutlichungstendenz sowie die psychosozialen Faktoren, die (anders als im therapeutischen bio-psycho-sozialen Modell) aus versicherungsmedizinischer Sicht nicht zu einer Minderung der ArbeitsfÃ¤higkeit fÃ¼hrten. Aus bio-psycho-sozialer (therapeutischer) Sicht liesse sich auch gesamthaft die neuropsychologische (Teil-)EinschÃ¤tzung der ArbeitsunfÃ¤higkeit nachvollziehen (50 % fÃ¼r die angestammten TÃ¤tigkeiten, ca. 35 % fÃ¼r angepasste TÃ¤tigkeiten). WÃ¼rden jedoch die krankheitsfremden Aspekte mitberÃ¼cksichtigt, so sei der Versicherten aus versicherungsmedizinischer Sicht eine relevante Willensanstrengung zur Ãberwindung ihrer Defizite zumutbar (im Vergleich mit Personen, die unter Ã¤hnlichen StÃ¶rungen litten). Es verbleibe schliesslich eine ArbeitsunfÃ¤higkeit der Versicherten fÃ¼r ihre angestammten TÃ¤tigkeiten von 30 % (von 100 %). In angepasster TÃ¤tigkeit und bei Arbeiten im Haushalt lasse sich keine relevante ArbeitsunfÃ¤higkeit begrÃ¼nden (Urk. 8/52/28-29).</w:t>
      </w:r>
    </w:p>
    <w:p>
      <w:r>
        <w:t>5.3.3Â Â</w:t>
      </w:r>
    </w:p>
    <w:p>
      <w:r>
        <w:t>5.3.3.1Â Â Â Â Â Â Â Â  Was die BeschwerdefÃ¼hrerin hiegegen vorbringt, Ã¼berzeugt nicht. Weder die EinschÃ¤tzung der ArbeitsfÃ¤higkeit durch Dres. A.___ und B.___ noch diejenige durch lic. phil. Y.___ vermÃ¶gen die Beweiskraft des Gutachtens von Dr. Z.___ zu erschÃ¼ttern. Vorab ist der Erfahrungstatsache Rechnung zu tragen, dass behandelnde Ãrzte mitunter im Hinblick auf ihre auftragsrechtliche Vertrauensstellung in ZweifelsfÃ¤llen eher zu Gunsten ihrer Patientinnen und Patienten aussagen (BGE 125 V 353 E. 3b/cc). Kommt hinzu, dass der Bericht von Dr. A.___ vom 4. Februar 2009 (Urk. 8/35) fast keine eigenen Befunde enthÃ¤lt, anhand welcher die erhobene Diagnose sowie die attestierte ArbeitsunfÃ¤higkeit nachvollzogen werden kÃ¶nnten. Sein Bericht ist daher keine hinreichende Grundlage, um den psychischen Gesundheitszustand der BeschwerdefÃ¼hrerin abschliessend beurteilen zu kÃ¶nnen. Zudem war Dr. Z.___ der Bericht von Dr. A.___ bekannt und hat er seine EinschÃ¤tzung der ArbeitsfÃ¤higkeit in Kenntnis und Auseinandersetzung mit diesem Bericht abgegeben (Urk. 8/52/32). Auch dem Bericht von Dr. B.___ vom 9. Oktober 2010 (Urk. 3/5) sind keine Erkenntnisse abzugewinnen, welche die Beurteilung durch Dr. Z.___ entkrÃ¤fteten. Dr. B.___ schilderte insbesondere die von der BeschwerdefÃ¼hrerin geklagten Beschwerden und berichtet Ã¼ber weitere neurologische Untersuchungen, welche jedoch im Vergleich zu den Voruntersuchungen von 2003 und 2008 keine verÃ¤nderten Befunde hervorbrachten (Urk. 3/5 S. 1 f.). Zur angekÃ¼ndigten Lumbalpunktion mit Entnahme von Liquor cerebrospinalis zwecks Ausschluss einer chronisch-entzÃ¼ndlichen ZNS-Erkrankung wurden keine weiteren Unterlagen eingereicht (Urk. 3/5 S. 2). BezÃ¼glich der Auswirkungen der ischÃ¤mischen GehirnschÃ¤digung hÃ¤lt er Vermutungen fest, welche mit der Beurteilung durch lic. phil. Y.___ Ã¼bereinstimmen und damit Eingang gefunden haben in das Gutachten von Dr. Z.___. Damit kann die BeschwerdefÃ¼hrerin aus den Berichten von Dres. A.___ und B.___ nichts zu ihren Gunsten ableiten.</w:t>
      </w:r>
    </w:p>
    <w:p>
      <w:r>
        <w:t>5.3.3.2Â Â Â Â Â Â Â Â  Der BeschwerdefÃ¼hrerin kann auch nicht gefolgt werden, wenn sie vorbringt, Dr. Z.___s Gutachten sei widersprÃ¼chlich und die willentliche Ãberwindbarkeit der erhobenen psychischen BeeintrÃ¤chtigungen nicht begrÃ¼ndet. Richtig ist zwar, dass Dr. Z.___ ausfÃ¼hrte, eine leicht ausgeprÃ¤gte PersÃ¶nlichkeitsstÃ¶rung habe alleine einen relevanten krankheitsbedingten Einfluss auf die ArbeitsfÃ¤higkeit von 30 % Minderung auf dem ersten ausgeglichenen Arbeitsmarkt (Urk. 8/52/26). Diese EinschÃ¤tzung reduzierte er unter BerÃ¼cksichtigung krankheitsfremder Gesichtspunkte auf eine ArbeitsunfÃ¤higkeit (inkl. neuropsychologische EinflÃ¼sse) von 30 % in der angestammten TÃ¤tigkeit und eine volle ArbeitsfÃ¤higkeit in angepasster TÃ¤tigkeit und Haushalt (Urk. 8/52/28). Damit geht er jedoch getreu der bundesgerichtlichen Rechtsprechung vor. Danach ist das bio-psycho-soziale Krankheitsmodell weiter gefasst als die invalidenversicherungsrechtliche gesundheitliche BeeintrÃ¤chtigung (Urteil des Bundesgerichts 9C_246/2010 vom 11. Mai 2010 E. 2.2.1, mit Hinweis). Insbesondere haben psychosoziale und soziokulturelle UmstÃ¤nde grundsÃ¤tzlich unberÃ¼cksichtigt zu bleiben (BGE 127 V 229 E. 5a). Zudem ist von der Zumutbarkeit der Willensanstrengung zur Ãberwindung der psychischen BeeintrÃ¤chtigung auszugehen, es sei denn, es liege eine Ausnahme vor (Urteil des Bundesgerichts 9C_554/2009 vom 18. August 2009 E. 6). Mit Ânicht krankheitsbedingte geringe Motivation, WidersprÃ¼che und Verdeutlichungstendenz sowie psychosoziale Faktoren wie hÃ¤ufige Operationen, Lage am Arbeitsmarkt, finanzielle Sorgen, Konflikte mit dem Sozialdienst, familiÃ¤re (Mutter) und eheliche Schwierigkeiten etc.Â vermochte Dr. Z.___ zahlreiche krankheitsfremde Gesichtspunkte aufzuzÃ¤hlen (Urk. 8/52/27). Inwiefern es sich dabei um nicht nachvollziehbare Unterstellungen bzw. auf unverwertbaren, fehlerhaften Testergebnissen beruhende nicht wahre Aspekte handelt, vermochte die BeschwerdefÃ¼hrerin nicht darzulegen. Vorab ist festzuhalten, dass nach Art. 8 des Schweizerischen Zivilgesetzbuches derjenige das Vorhandensein einer behaupteten Tatsache zu beweisen hat, der von ihr Rechte ableitet. Das bedeutet auf dem Gebiete der Sozialversicherung, dass derjenige, welcher Invalidenleistungen beantragt, seine gesundheitliche EinschrÃ¤nkung zu beweisen hat - und dass nicht umgekehrt die Verwaltung zu beweisen hat, dass die versicherte Person aggraviert oder simuliert, wenn die subjektiv geschilderten Beschwerden sich nicht mit den objektivierbaren Befunden decken. Es gibt auf dem Gebiete der Sozialversicherung keinen BeweiswÃ¼rdigungsgrundsatz des Inhalts, wonach im Zweifel fÃ¼r die versicherte Person ("in dubio pro assicurato") zu entscheiden wÃ¤re (Urteil des Bundesgerichts 8C_588/2007 E. 11.2, mit Hinweisen). Im Ãbrigen begrÃ¼ndete Dr. Z.___ die von ihm bemerkten WidersprÃ¼che, Verdeutlichungstendenzen und die geringe Motivation anhand der Testergebnisse, welche, wie unter ErwÃ¤gung 5.3.1 aufgezeigt, verwertbar sind, sowie der im Rahmen der Untersuchung vom 24. April 2009 erhobenen Befunde einleuchtend (Urk. 8/52/15, Urk. 8/52/9-10). Kommt hinzu, dass sich seine Beobachtungen auch mit den Ã¼brigen medizinischen Akten in Einklang bringen lassen. So hielt Dr. C.___ im Bericht vom 13. Juni 2008 (Urk. 8/17) fest, Aufmerksamkeit, Konzentration und GedÃ¤chtnis seien im GesprÃ¤ch unauffÃ¤llig. Dr. D.___ und dipl. Psych. FH E.___ vermerkten im Bericht vom 4. Mai 2009 (Urk. 8/42), eine Aggravation der neuropsychologischen Befunde bzw. eine kognitive Dekompensation unter Stress- und Belastungsfaktoren durch diese neuroradiologischen VerÃ¤nderungen sei mÃ¶glich. Lic. phil. Y.___ erwÃ¤hnte schliesslich, die GedÃ¤chtnisstÃ¶rungen seien zu stark ausgeprÃ¤gt, um sie alleine auf Begleiterscheinungen der psychopathologischen Symptomatik zurÃ¼ckzufÃ¼hren. Eine Rolle kÃ¶nnten auch motivationale Faktoren spielen. Diese seien eng verwandt mit der psychischen Situation: Bei Antriebsmangel, depressiven Symptomen und MÃ¼digkeit kÃ¶nne auch die Bereitschaft vermindert sein, sich bei hohen Anforderungen anzustrengen. Dies kÃ¶nnte mÃ¶glicherweise den ausgeprÃ¤gten Schweregrad bei einigen Testaufgaben erklÃ¤ren, der etwas im Widerspruch zu den berichteten Alltagsleistungen stehe (Urk. 8/51/10-11). Ãber den Alltag der BeschwerdefÃ¼hrerin berichteten Dr. D.___ und dipl. Psych. FH E.___, dass sie ihren derzeitigen Tagesablauf strukturiert mit Haushalten, Einkaufen, TurnÃ¼bungen, SpaziergÃ¤ngen, Pflegen von sozialen Kontakten, Lesen, Basteln, und Kochen verbringe (Urk. 8/42/1). GegenÃ¼ber Dr. Z.___ gab die BeschwerdefÃ¼hrerin an, sie kÃ¼mmere sich um eine Katze, besorge ihren Haushalt selber, surfe im Internet, lese und beantworte E-Mails, bastle, male, gehe spazieren und mit ihrer Kollegin schwimmen, fÃ¼hre ArbeitsplÃ¤ne fÃ¼r ihre Haushaltarbeit. Sie kÃ¶nne viele ihrer AktivitÃ¤ten nicht machen, die sie gerne unternehmen wÃ¼rde, weil das nÃ¶tige Geld dazu fehle (Urk. 8/52/8-9).</w:t>
      </w:r>
    </w:p>
    <w:p>
      <w:r>
        <w:t>5.3.3.3Â Â Â Â Â Â Â Â  Eine ausnahmsweise Unzumutbarkeit der willentlichen Ãberwindung der psychischen BeeintrÃ¤chtigungen schliesslich konnte die BeschwerdefÃ¼hrerin nicht glaubhaft darlegen. Sie leidet zwar an verschiedenen psychischen StÃ¶rungen mit Krankheitswert, jedoch sind diese gemÃ¤ss Dr. Z.___ nicht von solch erheblicher Schwere, IntensitÃ¤t, AusprÃ¤gung und Dauer, dass sie untereinander eine KomorbiditÃ¤t begrÃ¼nden wÃ¼rden. KÃ¶rperliche Begleiterkrankungen bestehen nicht im von der BeschwerdefÃ¼hrerin geschilderten Ausmass. Die ischÃ¤mische GehirnschÃ¤digung wird von Dr. B.___ lediglich als wahrscheinlich vermutet (Urk. 3/5 S. 2). Lic. phil. Y.___ schloss eine solche nicht aus, bemerkte jedoch, dass das jetzige Befundmuster nicht auf Folgen einer rechtshemisphÃ¤rischen Verletzung hindeute. Auch das unauffÃ¤llige SchÃ¤del-MRI von 2003 spreche gegen relevante Folgen des TIA von 1991 (Urk. 8/51/11). Die neuroradiologischen VerÃ¤nderungen wurden von Dr. D.___ und dipl. Psych. FH E.___ als diskret qualifiziert (Urk. 8/42/2). Auch das am Medizinisch Radiologischen Institut durchgefÃ¼hrte kraniale MRI vom 3. Dezember 2008 ergab wenige kleinfleckige subkortikale Gliosen der Corona radiata, am ehesten alten mikrovaskulÃ¤ren LÃ¤sionen entsprechend, wie diese z.B. im Rahmen einer MigrÃ¤ne auftreten kÃ¶nnen. Bei regelrechter Darstellung des Hirnparenchyms und der Hippocampi konnte keine akute LÃ¤sion gefunden werden (Urk. 8/35/10). Selbst das von Dr. B.___ initiierte craniale MRI ergab keine Befunde, die nicht bereits anlÃ¤sslich der Voruntersuchungen von 2003 und 2008 erhoben worden wÃ¤ren (Urk. 3/5 S. 2). Ergebnisse der (lediglich) von Dr. B.___ als mÃ¶glich erachteten chronisch-entzÃ¼ndlichen ZNS-Erkrankung liegen bis heute nicht vor.</w:t>
      </w:r>
    </w:p>
    <w:p>
      <w:r>
        <w:t>Â Â Â Â Â Â Â Â  Was die mehrjÃ¤hrige Psychotherapie angeht, widerspricht sich die BeschwerdefÃ¼hrerin selber, wenn sie geltend macht, sie habe bis heute keine Verbesserung gebracht. So bezeichnete sie gegenÃ¼ber Dr. Z.___ die im Rahmen der ambulanten psychiatrisch-psychotherapeutischen Behandlung wÃ¶chentlichen GesprÃ¤che bei Dr. A.___ als hilfreich (Urk. 8/52/4). Zudem setzte sie die zwischen MÃ¤rz 2008 und Mai 2009 erst- und einmalige Behandlung mit Psychopharmakon wegen unerwÃ¼nschter Wirkungen ohne Suche nach einer Alternative wieder ab (Urk. 8/52/5), was nicht fÃ¼r einen erhÃ¶hten Leidensdruck spricht. Gleiches gilt fÃ¼r die Tatsache, dass noch nie eine stationÃ¤re psychiatrisch-psychotherapeutische Behandlung durchgefÃ¼hrt wurde (Urk. 8/52/4). Dass ein ausgeprÃ¤gter sozialer RÃ¼ckzug in allen Belangen des Lebens gegeben sein soll, Ã¼berzeugt nicht, steht ein solcher doch in krassem Widerspruch zu den von der BeschwerdefÃ¼hrerin geschilderten AlltagsaktivitÃ¤ten. Zusammenfassend kann von einem ausgeprÃ¤gten Vorhandensein der Foersterschen Kriterien nicht die Rede sein.</w:t>
      </w:r>
    </w:p>
    <w:p>
      <w:r>
        <w:t>5.3.4Â Â  Unbehelflich ist auch der Einwand der BeschwerdefÃ¼hrerin, die EinschÃ¤tzung der ArbeitsfÃ¤higkeit von Dr. Z.___ kÃ¶nne nicht ab 2007 gelten. DiesbezÃ¼glich ist zwar die bundesgerichtliche Rechtsprechung zu beachten, wonach es generell und namentlich bei psychischen StÃ¶rungen schwierig ist, rÃ¼ckwirkend und Ã¼berdies fÃ¼r einen weit zurÃ¼ckliegenden Zeitraum die ArbeitsfÃ¤higkeit zuverlÃ¤ssig zu beurteilen (Urteil des Bundesgerichts 8C_808/2007 vom 16. Mai 2008 E. 5.4.1, mit Hinweisen). Vorliegend ergibt jedoch die ÃberprÃ¼fung der rÃ¼ckblickenden Aussage von Dr. Z.___ auf die Ãbereinstimmung mit echtzeitlichen Akten ein konsistentes Bild. So war die BeschwerdefÃ¼hrerin bis Mitte 2005 voll arbeitstÃ¤tig. Anschliessend bezog sie bis Mitte 2007 Arbeitslosentaggelder, wobei sie ab Oktober 2005 als voll vermittlungsfÃ¤hig gemeldet war (Urk. 8/10). Anschliessend wurde sie ausgesteuert und bezog Sozialhilfe (Urk. 8/3). Die eheschutzrichterliche VerfÃ¼gung datiert vom 19. Oktober 2007 (Urk. 8/2). Zudem wurde im FrÃ¼hling 2007 ein schwarzer Hautkrebs am linken Oberschenkel entdeckt und entfernt (Urk. 8/18). Damit ist die von Dr. Z.___ diagnostizierte AnpassungsstÃ¶rung bei beruflichen, finanziellen, ehelichen und gesundheitlichen Problemen (Urk. 8/52/19) ab Mitte bis Ende 2007 nachvollziehbar. Von Januar bis Juni 2008 wurde die BeschwerdefÃ¼hrerin zuerst von Dr. C.___ (Urk. 8/17/8) und anschliessend von Dr. A.___ (Urk. 8/35/8) zu 100 % arbeitsunfÃ¤hig geschrieben. Im Bericht vom 10. Juni 2010 ging Dr. A.___ davon aus, dass sich die von ihm attestierte ArbeitsfÃ¤higkeit kaum geÃ¤ndert hat (Urk. 8/65). Damit stimmt Dr. Z.___ mit den behandelnden Ãrzten punkto unverÃ¤ndertem Verlauf des psychischen Gesundheitszustandes Ã¼berein. Unterschiedlich fÃ¤llt lediglich die EinschÃ¤tzung der ArbeitsunfÃ¤higkeit aus. Wie bereits unter ErwÃ¤gung 5.3.2 aufgezeigt, resultiert diese Diskrepanz im Unterschied von Gutachtens- und Behandlungsauftrag.</w:t>
      </w:r>
    </w:p>
    <w:p>
      <w:r>
        <w:t>5.4Â Â Â Â  Aufgrund der Ã¼berzeugenden Feststellungen im Gutachten von Dr. Z.___ kann zusammenfassend davon ausgegangen werden, dass es der BeschwerdefÃ¼hrerin bei Aufbietung allen guten Willens (BGE 131 V 49 Erw. 1.2 S. 50 mit Hinweisen) und in Nachachtung des im Sozialversicherungsrecht allgemein geltenden Grundsatzes der Schadenminderungspflicht zuzumuten ist, zu 70 % ihrer angestammten TÃ¤tigkeit als Kundenberaterin und zu 100 % einer ihren psychischen Beschwerden angepassten TÃ¤tigkeit nachzugehen.</w:t>
      </w:r>
    </w:p>
    <w:p>
      <w:r>
        <w:t>Â Â Â Â Â Â Â Â  Damit hat die Beschwerdegegnerin den Anspruch der BeschwerdefÃ¼hrerin auf eine Invalidenrente mangels einer mindestens 40%igen EinschrÃ¤nkung der ArbeitsfÃ¤higkeit wÃ¤hrend eines Jahres zu Recht verneint, weshalb die Beschwerde abzuweisen ist.</w:t>
      </w:r>
    </w:p>
    <w:p>
      <w:r>
        <w:t>6.Â Â 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Die Voraussetzungen zur GewÃ¤hrung der unentgeltlichen Rechtspflege sind bei der BeschwerdefÃ¼hrerin erfÃ¼llt (Urk. 3/6 und Urk. 11), weshalb die unentgeltliche ProzessfÃ¼hrung zu gewÃ¤hren und RechtsanwÃ¤ltin Barbara Laur als unentgeltliche RechtsbeistÃ¤ndin fÃ¼r das vorliegende Verfahren zu bestellen ist.</w:t>
      </w:r>
    </w:p>
    <w:p>
      <w:r>
        <w:t>7.Â Â Â Â Â Â  GestÃ¼tzt auf Art. 69 Abs. 1 bis IVG in der seit dem 1. Juli 2006 in Kraft stehenden Fassung ist das Beschwerdeverfahren kostenpflichtig. Die Kosten sind unabhÃ¤ngig vom Streitwert nach dem Verfahrensaufwand festzulegen und vorliegend auf Fr. 700.-- anzusetzen. Entsprechend dem Ausgang des Verfahrens sind sie der BeschwerdefÃ¼hrerin aufzuerlegen, jedoch zufolge der GewÃ¤hrung der unentgeltlichen ProzessfÃ¼hrung einstweilen auf die Gerichtskasse zu nehmen.</w:t>
      </w:r>
    </w:p>
    <w:p>
      <w:r>
        <w:rPr>
          <w:b/>
        </w:rPr>
        <w:t>E. 8</w:t>
      </w:r>
    </w:p>
    <w:p>
      <w:r>
        <w:t>8.1Â Â 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8.2Â Â Â Â  Mit Schreiben vom 15. Februar 2012 machte RechtsanwÃ¤ltin Barbara Laur Aufwendungen von total 6 Stunden und 55 Minuten sowie Auslagen von Fr. 43.-- geltend (Urk. 14, Urk. 15), was angemessen erscheint.</w:t>
      </w:r>
    </w:p>
    <w:p>
      <w:r>
        <w:t>Â Â Â Â Â Â Â Â  Bei einem gerichtsÃ¼blichen Stundenansatz von Fr. 200.-- und unter BerÃ¼cksichtigung von Barauslagen von Fr. 43.-- resultiert demnach eine EntschÃ¤digung inklusive 7,6 % Mehrwertsteuer von Fr. 1'534.65.</w:t>
      </w:r>
    </w:p>
    <w:p>
      <w:r>
        <w:t>9.Â Â Â Â Â Â  Kommt die BeschwerdefÃ¼hrerin kÃ¼nftig in gÃ¼nstige wirtschaftliche VerhÃ¤ltnisse, so kann sie das Gericht zur Nachzahlung der ihr erlassenen Gerichtskosten und der Auslagen fÃ¼r die unentgeltliche Vertretung verpflichten (vgl. Â§ 16 Abs. 4 GSVGer).</w:t>
      </w:r>
    </w:p>
    <w:p>
      <w:r>
        <w:t>Das Gericht beschliesst:</w:t>
      </w:r>
    </w:p>
    <w:p>
      <w:r>
        <w:t>In Bewilligung des Gesuches vom 15. Oktober 2010 wird der BeschwerdefÃ¼hrerin RechtsanwÃ¤ltin Barbara Laur als unentgeltliche Rechtsvertreterin fÃ¼r das vorliegende Verfahren bestellt und es wird ihr die unentgeltliche ProzessfÃ¼hrung gewÃ¤hrt,</w:t>
      </w:r>
    </w:p>
    <w:p>
      <w:r>
        <w:t>und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Die unentgeltliche Rechtsvertreterin der BeschwerdefÃ¼hrerin, RechtsanwÃ¤ltin Barbara Laur, ZÃ¼rich, wird mit Fr. 1'534.65.-- (inkl. Barauslagen und MWSt) aus der Gerichtskasse entschÃ¤digt. Die BeschwerdefÃ¼hrerin wird auf Â§ 16 Abs. 4 GSVGer hingewiesen.</w:t>
      </w:r>
    </w:p>
    <w:p>
      <w:r>
        <w:t>4.Â Â Â Â Â Â Â Â  Zustellung gegen Empfangsschein an:</w:t>
      </w:r>
    </w:p>
    <w:p>
      <w:r>
        <w:t>- RechtsanwÃ¤ltin Barbara Laur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