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IV.2010.00930 vom 3. Juli 2012</w:t>
      </w:r>
    </w:p>
    <w:p>
      <w:r>
        <w:t>ZH Sozialversicherungsgericht, 2012-07-03, DE</w:t>
      </w:r>
    </w:p>
    <w:p>
      <w:r>
        <w:rPr>
          <w:b/>
        </w:rPr>
        <w:t xml:space="preserve">Quelle: </w:t>
      </w:r>
      <w:r>
        <w:t>https://mcp.opencaselaw.ch/entscheid/zh_sozialversicherungsgericht_IV.2010.00930</w:t>
      </w:r>
    </w:p>
    <w:p>
      <w:r>
        <w:t>FR: ZH_SOZIALVERSICHERUNGSGERICHT IV.2010.00930 du 3 juillet 2012</w:t>
      </w:r>
    </w:p>
    <w:p>
      <w:r>
        <w:t>IT: ZH_SOZIALVERSICHERUNGSGERICHT IV.2010.00930 del 3 luglio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angefochtenen VerfÃ¼gungen sind am 25. August und 13. September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Die massgebenden rechtlichen Grundlagen, insbesondere betreffend die InvaliditÃ¤tsbemessung (Art. 16 ATSG) und den Rentenanspruch (Art. 28 IVG), sind in den angefochtenen Entscheiden zutreffend wiedergegeben (Urk. 2/1 VerfÃ¼gungsteil 2 S. 1). Darauf kann, mit den nachstehenden ErgÃ¤nzungen, verwiesen werden.</w:t>
      </w:r>
    </w:p>
    <w:p>
      <w:r>
        <w:t>1.3Â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1.5Â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rPr>
          <w:b/>
        </w:rPr>
        <w:t>E. 2</w:t>
      </w:r>
    </w:p>
    <w:p>
      <w:r>
        <w:t>2.1Â Â Â Â  Die Beschwerdegegnerin qualifizierte die BeschwerdefÃ¼hrerin als zu 90 % erwerbstÃ¤tig und zu 10 % im Aufgabenbereich tÃ¤tig. Sie ging davon aus, dass die BeschwerdefÃ¼hrerin seit Juni 2008 (Beginn der einjÃ¤hrigen Wartezeit) in ihrer ArbeitsfÃ¤higkeit erheblich eingeschrÃ¤nkt sei. Aufgrund der medizinischen Beurteilung sei ihr eine behinderungsangepasste TÃ¤tigkeit zu 60 % zumutbar. Im Haushalt sei nicht von einer rentenrelevanten EinschrÃ¤nkung auszugehen. Die Beschwerdegegnerin stellte einem Valideneinkommen von Fr. 59'488.-- (90%-Pensum) ein Invalideneinkommen von Fr. 32'512.85 (60%-Pensum, ohne Leidensabzug) gegenÃ¼ber, was eine EinschrÃ¤nkung im Erwerbsbereich von 45 % ergab. Unter BerÃ¼cksichtigung des Anteils der ErwerbstÃ¤tigkeit von 90 % resultierte ein InvaliditÃ¤tsgrad von 41 % (Urk. 2/1 VerfÃ¼gungsteil 2 S. 1 f.). Vor diesem Hintergrund sprach die Beschwerdegegnerin der BeschwerdefÃ¼hrerin ab dem 1. Juni 2009 eine Viertelsrente zu.</w:t>
      </w:r>
    </w:p>
    <w:p>
      <w:r>
        <w:t>2.2Â Â Â Â  Die BeschwerdefÃ¼hrerin stellte sich in ihrer Beschwerde (Urk. 1) auf den Standpunkt, dass weder auf das rheumatologische Gutachten von Dr. A.___ noch auf die psychiatrische EinschÃ¤tzung von Dr. B.___ abgestellt werden kÃ¶nne (S. 4 ff.). Des Weiteren machte sie geltend, dass sie zwar nur mit einem Pensum von 90 % bei der Y.___ angestellt gewesen sei, jedoch immer zusÃ¤tzliche Arbeit (beispielsweise am Wochenende) geleistet und somit effektiv 100 % gearbeitet habe (S. 6 f.). Zudem mÃ¼sse ein Abzug vom Invalideneinkommen erfolgen. Schliesslich sei das Wartejahr nicht richtig angesetzt worden. Sie sei durchgehend seit Mai 2007 arbeitsunfÃ¤hig gewesen und hÃ¤tte bei rechtzeitiger Anmeldung bereits ab Mai 2008 Anspruch auf Leistungen der Invalidenversicherung gehabt. Da sich die Beschwerdegegnerin im Einwandverfahren trotz Antrag mit diesem Punkt nicht befasst habe, habe sie ihre BegrÃ¼ndungspflicht verletzt (S. 7).</w:t>
      </w:r>
    </w:p>
    <w:p>
      <w:r>
        <w:t>2.3Â Â Â Â  Strittig und zu prÃ¼fen ist demnach, wie es sich mit der ArbeitsfÃ¤higkeit, dem Status der BeschwerdefÃ¼hrerin und dem InvaliditÃ¤tsgrad verhÃ¤lt und ob die Beschwerdegegnerin den Beginn der Wartefrist zurecht auf Juni 2008 festgesetzt hat.</w:t>
      </w:r>
    </w:p>
    <w:p>
      <w:r>
        <w:rPr>
          <w:b/>
        </w:rPr>
        <w:t>E. 3</w:t>
      </w:r>
    </w:p>
    <w:p>
      <w:r>
        <w:t>3.1Â Â Â Â  VerfÃ¼gungen der VersicherungstrÃ¤ger mÃ¼ssen, wenn sie den Begehren der Parteien nicht voll entsprechen, eine BegrÃ¼ndung enthalten, das heisst eine Darstellung des vom VersicherungstrÃ¤ger als relevant erachteten Sachverhaltes und der rechtlichen ErwÃ¤gungen (Art. 49 Abs. 3 Satz 2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75 E. 5b/dd mit Hinweis, 118 V 56 E. 5b).</w:t>
      </w:r>
    </w:p>
    <w:p>
      <w:r>
        <w:t>3.2Â Â Â Â  Die Beschwerdegegnerin hat hinsichtlich des Zeitpunkts der ErÃ¶ffnung der Wartefrist - und damit des Beginns des Rentenanspruchs - die BegrÃ¼ndungspflicht und folglich das rechtliche GehÃ¶r verletzt. Die Beschwerdegegnerin ging in den VerfÃ¼gungen nicht auf den diesbezÃ¼glichen Einwand der BeschwerdefÃ¼hrerin ein. Die BeschwerdefÃ¼hrerin hat ein schutzwÃ¼rdiges Interesse an der korrekten Festsetzung des Beginns der Wartefrist. Dennoch befasste sich die Beschwerdegegnerin auch im Rahmen der Beschwerdeantwort (Urk. 7) nicht mit dieser Frage.</w:t>
      </w:r>
    </w:p>
    <w:p>
      <w:r>
        <w:t>3.3Â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Vor diesem Hintergrund ist vorliegend von einer RÃ¼ckweisung der Sache an die Verwaltung aus formellen GrÃ¼nden abzusehen, zumal die BeschwerdefÃ¼hrerin im Rahmen dieses Verfahrens Gelegenheit hatte, sich vor einem Gericht, dem in der streitigen Angelegenheit eine umfassende Kognition zusteht (Art. 61 lit. c ATSG), zu Ã¤ussern.</w:t>
      </w:r>
    </w:p>
    <w:p>
      <w:r>
        <w:rPr>
          <w:b/>
        </w:rPr>
        <w:t>E. 4</w:t>
      </w:r>
    </w:p>
    <w:p>
      <w:r>
        <w:t>4.1Â Â Â Â  Dem Bericht der Ãrzte des Kantonsspitals C.___ (C.___), Rheumaklinik, vom 17. Juni 2008 (Urk. 8/9/10-12) sind folgende Diagnosen zu entnehmen (S. 1 Mitte):</w:t>
      </w:r>
    </w:p>
    <w:p>
      <w:r>
        <w:t>- Verdacht auf Fibromyalgie (18 von 18 Tenderpoints)</w:t>
      </w:r>
    </w:p>
    <w:p>
      <w:r>
        <w:t>- chronisches zervikovertebrales Schmerzsyndrom mit/bei</w:t>
      </w:r>
    </w:p>
    <w:p>
      <w:r>
        <w:t>- SegmentinstabilitÃ¤t C4/5 (konventionellradiologisch April 2008)</w:t>
      </w:r>
    </w:p>
    <w:p>
      <w:r>
        <w:t>- paramedial linksseitiger Diskushernie C5/6, leichtgradiger, osteodiskogener Degeneration ohne Neurokompression (MRI HWS April 2008)</w:t>
      </w:r>
    </w:p>
    <w:p>
      <w:r>
        <w:t>- depressives Zustandsbild</w:t>
      </w:r>
    </w:p>
    <w:p>
      <w:r>
        <w:t>Â Â Â Â Â Â Â Â  Des Weiteren wurde festgehalten, dass die BeschwerdefÃ¼hrerin zur intensiven stationÃ¤ren Physiotherapie bei panvertebralem Schmerzsyndrom und Schmerzausbreitung mit Depression zugewiesen worden sei. Unter intensiver multimodaler Physiotherapie habe sich leider nur eine leichte Schmerzregredienz gezeigt. Es bestehe eine ausgeprÃ¤gte SchmerzverarbeitungsstÃ¶rung und -ausbreitung mit schwerer depressiver Entwicklung (S. 1). Der BeschwerdefÃ¼hrerin wurde eine 100%ige ArbeitsunfÃ¤higkeit vom 23. Mai bis zum 11. Juni 2008 attestiert (S. 2).</w:t>
      </w:r>
    </w:p>
    <w:p>
      <w:r>
        <w:t>4.2Â Â Â Â  Im Bericht der Ãrzte des C.___ vom 10. Oktober 2008 zuhanden der Beschwerdegegnerin (Urk. 8/9/7-9) wurden die bekannten Diagnosen aufgefÃ¼hrt (Ziff. 1.1). Die ArbeitsunfÃ¤higkeit wurde vom 16. Mai bis zum 12. November 2008 mit 100 % beziffert. Ab dem 13. November 2008 bestehe fÃ¼r eine leichte wechselbelastende TÃ¤tigkeit eine 50%ige ArbeitsfÃ¤higkeit. Dies gelte auch fÃ¼r HaushaltstÃ¤tigkeiten (Ziff. 2). Ob zusÃ¤tzlich aus psychiatrischer Sicht eine EinschrÃ¤nkung der ArbeitsfÃ¤higkeit bestehe, kÃ¶nne nicht beurteilt werden (Ziff. 5.1).</w:t>
      </w:r>
    </w:p>
    <w:p>
      <w:r>
        <w:t>4.3Â Â Â Â  Dr. med. D.___, Rheumatologe, nannte im Bericht vom 27. Oktober 2008 (Urk. 8/10) zuhanden der Beschwerdegegnerin folgende Diagnosen mit Auswirkung auf die ArbeitsfÃ¤higkeit (Ziff. 1.1):</w:t>
      </w:r>
    </w:p>
    <w:p>
      <w:r>
        <w:t>- Fibromyalgie-Syndrom</w:t>
      </w:r>
    </w:p>
    <w:p>
      <w:r>
        <w:t>- depressives Zustandsbild</w:t>
      </w:r>
    </w:p>
    <w:p>
      <w:r>
        <w:t>- chronisches zervikospondylogenes Schmerzsyndrom</w:t>
      </w:r>
    </w:p>
    <w:p>
      <w:r>
        <w:t>Â Â Â Â Â Â Â Â  Dr. D.___ fÃ¼hrte aus, dass die BeschwerdefÃ¼hrerin im zuletzt ausgeÃ¼bten Beruf aus rein rheumatologischer Sicht in der ArbeitsfÃ¤higkeit nicht eingeschrÃ¤nkt sei (Ziff. 2). Zur medizinischen Beurteilung der Ressourcen gab er an, dass die ArbeitsfÃ¤higkeit in Bezug auf leichtere Arbeiten, bei welchen sie des Ã¶fteren die Arbeitsposition wechseln kÃ¶nne, nicht beeintrÃ¤chtigt sein sollte (Ziff. 5.1).</w:t>
      </w:r>
    </w:p>
    <w:p>
      <w:r>
        <w:t>4.4Â Â Â Â  Vom 11. Juni bis zum 1. Juli 2008 erfolgte eine Hospitalisation in der HÃ¶henklinik E.___. Die behandelnden Ãrzte stellten im Bericht vom 21. November 2008 zuhanden der Beschwerdegegnerin (Urk. 8/12) folgende Diagnosen (S. 1 Mitte):</w:t>
      </w:r>
    </w:p>
    <w:p>
      <w:r>
        <w:t>- Fibromyalgie-Syndrom</w:t>
      </w:r>
    </w:p>
    <w:p>
      <w:r>
        <w:t>- Depression mit rezidivierenden Angst- und Panikattacken</w:t>
      </w:r>
    </w:p>
    <w:p>
      <w:r>
        <w:t>- chronisch zervikospondylogenes Schmerzsyndrom</w:t>
      </w:r>
    </w:p>
    <w:p>
      <w:r>
        <w:t>Â Â Â Â Â Â Â Â  Die behandelnden Ãrzte gaben an, die BeschwerdefÃ¼hrerin berichte Ã¼ber generalisierte Schmerzen am ganzen KÃ¶rper, teilweise betont im zervikalen und lumbalen RÃ¼ckenbereich, beiden HÃ¤nden und Fussgelenken. Die Schmerzen wÃ¼rden seit etwa fÃ¼nf Jahren bestehen, jedoch seit etwa einem Jahr intensivierter. Sie fÃ¼hle sich allgemein recht dekonditioniert und schwach, teilweise durch die Situation frustriert und traurig. Zudem bestÃ¼nden SchlafstÃ¶rungen und eine zunehmende Auswirkung des Schmerzzustandes auf den Alltag mit sozialem RÃ¼ckzug und depressiven Verstimmungen (S. 1 Mitte). Die BeschwerdefÃ¼hrerin habe sich wÃ¤hrend des stationÃ¤ren Aufenthaltes psychophysisch rekonditionieren, Schmerzcopingstrategien und Strategien bei Ãngsten erarbeiten kÃ¶nnen. Es sei notwendig, die Tagesstruktur weiter beizubehalten und Kontakte mit anderen Menschen zu ermÃ¶glichen (S. 2 Mitte).</w:t>
      </w:r>
    </w:p>
    <w:p>
      <w:r>
        <w:t>4.5Â Â Â Â  Die Ãrzte des C.___, Rheumaklinik, verwiesen im Bericht vom 8. Dezember 2008 zuhanden der Beschwerdegegnerin (Urk. 8/13) auf die radiologischen Befunde vom April 2008 und hielten fest, dass diese eine schmerzbedingte FunktionseinschrÃ¤nkung ergeben wÃ¼rden, welche eine 50%ige ArbeitsunfÃ¤higkeit begrÃ¼nde.</w:t>
      </w:r>
    </w:p>
    <w:p>
      <w:r>
        <w:t>4.6Â Â Â Â  Im Bericht der Ãrzte der Fachstelle F.___ (F.___) vom 15. Dezember 2008 zuhanden der Beschwerdegegnerin (Urk. 8/15) wurden folgende Diagnosen mit Auswirkung auf die ArbeitsfÃ¤higkeit genannt (Ziff. 2.1):</w:t>
      </w:r>
    </w:p>
    <w:p>
      <w:r>
        <w:t>- mittelgradig depressive Episode mit somatischem Syndrom</w:t>
      </w:r>
    </w:p>
    <w:p>
      <w:r>
        <w:t>- PanikstÃ¶rung</w:t>
      </w:r>
    </w:p>
    <w:p>
      <w:r>
        <w:t>- lumbovertebrales Syndrom mit spondylogener Ausstrahlung bei Fehlform der WirbelsÃ¤ule, Periarthropathia humeroscapularis tendinotica beidseits rechtsbetont, zervikovertebrales Syndrom</w:t>
      </w:r>
    </w:p>
    <w:p>
      <w:r>
        <w:t>Â Â Â Â Â Â Â Â  Die Ãrzte gaben an, dass die BeschwerdefÃ¼hrerin seit dem 11. Oktober 2007 bei ihnen in Behandlung stehe (Ziff. 4.1). Sie habe berichtet, dass sie sich seit Mai 2007 psychisch nicht wohl fÃ¼hle, durchgehend traurig, niedergeschlagen, nervÃ¶s und reizbar sei. Sie sei energielos und antriebslos, kÃ¶nne nicht gut schlafen und werde sehr schnell mÃ¼de. Zudem leide sie an panikartigen AngstzustÃ¤nden. Ihre NervositÃ¤t und Reizbarkeit wÃ¼rden bei starken Schmerzen zunehmen. Sie habe sich sozial zurÃ¼ckgezogen (Ziff. 4.4). Im Rahmen der Befunde wurde ausgefÃ¼hrt, dass mittelgradige Konzentrations- und MerkstÃ¶rungen vorhanden seien. Im formalen Denken sei die BeschwerdefÃ¼hrerin grÃ¼belnd, gehemmt und eingeengt auf ihren Gesundheitszustand und die aktuelle schwierige psychosoziale Situation. Sie beschreibe deutliche ZukunftsÃ¤ngste. Im Affekt sei sie deutlich deprimiert, hoffnungslos, die vitalen GefÃ¼hle seien deutlich gestÃ¶rt. Sie sei innerlich unruhig, deutlich klagsam, im Affekt labil und im Antrieb gehemmt. Weiter bestÃ¼nden ausgeprÃ¤gte Ein- und DurchschlafstÃ¶rungen sowie ein gesteigerter Appetit. Auch seien ausgeprÃ¤gte TodeswÃ¼nsche vorhanden (Ziff. 4.5). Die behandelnden Ãrzte attestierten ihr eine 100%ige ArbeitsunfÃ¤higkeit fÃ¼r die zuletzt ausgeÃ¼bte TÃ¤tigkeit seit Beginn der Behandlung am 11. Oktober 2007 (Ziff. 3).</w:t>
      </w:r>
    </w:p>
    <w:p>
      <w:r>
        <w:t>Â Â Â Â Â Â Â Â  Bisher seien regelmÃ¤ssige stÃ¼tzende GesprÃ¤che inklusive Psychopharmaka erfolgt. Im Verlauf sei es zu einer leichten Verbesserung der depressiven Symptomatik gekommen, jedoch habe man die chronischen Schmerzen nicht beeinflussen kÃ¶nnen. Aufgrund der raschen ErmÃ¼dbarkeit, der AntriebsstÃ¶rung, der verminderten Stresstoleranz und der kognitiven EinschrÃ¤nkung auf die chronische Schmerzproblematik bestehe aktuell eine deutliche EinschrÃ¤nkung der ArbeitsfÃ¤higkeit aus psychiatrischer Sicht. Prognostisch ungÃ¼nstig sei die psychosoziale Belastungssituation und die bereits feststellbare Chronifizierung, insbesondere der Schmerzproblematik. Es mÃ¼sse anhaltend von einer mittel- bis schweren BeeintrÃ¤chtigung der ArbeitsfÃ¤higkeit ausgegangen werden (Ziff. 4.7). Die BeschwerdefÃ¼hrerin sei in Bezug auf KonzentrationsvermÃ¶gen und AnpassungsfÃ¤higkeit mittelgradig und bezÃ¼glich Belastbarkeit schwer eingeschrÃ¤nkt. In einer behinderungsangepassten TÃ¤tigkeit bestehe seit Februar 2009 eine ArbeitsfÃ¤higkeit im Umfang von 30 bis 40 % (Ziff. 6.2).</w:t>
      </w:r>
    </w:p>
    <w:p>
      <w:r>
        <w:t>4.7Â Â Â Â  Dr. med. und Dr. sc. nat. ETH A.___, Innere Medizin und Rheumatologie FMH, nannte im Gutachten vom 26. Juni 2009 (Urk. 8/19/2-21) keine Diagnosen mit Auswirkung auf die ArbeitsfÃ¤higkeit (Ziff. 5.1). Sie fÃ¼hrte aus, die BeschwerdefÃ¼hrerin klage Ã¼ber Schmerzen am ganzen KÃ¶rper. In der klinischen Untersuchung seien eine Adipositas Grad I und eine mÃ¶gliche arterielle Hypertonie die Hauptbefunde. In der Dolorimetrie seien sÃ¤mtliche Tender Points pathologisch wie auch alle acht Kontrollpunkte. Eine Fibromyalgie bestehe definitionsgemÃ¤ss nicht, wenn die Kontrollpunkte pathologisch seien. Keines der von der BeschwerdefÃ¼hrerin angegebenen sechs Medikamente sei in ihrem Blut/Urin nachweisbar (Ziff. 6). Die angestammte TÃ¤tigkeit bei der Y.___sortierung sei adaptiert, die BeschwerdefÃ¼hrerin kÃ¶nne diese zu 100 % ausfÃ¼hren (Ziff. 7.1). Auch in einer angepassten TÃ¤tigkeit bestehe eine 100%ige ArbeitsfÃ¤higkeit; sie kÃ¶nne sÃ¤mtliche TÃ¤tigkeiten machen, welche Frauen ihres Alters Ã¼blicherweise ausÃ¼ben wÃ¼rden (Ziff. 7.3 und 7.4). Die BeschwerdefÃ¼hrerin sei aus rheumatologischer Sicht nie langfristig arbeitsunfÃ¤hig gewesen (Ziff. 7.2).</w:t>
      </w:r>
    </w:p>
    <w:p>
      <w:r>
        <w:t>4.8Â Â Â Â  Dr. med. B.___, Psychiatrie und Psychotherapie FMH, Klinik G.___, und Dr. A.___ erstatteten am 17. Juni 2009 ein psychiatrisches Gutachten mit interdisziplinÃ¤rer Zusammenfassung (Urk. 8/20). Darin wurde aus psychiatrischer Sicht als Diagnose mit Auswirkung auf die ArbeitsfÃ¤higkeit eine leichte depressive Episode mit somatischen Symptomen genannt (Ziff. 5.1). Zur psychiatrischen Beurteilung gab Dr. B.___ an, die BeschwerdefÃ¼hrerin leide seit fÃ¼nf bis sechs Jahren unter chronifizierten Schmerzen, die ihr Leben doch verÃ¤ndert hÃ¤tten. Nach dem Verlust der Arbeitsstelle seien ExistenzÃ¤ngste aufgetreten und die ganze neue Situation habe bei Mangel an alternativen ProblemlÃ¶sungsstrategien eine AnpassungsstÃ¶rung mit depressiver Reaktion beziehungsweise in der Zwischenzeit eine depressive StÃ¶rung ausgelÃ¶st. Gleichzeitig habe sich die BeschwerdefÃ¼hrerin zurÃ¼ckgezogen und die gesellschaftlichen AktivitÃ¤ten vernachlÃ¤ssigt, so dass es zur Entwicklung einer Sozialphobie sowie anamnestisch Panikattacken gekommen sei. Insgesamt kÃ¶nne man seit Juni 2008 von einer etwa 40%igen ArbeitsunfÃ¤higkeit, depressiv bedingt, ausgehen. Es sei nicht auszuschliessen, dass die BeschwerdefÃ¼hrerin phasenweise depressiver gewesen sei, aber wÃ¤hrend der Exploration habe sie depressive Symptome in leichtem Ausmass aufgewiesen, was eine ArbeitsfÃ¤higkeit von etwa 60 % rechtfertige. Sie stehe seit dem 11. Oktober 2007 in regelmÃ¤ssiger psychiatrischer Behandlung in der F.___. Die Therapie sei offensichtlich fachlich kompetent durchgefÃ¼hrt worden, so dass eine weitere Verschlechterung verhindert und eine Verbesserung habe erzielt werden kÃ¶nnen. Die BeschwerdefÃ¼hrerin brauche die konsequente DurchfÃ¼hrung der medikamentÃ¶sen Therapie. Unter diesen therapeutischen Massnahmen wÃ¤re aus psychiatrischer Sicht innerhalb von zwei Monaten mit der Wiederherstellung der vollen ArbeitsfÃ¤higkeit zu rechnen (Ziff. 6).</w:t>
      </w:r>
    </w:p>
    <w:p>
      <w:r>
        <w:t>Â Â Â Â Â Â Â Â  Im Rahmen der interdisziplinÃ¤ren Beurteilung wurde der BeschwerdefÃ¼hrerin fÃ¼r die bisherige HilfsarbeiterinnentÃ¤tigkeit eine 60%ige ArbeitsfÃ¤higkeit attestiert. Die 40%ige ArbeitsunfÃ¤higkeit sei auf KonzentrationseinbrÃ¼che in Drucksituationen, reduzierte psychische Belastbarkeit, rasche ErmÃ¼dbarkeit und vermehrten Pausenbedarf zurÃ¼ckzufÃ¼hren. Es sei von einer 40%igen ArbeitsunfÃ¤higkeit seit Juni 2008 auszugehen, wobei die attestierte ArbeitsunfÃ¤higkeit ausschliesslich auf die depressive StÃ¶rung zurÃ¼ckzufÃ¼hren sei. Die BeschwerdefÃ¼hrerin sei fÃ¼r jegliche TÃ¤tigkeiten zu 60 % arbeitsfÃ¤hig, wobei TÃ¤tigkeiten mit sehr hohen Anforderungen an die Konzentration, psychische Belastbarkeit und Schichtarbeit nicht zu empfehlen seien (Ziff. 9.2).</w:t>
      </w:r>
    </w:p>
    <w:p>
      <w:r>
        <w:t>4.9Â Â Â Â  Am 9. November 2009 wurde Ã¼ber die Hospitalisation der BeschwerdefÃ¼hrerin im C.___, Rheumaklinik, vom 22. Oktober bis zum 5. November 2009 berichtet (Urk. 8/48). Dabei wurden folgende Diagnosen genannt (S. 1 Mitte):</w:t>
      </w:r>
    </w:p>
    <w:p>
      <w:r>
        <w:t>- generalisiertes myofasziales Schmerzsyndrom mit/bei</w:t>
      </w:r>
    </w:p>
    <w:p>
      <w:r>
        <w:t>- chronisch-rezidivierendem zervikovertebralem (-myofaszialem) Schmerzsyndrom</w:t>
      </w:r>
    </w:p>
    <w:p>
      <w:r>
        <w:t>- rezidivierende depressive Episoden</w:t>
      </w:r>
    </w:p>
    <w:p>
      <w:r>
        <w:t>Â Â Â Â Â Â Â Â  Die behandelnden Ãrzte gaben an, die BeschwerdefÃ¼hrerin habe wandernde Schmerzen im Bereich des gesamten KÃ¶rpers mit Maximum im Bereich des Nackens, pectoral und lumbal, beschrieben. In der klinischen Untersuchung habe sich eine reduzierte Rotation und Lateralflexion der HalswirbelsÃ¤ule gezeigt. Multiple Triggerpunkte seien dolent gewesen, jedoch ebenso Kontrollpunkte, so dass sie von einer somatoformen SchmerzstÃ¶rung ausgehen wÃ¼rden. Eine Skelettszintigraphie sei bereits im Mai 2009 erfolgt und normal gewesen (S. 1). Empfohlen werde weiterhin der Besuch der Schmerzgruppe und die Weiterbetreuung durch Frau Dr. H.___ (S. 3).</w:t>
      </w:r>
    </w:p>
    <w:p>
      <w:r>
        <w:t>4.10Â Â  Dr. med. H.___, Psychiatrie und Psychotherapie FMH, gab im Bericht vom 24. MÃ¤rz 2010 zuhanden der Rechtsvertreterin der BeschwerdefÃ¼hrerin (Urk. 8/37 = Urk. 3/5) an, dass die BeschwerdefÃ¼hrerin seit dem 24. September 2009 bei ihr in Behandlung stehe (Ziff. 1). Sie nannte folgende Diagnosen (Ziff. 2):</w:t>
      </w:r>
    </w:p>
    <w:p>
      <w:r>
        <w:t>- mittelgradige depressive Episode mit somatischem Syndrom</w:t>
      </w:r>
    </w:p>
    <w:p>
      <w:r>
        <w:t>- Agoraphobie mit PanikstÃ¶rung</w:t>
      </w:r>
    </w:p>
    <w:p>
      <w:r>
        <w:t>Â Â Â Â Â Â Â Â  Dr. H.___ fÃ¼hrte aus, sie beurteile die depressive Verfassung der BeschwerdefÃ¼hrerin als mittelgradig. Bei der BeschwerdefÃ¼hrerin sei eine ausgeprÃ¤gte depressive Stimmung, eine erhebliche AntriebsstÃ¶rung, eine schnelle ErschÃ¶pfbarkeit sowie eine starke BeeintrÃ¤chtigung der Kognition vorhanden. Ausserdem bestehe aktuell eine Agoraphobie (AngstzustÃ¤nde in Situationen, die keinen sofortigen Fluchtweg erlauben wÃ¼rden), das heisse, die BeschwerdefÃ¼hrerin kÃ¶nne ohne Begleitung weder Ã¶ffentliche Verkehrsmittel benÃ¼tzen noch Lift fahren. Duschen sei nur in Anwesenheit einer ihrer TÃ¶chter mÃ¶glich. Zudem habe sie Angst in Menschenmengen wie in Einkaufszentren und es sei ihr unmÃ¶glich, in geschlossenen RÃ¤umlichkeiten zu verweilen. Ausserdem leide sie an - meist nÃ¤chtlichen - Panikattacken mit Aufwachen aus dem Schlaf, Herzrasen, SchweissausbrÃ¼chen, Atemnot und Todesangst. Diese wÃ¼rden etwa vier bis fÃ¼nf Mal im Monat auftreten und jeweils etwa 10 bis 15 Minuten lang dauern. Daraus folgend bestehe eine angstbedingte psychische und kÃ¶rperliche Daueranspannung mit starker ErschÃ¶pfung (Ziff. 3). Die ArbeitsunfÃ¤higkeit der BeschwerdefÃ¼hrerin sei nicht ausschliesslich auf die depressive StÃ¶rung zurÃ¼ckzufÃ¼hren; zusÃ¤tzlich kÃ¤men infolge der Panikattacken und der Agoraphobie mit einer dauernden Angstspannung eine stark erhÃ¶hte ErmÃ¼dbarkeit und kognitive StÃ¶rungen hinzu (Ziff. 4). Sie schÃ¤tze die ArbeitsunfÃ¤higkeit der BeschwerdefÃ¼hrerin auf 80 %. Zur BegrÃ¼ndung nannte sie stark verminderten Antrieb, erheblich eingeschrÃ¤nktes DurchhaltevermÃ¶gen und Belastbarkeit, ausgeprÃ¤gte kognitive StÃ¶rungen sowie die UnmÃ¶glichkeit in geschlossenen RÃ¤umlichkeiten zu arbeiten (Ziff. 5).</w:t>
      </w:r>
    </w:p>
    <w:p>
      <w:r>
        <w:t>4.11Â Â  Dr. med. I.___, Innere Medizin und Rheumatologie FMH, nannte im Bericht vom 25. August 2010 zuhanden der Beschwerdegegnerin (Urk. 8/47) folgende Diagnosen:</w:t>
      </w:r>
    </w:p>
    <w:p>
      <w:r>
        <w:t>- Fibromyalgie-Syndrom</w:t>
      </w:r>
    </w:p>
    <w:p>
      <w:r>
        <w:t>- chronisches Zervikalsyndrom</w:t>
      </w:r>
    </w:p>
    <w:p>
      <w:r>
        <w:t>- rezidivierende depressive Episoden</w:t>
      </w:r>
    </w:p>
    <w:p>
      <w:r>
        <w:t>- Osteochondrose, SegmentinstabilitÃ¤t C4/5, paramediane Diskushernie C5/6 (MRI und RÃ¶ntgen HWS im April 2008)</w:t>
      </w:r>
    </w:p>
    <w:p>
      <w:r>
        <w:t>- Polyarthrose (Skelettszintigraphie Mai 2009)</w:t>
      </w:r>
    </w:p>
    <w:p>
      <w:r>
        <w:t>- unklarer Eisenmangel</w:t>
      </w:r>
    </w:p>
    <w:p>
      <w:r>
        <w:t>- erniedrigter Vitamin D3-Spiegel</w:t>
      </w:r>
    </w:p>
    <w:p>
      <w:r>
        <w:t>Â Â Â Â Â Â Â Â  Dr. I.___ fÃ¼hrte aus, dass er die BeschwerdefÃ¼hrerin seit April 2009 in unregelmÃ¤ssigen AbstÃ¤nden rheumatologisch betreue. Im Vordergrund stehe ein generalisiertes myofasziales Schmerzsyndrom. Rein rheumatologisch gesehen sei die BeschwerdefÃ¼hrerin in leichten bis mittelschweren Arbeiten mit maximalen Gewichtsbelastungen von 10-15 kg mit MÃ¶glichkeit zur Wechselbelastung 100 % arbeitsfÃ¤hig.</w:t>
      </w:r>
    </w:p>
    <w:p>
      <w:r>
        <w:rPr>
          <w:b/>
        </w:rPr>
        <w:t>E. 5</w:t>
      </w:r>
    </w:p>
    <w:p>
      <w:r>
        <w:t>5.1Â Â Â Â  Aus rheumatologischer Sicht kann auf das Gutachten von Dr. A.___ vom Juni 2009 abgestellt werden, wonach bei der BeschwerdefÃ¼hrerin in einer angepassten TÃ¤tigkeit eine volle ArbeitsfÃ¤higkeit besteht. Auch Dr. D.___ ging davon aus, dass die ArbeitsfÃ¤higkeit in Bezug auf leichtere Arbeiten, bei welchen sie des Ã¶fteren die Arbeitsposition wechseln kÃ¶nne, nicht beeintrÃ¤chtigt sein sollte. Ebenso hielt der behandelnde Arzt Dr. I.___ die BeschwerdefÃ¼hrerin in einer adaptierten TÃ¤tigkeit (leichte bis mittelschwere Arbeiten mit maximalen Gewichtsbelastungen von 10-15 kg mit MÃ¶glichkeit zur Wechselbelastung) fÃ¼r 100 % arbeitsfÃ¤hig.</w:t>
      </w:r>
    </w:p>
    <w:p>
      <w:r>
        <w:t>Â Â Â Â Â Â Â Â  DemgegenÃ¼ber bezifferten die Ãrzte des C.___ die ArbeitsfÃ¤higkeit der BeschwerdefÃ¼hrerin mit 50 % seit dem 13. November 2008. Diese Beurteilung wurde jedoch nicht nÃ¤her begrÃ¼ndet. Im Bericht vom Dezember 2008 verwiesen die Ãrzte des C.___ auf die radiologischen Befunde, welche zu einer schmerzbedingten FunktionseinschrÃ¤nkung fÃ¼hren wÃ¼rden. Eine nÃ¤here BegrÃ¼ndung erfolgte nicht. Damit ist auch eine entsprechende Stellungnahme dazu, wie sie die BeschwerdefÃ¼hrerin verlangte (Urk. 1 S. 5), nicht mÃ¶glich.</w:t>
      </w:r>
    </w:p>
    <w:p>
      <w:r>
        <w:t>Â Â Â Â Â Â Â Â  Das Gutachten von Dr. A.___ erscheint nachvollziehbar und vermag zu Ã¼berzeugen. So wurde im Unterschied zu den frÃ¼heren Berichten keine Fibromyalgie diagnostiziert, was schliesslich auch im aktuellen Bericht der Ãrzte des C.___ vom November 2009 bestÃ¤tigt wurde. Soweit die BeschwerdefÃ¼hrerin kritisierte, dass keine Stellungnahme zu den radiologischen Befunden erfolgte (Urk. 1 S. 4 f.), ist festzuhalten, dass der radiologische Befund allein noch keine ArbeitsunfÃ¤higkeit zu begrÃ¼nden vermag respektive keine Aussage Ã¼ber die ArbeitsfÃ¤higkeit zulÃ¤sst.</w:t>
      </w:r>
    </w:p>
    <w:p>
      <w:r>
        <w:t>5.2Â Â Â Â  Aus psychiatrischer Sicht liegen neben dem Gutachten von Dr. B.___ eine Beurteilung der Ãrzte der F.___ sowie der behandelnden Psychiaterin Dr. H.___ vor. Die Befunde, welche zur BeeintrÃ¤chtigung der ArbeitsfÃ¤higkeit der BeschwerdefÃ¼hrerin fÃ¼hren, sind in diesen Berichten im Wesentlichen Ã¼bereinstimmend. So wurde die EinschrÃ¤nkung der ArbeitsfÃ¤higkeit insbesondere mit der raschen ErmÃ¼dbarkeit, dem verminderten Antrieb, der reduzierten psychischen Belastbarkeit sowie der kognitiven StÃ¶rungen begrÃ¼ndet. Erhebliche Diskrepanzen bestehen demgegenÃ¼ber bei der Beurteilung der ArbeitsfÃ¤higkeit. Die Ãrzte der F.___ attestierten der BeschwerdefÃ¼hrerin ab Februar 2009 eine ArbeitsfÃ¤higkeit von 30 bis 40 %, Dr. B.___ ging im Juni 2009 von einer 60%igen ArbeitsfÃ¤higkeit aus und Dr. H.___ schÃ¤tzte diese im MÃ¤rz 2010 auf lediglich 20 % (80%ige ArbeitsunfÃ¤higkeit).</w:t>
      </w:r>
    </w:p>
    <w:p>
      <w:r>
        <w:t>Â Â Â Â Â Â Â Â  WÃ¤hrend die Ãrzte der F.___ im Bericht vom Dezember 2008 noch von einer mittelgradigen depressiven Episode ausgingen, stellte Dr. B.___ im Juni 2009 lediglich noch eine leichte depressive Episode fest. Diese Beurteilungen stehen somit nicht in Widerspruch zueinander, zumal Dr. B.___ festhielt, es sei nicht auszuschliessen, dass die BeschwerdefÃ¼hrerin phasenweise depressiver gewesen sei.</w:t>
      </w:r>
    </w:p>
    <w:p>
      <w:r>
        <w:t>Â Â Â Â Â Â Â Â  Im psychiatrischen Gutachten mit interdisziplinÃ¤rer Zusammenfassung von Dr. B.___ und Dr. A.___ (Urk. 8/20) wurde festgehalten, dass die von der F.___ attestierte ArbeitsfÃ¤higkeit von 30 bis 40 % nicht bestÃ¤tigt werden kÃ¶nne. Eine mittelgradige depressive Episode wÃ¼rde die ArbeitsfÃ¤higkeit in der Regel um etwa 50 % einschrÃ¤nken, eine leichte depressive Episode um etwa 30 bis 40 %. In Bezug auf die gesamte Situation beziehungsweise unter Miteinbezug der Schmerzen sei die BeschwerdefÃ¼hrerin aus psychosomatischer Sicht 40 % arbeitsunfÃ¤hig (Ziff. 9.6).</w:t>
      </w:r>
    </w:p>
    <w:p>
      <w:r>
        <w:t>Â Â Â Â Â Â Â Â  Das Gutachten von Dr. B.___ und Dr. A.___ setzte sich mit allen Aspekten der gesundheitlichen BeeintrÃ¤chtigungen auseinander und berÃ¼cksichtigte insbesondere auch sÃ¤mtliche bis dahin angefallenen Ã¤rztlichen Untersuchungsberichte. Insgesamt erscheint das Gutachten nachvollziehbar und vermag zu Ã¼berzeugen. Soweit die BeschwerdefÃ¼hrerin kritisierte, dass der Angst- und PanikstÃ¶rung zu wenig Beachtung geschenkt worden sei (Urk. 1 S. 5 f.), ist festzuhalten, dass die PanikstÃ¶rung auch gemÃ¤ss Bericht der Ãrzte der F.___ nicht im Vordergrund steht. Die PanikstÃ¶rung wurde darin zwar als Diagnose angefÃ¼hrt, indessen wurden keine konkreten Auswirkungen dieser Diagnose auf die ArbeitsfÃ¤higkeit erwÃ¤hnt.</w:t>
      </w:r>
    </w:p>
    <w:p>
      <w:r>
        <w:t>Â Â Â Â Â Â Â Â  In Bezug auf Dr. H.___ ist bei der BeweiswÃ¼rdigung zu berÃ¼cksichtigen, dass die BeschwerdefÃ¼hrerin seit September 2009 bei ihr in Behandlung steht (vgl. E. 4.10) und sie somit eine mit einer HausÃ¤rztin vergleichbare Vertrauensstellung inne hat (vgl. E. 1.5). Soweit Dr. H.___ und die Ãrzte der F.___ von einer hÃ¶heren ArbeitsunfÃ¤higkeit ausgingen, kann diese EinschÃ¤tzung das eingehend begrÃ¼ndete Untersuchungsergebnis von Dr. B.___ somit nicht entkrÃ¤ften.</w:t>
      </w:r>
    </w:p>
    <w:p>
      <w:r>
        <w:t>5.3Â Â Â Â  Zusammenfassend kann somit auf das psychiatrische Gutachten mit interdisziplinÃ¤rer Zusammenfassung von Dr. B.___ und Dr. A.___ vom Juni 2009 abgestellt werden, wonach bei der BeschwerdefÃ¼hrerin in einer angepassten TÃ¤tigkeit eine 60%ige ArbeitsfÃ¤higkeit besteht.</w:t>
      </w:r>
    </w:p>
    <w:p>
      <w:r>
        <w:t>Â Â Â Â Â Â Â Â  Der medizinische Sachverhalt ist als in diesem Sinne erstellt zu betrachten.</w:t>
      </w:r>
    </w:p>
    <w:p>
      <w:r>
        <w:rPr>
          <w:b/>
        </w:rPr>
        <w:t>E. 6</w:t>
      </w:r>
    </w:p>
    <w:p>
      <w:r>
        <w:t>6.1Â Â Â Â  Zu prÃ¼fen bleiben die erwerblichen Auswirkungen. Vorab stellt sich die Frage nach dem Status der BeschwerdefÃ¼hrerin; es ist zu klÃ¤ren, ob die Beschwerdegegnerin den InvaliditÃ¤tsgrad zurecht nach der gemischten Methode berechnen hat.</w:t>
      </w:r>
    </w:p>
    <w:p>
      <w:r>
        <w:t>6.2Â Â Â Â  Sowohl im Rahmen einer erstmaligen PrÃ¼fung des Rentenanspruches als auch anlÃ¤sslich einer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6.3Â Â Â Â  Unbestritten ist, dass die BeschwerdefÃ¼hrerin vor Eintritt des Gesundheitsschadens mit einem Pensum von 90 % bei der Y.___ angestellt war. Dies ergibt sich auch aus dem Arbeitgeberbericht (Urk. 8/11/1-6 Ziff. 2.9). Zudem bezifferte die BeschwerdefÃ¼hrerin im Rahmen der Anmeldung bei der Invalidenversicherung ihr Arbeitspensum bei der Y.___ selbst mit 90 % (Urk. 8/3 Ziff. 5.4). Sie machte jedoch geltend, dass sie immer zusÃ¤tzliche Arbeit (beispielsweise am Wochenende) geleistet und somit effektiv 100 % gearbeitet habe (Urk. 1 S. 6 f.). Diese regelmÃ¤ssig angefallenen Ãberstunden sind aufgrund der vorliegenden Akten nicht ausgewiesen und wurden auch nicht nÃ¤her dargelegt. Die BeschwerdefÃ¼hrerin reichte weder eine BestÃ¤tigung der frÃ¼heren Arbeitgeberin in Bezug auf die geltend gemachte Zusatzarbeit noch einzelne Lohnabrechnungen ein, welche diese hÃ¤tten belegen kÃ¶nnen. Insgesamt ist nicht Ã¼berwiegend wahrscheinlich, dass die BeschwerdefÃ¼hrerin durch regelmÃ¤ssige zusÃ¤tzliche Arbeit faktisch ein Pensum von 100 % erreichte. Angesichts dessen ist davon auszugehen, dass sie weiterhin im Umfang von 90 % arbeiten wÃ¼rde, wenn keine gesundheitliche BeeintrÃ¤chtigung bestÃ¼nde.</w:t>
      </w:r>
    </w:p>
    <w:p>
      <w:r>
        <w:t>Â Â Â Â Â Â Â Â  Die BeschwerdefÃ¼hrerin lebt mit ihrem Ehemann und den beiden 1988 und 1993 geborenen TÃ¶chtern zusammen (vgl. Urk. 8/48/3). Vor diesem Hintergrund erscheint eine TÃ¤tigkeit im Haushalt im Ausmass von 10 % als nachvollziehbar. Demnach ist nicht zu beanstanden, dass die Beschwerdegegnerin die BeschwerdefÃ¼hrerin als zu 90 % im Erwerbsbereich und zu 10 % im Aufgabenbereich tÃ¤tig qualifizierte.</w:t>
      </w:r>
    </w:p>
    <w:p>
      <w:r>
        <w:rPr>
          <w:b/>
        </w:rPr>
        <w:t>E. 7</w:t>
      </w:r>
    </w:p>
    <w:p>
      <w:r>
        <w:t>7.1Â Â Â Â  Zur Bestimmung des Valideneinkommens stÃ¼tzte sich die Beschwerdegegnerin auf den bisherigen Lohn der BeschwerdefÃ¼hrerin als Mitarbeiterin Sortierung. Sie ging vom Durchschnitt der Einkommen in den Jahren 2005 und 2006 gemÃ¤ss Auszug aus dem individuellen Konto (Urk. 8/8) aus und errechnete unter BerÃ¼cksichtigung der Nominallohnentwicklung ein Valideneinkommen von Fr. 59'488.-- fÃ¼r das Jahr 2008 (Urk. 8/25 S. 1). Dies wurde seitens der BeschwerdefÃ¼hrerin nicht beanstandet.</w:t>
      </w:r>
    </w:p>
    <w:p>
      <w:r>
        <w:t>7.2Â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12-2011 S. 98 Tabelle B9.2; BGE 129 V 472 E. 4.3.2, 126 V 75 f. E. 3b/bb, 124 V 321 E. 3b/aa; AHI 2000 S. 81 E. 2a).</w:t>
      </w:r>
    </w:p>
    <w:p>
      <w:r>
        <w:t>Â Â Â Â Â Â Â Â  Vorliegend ist das Invalideneinkommen gestÃ¼tzt auf die Lohnstatistik gemÃ¤ss LSE zu ermitteln, und zwar anhand des Ã¼ber den Durchschnitt aller Wirtschaftszweige von Frauen mit einfachen und repetitiven TÃ¤tigkeiten erzielten Lohnes, der sich im Jahr 2008 auf Fr. 4Â116.-- pro Monat belief (LSE 2008, S. 26, Tab. TA 1, Total, Niveau 4), was bei einer durchschnittlichen Wochenarbeitszeit von 41.6 Stunden (Die Volkswirtschaft 5-2011, S. 90, Tab. B9.2) rund Fr. 51'368.-- im Jahr entspricht (Fr. 4Â116.-- : 40 x 41.6 x 12). Unter BerÃ¼cksichtigung des zumutbaren Pensums von 60 % ergibt sich ein Einkommen von Fr. 30'821.-- (Fr. 51'368.-- x 0.6).</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Vorliegend rechtfertigt es sich nicht, einen Abzug vom Tabellenlohn vorzunehmen. So wurden in der Beurteilung der ArbeitsfÃ¤higkeit durch Dr. B.___ und Dr. A.___ KonzentrationseinbrÃ¼che in Drucksituationen, die reduzierte psychische Belastbarkeit, die rasche ErmÃ¼dbarkeit und der vermehrte Pausenbedarf bereits berÃ¼cksichtigt (vgl. E. 4.8). Auch im Ãbrigen bestehen keine Anhaltspunkte, dass die im Zeitpunkt der angefochtenen VerfÃ¼gungen 44-jÃ¤hrige BeschwerdefÃ¼hrerin ihre gesundheitlich bedingte RestarbeitsfÃ¤higkeit auf dem allgemeinen Arbeitsmarkt nur mit unterdurchschnittlichem Einkommen verwerten kÃ¶nnte. Zu bemerken ist, dass ein Teilzeitpensum bei Frauen grundsÃ¤tzlich keine relative Lohneinbusse zur Folge hat.</w:t>
      </w:r>
    </w:p>
    <w:p>
      <w:r>
        <w:t>7.3Â Â Â Â  Bei einem Valideneinkommen von Fr. 59'488.-- und einem Invalideneinkommen von Fr. 30'821.-- betrÃ¤gt die Einkommenseinbusse Fr. 28'667.--, was einer EinschrÃ¤nkung von knapp 48.2 % entspricht. Unter BerÃ¼cksichtigung des Anteils der ErwerbstÃ¤tigkeit von 90 % resultiert somit ein TeilinvaliditÃ¤tsgrad im Erwerbsbereich von 43.37 %. Da im Haushaltsbereich keine EinschrÃ¤nkungen vorliegen, betrÃ¤gt auch der GesamtinvaliditÃ¤tsgrad 43.37 %. Damit ist ein Anspruch der BeschwerdefÃ¼hrerin auf eine Viertelsrente ausgewiesen.</w:t>
      </w:r>
    </w:p>
    <w:p>
      <w:r>
        <w:rPr>
          <w:b/>
        </w:rPr>
        <w:t>E. 8</w:t>
      </w:r>
    </w:p>
    <w:p>
      <w:r>
        <w:t>8.1Â Â Â Â  Strittig und zu prÃ¼fen ist schliesslich der auf Juni 2008 festgesetzte Beginn der Wartefrist.</w:t>
      </w:r>
    </w:p>
    <w:p>
      <w:r>
        <w:t>8.2Â Â Â Â  GemÃ¤ss Art. 29 Abs. 1 IVG in der bis 31. Dezember 2007 geltenden Fassung entsteht der Anspruch auf eine Rente der Invalidenversicherung frÃ¼hestens in dem Zeitpunkt, in dem der Versicherte mindestens zu 40 % bleibend erwerbsunfÃ¤hig geworden ist oder wÃ¤hrend eines Jahres ohne wesentlichen Unterbruch durchschnittlich mindestens zu 40 Prozent arbeitsunfÃ¤hig gewesen war. Die Wartezeit im Sinne von Art. 29 Abs. 1 lit. b IVG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w:t>
      </w:r>
    </w:p>
    <w:p>
      <w:r>
        <w:t>8.3Â Â Â Â  Wie soeben dargelegt, bildet gemÃ¤ss bundesgerichtlicher Rechtsprechung einzig der bisherige Beruf den Bezugspunkt der fÃ¼r den Rentenbeginn relevanten ArbeitsunfÃ¤higkeit. Diese ist auf der Grundlage der medizinischen Stellungnahmen zu beurteilen. Die ArbeitsunfÃ¤higkeit gemÃ¤ss Art. 29 Abs. 1 lit. b IVG (in der bis 31. Dezember 2007 geltenden Fassung) entspricht somit bei ErwerbstÃ¤tigen der medizinisch festgestellten EinschrÃ¤nkung im bisherigen Beruf (BGE 130 V 97 E. 3.2).</w:t>
      </w:r>
    </w:p>
    <w:p>
      <w:r>
        <w:t>Die Beschwerdegegnerin folgte bezÃ¼glich des Zeitpunkts der ErÃ¶ffnung der Wartefrist der interdisziplinÃ¤ren EinschÃ¤tzung von Dr. B.___ und Dr. A.___, wonach die BeschwerdefÃ¼hrerin seit Juni 2008 aufgrund der depressiven StÃ¶rung zu 40 % arbeitsunfÃ¤hig sei (Urk. 8/20 Ziff. 9.2.2). Den Akten der Krankentaggeldversicherung (Urk. 17/1-11) kann dagegen entnommen werden, dass die BeschwerdefÃ¼hrerin bereits ab 9. Mai 2007 durchgehend in relevantem Umfang arbeitsunfÃ¤hig war: Dr. med. J.___, Allgemeine Medizin FMH, behandelte die BeschwerdefÃ¼hrerin seit 9. Mai 2007 und attestierte ihr aufgrund rheumatologischer Diagnosen eine ArbeitsunfÃ¤higkeit von 100 % vom 9. Mai bis 31. August 2007 (Urk. 17/10). Dr. D.___, bei dem die BeschwerdefÃ¼hrerin seit 29. Juni 2007 in Behandlung stand, ging von einer auch ab 1. September 2007 fortdauernden 100%igen ArbeitsunfÃ¤higkeit aus, die er - auf eine abklÃ¤rungsbedÃ¼rftige psychische Komponente des Beschwerdebildes hinweisend - mit einer massiven Weichteilproblematik begrÃ¼ndete (Urk. 17/9). Die Ãrzte der F.___ attestierten der BeschwerdefÃ¼hrerin eine 100%ige ArbeitsunfÃ¤higkeit fÃ¼r die zuletzt ausgeÃ¼bte TÃ¤tigkeit ab Behandlungsbeginn am 11. Oktober 2011 (vgl. E. 4.6 sowie Urk. 17/5, 17/7 und 17/8). Die zuhanden des Krankenversicherers echtzeitlich bescheinigten ArbeitsunfÃ¤higkeiten gehen der retrospektiven EinschÃ¤tzung durch die Gutachter vor. Mit Ã¼berwiegender Wahrscheinlichkeit war die BeschwerdefÃ¼hrerin deshalb ab 9. Mai 2007 erheblich in ihrer ArbeitsfÃ¤higkeit eingeschrÃ¤nkt.</w:t>
      </w:r>
    </w:p>
    <w:p>
      <w:r>
        <w:t>8.4Â Â Â Â  Dem Rundschreiben Nr. 253 des Bundesamtes fÃ¼r Sozialversicherungen (BSV) vom 12. Dezember 2007 ist zu entnehmen, dass bei Eintritt des Versicherungsfalles vor dem 1. Januar 2008 altes Recht gilt. Die versicherte Person kann sich noch innerhalb eines Jahres seit Eintritt des Versicherungsfalles ohne Einbusse an Rentenleistungen bei der Invalidenversicherung anmelden. Die seit dem 1. Januar 2008 geltende Regelung, wonach der Rentenanspruch frÃ¼hestens sechs Monate nach der Anmeldung entsteht (Art. 29 Abs. 1 IVG in der aktuellen Fassung), ist fÃ¼r die FÃ¤lle nicht anwendbar, in denen das Wartejahr vor dem 1. Januar 2008 zu laufen begann und im Jahr 2008 erfÃ¼llt wurde. In diesen FÃ¤llen reicht es, wenn die Anmeldung spÃ¤testens am 31. Dezember 2008 eingereicht wurde.</w:t>
      </w:r>
    </w:p>
    <w:p>
      <w:r>
        <w:t>8.5Â Â Â Â  Nach dem Gesagten ist der Beginn der Wartefrist auf Mai 2007 festzulegen, womit das Wartejahr im Mai 2008 abgelaufen ist. Auch ab diesem Zeitpunkt ist aufgrund der vorliegenden medizinischen Berichte eine 40%ige ArbeitsunfÃ¤higkeit der BeschwerdefÃ¼hrerin ausgewiesen.</w:t>
      </w:r>
    </w:p>
    <w:p>
      <w:r>
        <w:t>Â Â Â Â Â Â Â Â  Die BeschwerdefÃ¼hrerin meldete sich im September 2008 bei der Invalidenversicherung an (Urk. 8/3). Aufgrund der dargelegten Ãbergangsregelung (E. 8.4) besteht der Rentenanspruch somit ab Ablauf des Wartejahres, mithin ab dem 1. Mai 2008. Dies fÃ¼hrt zur teilweisen Gutheissung der Beschwerde. Die angefochtenen VerfÃ¼gungen vom 25. August 2010 und 13. September 2010 sind insoweit abzuÃ¤ndern, als festzustellen ist, dass die BeschwerdefÃ¼hrerin bereits ab dem 1. Mai 2008 Anspruch auf eine Viertelsrente hat.</w:t>
      </w:r>
    </w:p>
    <w:p>
      <w:r>
        <w:t>9.Â Â Â Â Â Â  Die Kosten gemÃ¤ss Art. 69 Abs. 1 bis IVG sind ermessensweise auf Fr. 1Â000.-festzusetzen und ausgangsgemÃ¤ss je zur HÃ¤lfte der BeschwerdefÃ¼hrerin und der Beschwerdegegnerin aufzuerlegen.</w:t>
      </w:r>
    </w:p>
    <w:p>
      <w:r>
        <w:t>10.Â Â Â Â  In Anbetracht des Verfahrensausgangs ist die Beschwerdegegnerin zu verpflichten, der BeschwerdefÃ¼hrerin eine ProzessentschÃ¤digung zu bezahlen. Diese bemisst sich nach der Bedeutung der Streitsache, der Schwierigkeit des Prozesses und dem Mass des Obsiegens, jedoch ohne RÃ¼cksicht auf den Streitwert (Â§ 34 Abs. 3 des Gesetzes Ã¼ber das Sozialversicherungsgericht).</w:t>
      </w:r>
    </w:p>
    <w:p>
      <w:r>
        <w:t>Â Â Â Â Â Â Â Â  Die BeschwerdefÃ¼hrerin obsiegt nur teilweise. Die Beschwerdegegnerin ist demnach zu verpflichten, der BeschwerdefÃ¼hrerin - beim praxisgemÃ¤ssen Stundenansatz vom Fr. 200.-- (zuzÃ¼glich Mehrwertsteuer) sowie unter BerÃ¼cksichtigung der Honorarnote der Rechtsvertreterin der BeschwerdefÃ¼hrerin (Urk. 13, 25/1-2) - eine entsprechend um die HÃ¤lfte reduzierte ProzessentschÃ¤digung von Fr. 800.-- (inklusive Barauslagen und Mehrwertsteuer) zu bezahlen.</w:t>
      </w:r>
    </w:p>
    <w:p>
      <w:r>
        <w:t>Das Gericht erkennt:</w:t>
      </w:r>
    </w:p>
    <w:p>
      <w:r>
        <w:t>1.Â Â Â Â Â Â Â Â  In teilweiser Gutheissung der Beschwerde werden die VerfÃ¼gungen der Sozialversicherungsanstalt des Kantons ZÃ¼rich, IV-Stelle, vom 25. August 2010 und 13. September 2010 insoweit abgeÃ¤ndert, als festgestellt wird, dass die BeschwerdefÃ¼hrerin bereits ab dem 1. Mai 2008 Anspruch auf eine Viertelsrente hat.</w:t>
      </w:r>
    </w:p>
    <w:p>
      <w:r>
        <w:t>2.Â Â Â Â Â Â Â Â  Die Gerichtskosten von Fr. 1Â000.-- werden zu 1/2 der BeschwerdefÃ¼hrerin und zu 1/2 der Beschwerdegegnerin auferlegt. Rechnung und Einzahlungsschein werden den Kostenpflichtigen nach Eintritt der Rechtskraft zugestellt.</w:t>
      </w:r>
    </w:p>
    <w:p>
      <w:r>
        <w:t>3.Â Â Â Â Â Â Â Â  Die Beschwerdegegnerin wird verpflichtet, der BeschwerdefÃ¼hrerin eine reduzierte ProzessentschÃ¤digung von Fr. 800.-- (inkl. Barauslagen und MWSt) zu bezahlen.</w:t>
      </w:r>
    </w:p>
    <w:p>
      <w:r>
        <w:t>4.Â Â Â Â Â Â Â Â  Zustellung gegen Empfangsschein an:</w:t>
      </w:r>
    </w:p>
    <w:p>
      <w:r>
        <w:t>- RechtsanwÃ¤ltin Lotti Sigg Bonazzi</w:t>
      </w:r>
    </w:p>
    <w:p>
      <w:r>
        <w:t>- Sozialversicherungsanstalt des Kantons ZÃ¼rich, IV-Stelle</w:t>
      </w:r>
    </w:p>
    <w:p>
      <w:r>
        <w:t>- Pensionskasse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