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IV.2010.00575 vom 26. Oktober 2011</w:t>
      </w:r>
    </w:p>
    <w:p>
      <w:r>
        <w:t>ZH Sozialversicherungsgericht, 2011-10-26, DE</w:t>
      </w:r>
    </w:p>
    <w:p>
      <w:r>
        <w:rPr>
          <w:b/>
        </w:rPr>
        <w:t xml:space="preserve">Quelle: </w:t>
      </w:r>
      <w:r>
        <w:t>https://mcp.opencaselaw.ch/entscheid/zh_sozialversicherungsgericht_IV.2010.00575</w:t>
      </w:r>
    </w:p>
    <w:p>
      <w:r>
        <w:t>FR: ZH_SOZIALVERSICHERUNGSGERICHT IV.2010.00575 du 26 octobre 2011</w:t>
      </w:r>
    </w:p>
    <w:p>
      <w:r>
        <w:t>IT: ZH_SOZIALVERSICHERUNGSGERICHT IV.2010.00575 del 26 ottobre 2011</w:t>
      </w:r>
    </w:p>
    <w:p>
      <w:pPr>
        <w:pStyle w:val="Heading2"/>
      </w:pPr>
      <w:r>
        <w:t>Erwägungen</w:t>
      </w:r>
    </w:p>
    <w:p>
      <w:r>
        <w:rPr>
          <w:b/>
        </w:rPr>
        <w:t>E. 2</w:t>
      </w:r>
    </w:p>
    <w:p>
      <w:r>
        <w:t>2.1Â Â Â Â  Streitig und zu prÃ¼fen ist der Anspruch des BeschwerdefÃ¼hrers auf eine Rente der Invalidenversicherung.</w:t>
      </w:r>
    </w:p>
    <w:p>
      <w:r>
        <w:t>2.2Â Â Â Â  Die Beschwerdegegnerin machte geltend, gemÃ¤ss ihren medizinischen AbklÃ¤rungen sei dem BeschwerdefÃ¼hrer die bisherige TÃ¤tigkeit als selbstÃ¤ndiger Parkett- und Bodenleger sowie jegliche andere angepasste TÃ¤tigkeit aus medizinischer (somatischer und psychiatrischer) Sicht noch zu 70 % zumutbar. Die Erwerbseinbusse in der selbstÃ¤ndigen TÃ¤tigkeit, welche auf rein medizinische GrÃ¼nde zurÃ¼ckzufÃ¼hren sei, betrage somit 30 %, wobeiÂ  von einem Valideneinkommen von Fr. 67Â096.-- und einem Invalideneinkommen von Fr. 46Â967.-- (= 0,7 x Fr. 67'096.--) auszugehen sei (Urk. 2 und Urk. 8/56).</w:t>
      </w:r>
    </w:p>
    <w:p>
      <w:r>
        <w:t>2.3Â Â Â Â  Der BeschwerdefÃ¼hrer brachte dagegen vor, sowohl A.___ als auch B.___ hÃ¤tten in ihrem psychiatrischen resp. rheumatologischen Gutachten die ArbeitsfÃ¤higkeit in der angestammten oder einer angepassten TÃ¤tigkeit aus ihrer jeweiligen fachÃ¤rztlichen Optik evaluiert. Die Gutachten deckten indessen lediglich zwei Teilbereiche, nÃ¤mlich die Rheumatologie und die Psychiatrie, ab. Die vor allem im Vordergrund stehende Diabetes-Typ-II-Problematik und das Asthma bronchiale jedoch wÃ¤ren im Rahmen einer internistischen Begutachtung hinsichtlich deren Auswirkungen auf die ArbeitsfÃ¤higkeit noch nÃ¤her abzuklÃ¤ren. Es kÃ¶nnte auch beim behandelnden Arzt nachgefragt werden. Bis die entsprechenden internistischen AbklÃ¤rungen vorlÃ¤gen, habe das medizinische Aktenmaterial als unvollstÃ¤ndig und damit fÃ¼r einen abschliessenden Entscheid betreffend InvaliditÃ¤t als unzureichend zu gelten (Urk. 1 Seite 4). Auch sonst weise das rheumatologische Gutachten erhebliche MÃ¤ngel auf (Urk. 1 Seiten 4 und 5). Im psychiatrischen Gutachten finde sich sodann ein - auch seitens des RAD bemerkter - Widerspruch, welcher zu klÃ¤ren sei (Urk. 1 Seite 5). Das Valideneinkommen von Fr. 67Â096.-- werde anerkannt, nicht jedoch das Invalideneinkommen von Fr. 46Â976.-- (Urk. 1 Seite 5). Es sei nicht einzusehen, weshalb die Beschwerdegegnerin nicht das tatsÃ¤chlich erzielte Invalideneinkommen im Einkommensvergleich berÃ¼cksichtige (Urk. 16 Seiten 2 und 3).</w:t>
      </w:r>
    </w:p>
    <w:p>
      <w:r>
        <w:rPr>
          <w:b/>
        </w:rPr>
        <w:t>E. 3</w:t>
      </w:r>
    </w:p>
    <w:p>
      <w:r>
        <w:t>3.1Â Â Â Â Â Aus den medizinischen Akten geht hervor, dass der BeschwerdefÃ¼hrer unter einer koronaren Herzerkrankung (KHK) leidet, weswegen er sich im April 2000 in der Klinik fÃ¼r Innere Medizin, Abteilung Kardiologie, des Spitals D.___ einer Herzoperation (Rekanalisation und Stenting eines ACD-Verschlusses) unterziehen musste. Im Rahmen der im Januar 2003 durchgefÃ¼hrten Kontrolluntersuchung konnte eine Restenosierung oder Progression der KHK ausgeschlossen werden (Urk. 8/9/6-7 und Urk. 8/11/6).</w:t>
      </w:r>
    </w:p>
    <w:p>
      <w:r>
        <w:t>Â Â Â Â Â Â Â Â  Am 4./5. MÃ¤rz 2007 hielt sich der BeschwerdefÃ¼hrer auf der Notfallstation des Spitals D.___ auf, nachdem er seit einer Woche unter trockenem Husten und Dyspnoe gelitten hatte. Die Ãrzte des Spitals D.___ etablierten eine antiobstruktive Therapie und empfahlen eine pulmonale AbklÃ¤rung (Urk. 8/9/4). Ende Oktober 2007 suchte er seinen Hausarzt auf, weil er seit Wochen einen massiven Leistungseinbruch, eine deutliche Gewichtsabnahme sowie ein vermehrtes DurstgefÃ¼hl beobachtet hatte (Urk. 8/11/6 und Urk. 8/9/13). Der BeschwerdefÃ¼hrer war deswegen vom 8. bis 11. November 2007 in der Klinik fÃ¼r Innere Medizin des Spitals D.___ hospitalisiert, wo ein Diabetes mellitus Typ II diagnostiziert und eine Kombinationstherapie mit Insulin sowie einem Antidiabetikum eingesetzt wurden (Urk. 8/9/8-9). Da er im Dezember 2007 unter stechenden Thoraxschmerzen litt, wie er sie bereits vor der Diagnose der koronaren Herzerkrankung im Jahr 2000 verspÃ¼rt hatte, Ã¼berwies ihn Z.___ am 14. Januar 2008 zur DurchfÃ¼hrung einer Rekoronarangiographie in die Medizinische Klinik, Abteilung Kardiologie, des Spitals D.___ (Urk. 8/21/7-8). Dort wurde am 25./26. Januar 2008 eine elektive Koronarangiographie vorgenommen. Dabei stellte sich ein gutes Langzeitresultat nach PCI und RCA dar. Des Weiteren zeigten sich keine signifikanten Stenosen bei normaler LV-Funktion (Urk. 8/21/9-10).</w:t>
      </w:r>
    </w:p>
    <w:p>
      <w:r>
        <w:rPr>
          <w:b/>
        </w:rPr>
        <w:t>E. 3.2</w:t>
      </w:r>
    </w:p>
    <w:p>
      <w:r>
        <w:t>3.2.1Â Â Der Hausarzt, Y.___, diagnostizierte in seinem Bericht an die Beschwerdegegnerin vom 21. Juli 2008 (1) einen Diabetes mellitus Typ II, Erstdiagnose Oktober/November 2007 im Spital D.___, seither insulinpflichtig, (2) eine koronare Herzerkrankung mit (3) Status nach Rekanalisation und Stenting eines langstreckigen proximalen ACT-Verschlusses April 2000 (Spital D.___), (4) einen Status nach mÃ¶glichem/stummem Herzwandinfarkt bei nachgewiesener diskreter Hypokinese posterolateral und basal (April 2002, Z.___), (5) Plaques im mittleren RIVA (Erstdiagnose August 2008, Spital D.___), (6) einen Verdacht auf eine obstruktive Pneumopathie (Erstdiagnose Januar 2007, Differentialdiagnose Asthma bronchiale, toxisch bedingte Pneumopathie), (7) eine chronische Refluxkrankheit bei kleiner axialer Hiatushernie und erosiver Gastritis (Erstdiagnose MÃ¤rz 2004, Spital D.___), (8) einen Verdacht auf ein chronisch persistierendes, unter Belastung exazerbrierendes panvertebrales Syndrom mit chronischen, teils invalidisierenden RÃ¼ckenbeschwerden sowie (9) einen Verdacht auf ein depressives Zustandsbild infolge der aufgefÃ¼hrten Diagnosen sowie Hinweise fÃ¼r eine progrediente Burn-out-Symptomatik (Urk. 8/11/6). Aus medizinischer Sicht sei der Gesundheitszustand des BeschwerdefÃ¼hrers derzeit stabil, jedoch zeige sich phasenweise ein erheblich schwankender Verlauf. Aus seiner ganz persÃ¶nlichen Sicht liesse sich der Gesundheitszustand medizinisch-theoretisch mit Sicherheit tendenziell bessern (Urk. 8/11/7). BezÃ¼glich der angegebenen Beschwerden und der Befunde verweise er auf seinen Bericht an den Krankenversicherer vom 23. Mai 2008 (Urk. 8/9/12-14). Die ArbeitsfÃ¤higkeit des BeschwerdefÃ¼hrers in seinem angestammten Beruf als Bodenleger sei durch die Stoffwechselentgleisung einerseits, die Folgen der koronaren Herzkrankheit anderseits sowie auch durch die psychiatrische Zusatzproblematik mit einem depressiven Zustandsbild aktuell in einem derartigen Ausmass eingeschrÃ¤nkt, dass ihm seiner persÃ¶nlichen Ansicht nach rÃ¼ckblickend ab 27. November 2007 eine 50%ige ArbeitsunfÃ¤higkeit bis auf Weiteres attestiert werden mÃ¼sse (Urk. 8/11/5). In einer behinderungsangepassten TÃ¤tigkeit sei ihm medizinisch-theoretisch eine 100%ige ArbeitsfÃ¤higkeit zuzumuten (Urk. 8/11/7).</w:t>
      </w:r>
    </w:p>
    <w:p>
      <w:r>
        <w:t>3.2.2Â Â  Der Kardiologe, Z.___, fÃ¼hrte in seinem Bericht an die Beschwerdegegnerin vom 22. Oktober 2008 als Diagnosen mit Auswirkung auf die ArbeitsfÃ¤higkeit ein panvertebrales Syndrom bei chronischen, teils invalidisierenden Beschwerden, bestehend teils schon seit 2002, sicher seit 2005, sowie eine Depression an. BezÃ¼glich Diagnosen ohne Auswirkung auf die ArbeitsfÃ¤higkeit verwies er auf seinen Bericht an die Kardiologische Medizinische Klinik des Spitals D.___ vom 14. Januar 2008 sowie deren Austrittsbericht vom 25. Januar 2008 (Urk. 8/21/2 und Urk. 8/21/7-10). Was die koronare Herzkrankheit betreffe, so sei unter der medikamentÃ¶sen SekundÃ¤rprophylaxe eine gute Prognose anzunehmen. Aus kardialer Sicht sei der BeschwerdefÃ¼hrer leistungsfÃ¤hig. Kardial sei keine BeeintrÃ¤chtigung der ArbeitsfÃ¤higkeit zu erwarten. BezÃ¼glich der rheumatologischen und psychiatrischen Problematik kÃ¶nne er keine Angaben machen (Urk. 8/21/3).</w:t>
      </w:r>
    </w:p>
    <w:p>
      <w:r>
        <w:t>3.2.3Â Â  Die Ãrzte der Klinik fÃ¼r Innere Medizin des Spitals D.___ erhoben in ihrem Bericht an die Beschwerdegegnerin vom 23. Oktober 2008 keine Diagnose mit Auswirkung auf die ArbeitsfÃ¤higkeit. Als Diagnose ohne Auswirkung auf die ArbeitsfÃ¤higkeit fÃ¼hrten sie einen Diabetes mellitus Typ II sowie eine koronare EingefÃ¤sserkrankung an (Urk. 8/22/7). Der Gesundheitszustand des BeschwerdefÃ¼hrers sei gut. Seine physischen und psychischen Ressourcen kÃ¶nnten sie nicht beurteilen. Eine berufliche Umstellung sei nicht zu prÃ¼fen (Urk. 8/22/6-7).</w:t>
      </w:r>
    </w:p>
    <w:p>
      <w:r>
        <w:t>3.2.4Â Â  A.___ erhob im psychiatrischen Gutachten vom 23. MÃ¤rz 2009 den Verdacht auf eine anankastische PersÃ¶nlichkeitsstÃ¶rung (ICD-10 F60.5 [Urk. 8/31/19]). Insgesamt sei aus psychiatrischer Sicht, bedingt durch die vermutete PersÃ¶nlichkeitsproblematik, eine EinschrÃ¤nkung der LeistungsfÃ¤higkeit in der angestammten TÃ¤tigkeit wahrscheinlich. Die zumutbare RestarbeitsfÃ¤higkeit dÃ¼rfte bei ca. 70 % liegen. Diese SchÃ¤tzung sei aber mit Unsicherheit behaftet und kÃ¶nnte noch anhand der betriebswirtschaftlichen Zahlen wie auch einer Beurteilung der Arbeitsweise des BeschwerdefÃ¼hrers vor Ort validiert werden. Es sei naheliegend und typisch fÃ¼r das vermutete Krankheitsbild, dass der BeschwerdefÃ¼hrer bezÃ¼glich seiner psychischen Probleme dissimuliere, was die Beurteilung aber entsprechend erschwere und streckenweise spekulativ mache. Auf den ersten Blick sollte man meinen, dass der BeschwerdefÃ¼hrer in einer angepassten TÃ¤tigkeit eine deutlich hÃ¶here Leistung bringen kÃ¶nnte (Urk. 8/31/21). Die jetzige TÃ¤tigkeit sei eine mittelschwere bis schwere kÃ¶rperliche Arbeit, was die exakte Blutzuckereinstellung allenfalls tatsÃ¤chlich erschwere. Zudem sei er alleine unterwegs und habe hier Angst vor gefÃ¤hrlichen HypoglucÃ¤mien. Eine leichte, manuelle sitzende TÃ¤tigkeit in einer Fabrik mit regelmÃ¤ssigen Pausen, mit gleichfÃ¶rmiger Arbeitsbelastung etc. wÃ¤re fÃ¼r die somatische Seite sicher gÃ¼nstiger. Problematisch sei hier aber die beschriebene PersÃ¶nlichkeit. Der BeschwerdefÃ¼hrer wÃ¤re wahrscheinlich mit einem Wechsel der beruflichen TÃ¤tigkeit Ã¼berfordert und kÃ¶nnte dann komplett dekompensieren. An einem Arbeitsplatz in einer angestellten TÃ¤tigkeit kÃ¤me er - im Zusammenhang mit dem beschriebenen AutonomiebedÃ¼rfnis, der RigiditÃ¤t, der fehlenden FlexibilitÃ¤t, seinem skurrilen Verhalten, der mangelnden FÃ¤higkeit, sich in ein Team einzugliedern etc. - nicht zurecht. Er wÃ¼rde zum Beispiel stÃ¤ndig den Blutzucker messen, zusÃ¤tzlich somatisieren und Arbeitgeber und Kollegen in KÃ¼rze verÃ¤rgern. Angesichts seiner frÃ¼heren Erfahrungen von Ausgrenzung kÃ¤men dann noch biographische Reinszenierungen mit entsprechend heftigen emotionalen Reaktionen dazu. Mit der Forcierung einer solchen beruflichen VerÃ¤nderung riskiere man faktisch eine vollstÃ¤ndige ArbeitsunfÃ¤higkeit aufgrund der PersÃ¶nlichkeitsproblematik. Therapeutisch sehe er keine MÃ¶glichkeiten. Mangels Krankheitseinsicht und bei folglich fehlender Therapiemotivation sei psychotherapeutisch wahrscheinlich nichts zu holen. MedikamentÃ¶s gebe es insofern auch keine sinnvollen AnsÃ¤tze (Urk. 8/31/22).</w:t>
      </w:r>
    </w:p>
    <w:p>
      <w:r>
        <w:t>3.2.5Â Â  B.___ fÃ¼hrte im rheumatologischen Gutachten vom 10. Oktober 2010 als Diagnosen mit Auswirkung auf die ArbeitsfÃ¤higkeit (1) ein intermittierendes lumbovertebrales bis lumbospondylogenes Syndrom (ICD-10 M54.5) bei/mit beginnenden degenerativen VerÃ¤nderungen der LWS, Verdacht auf Symptomausweitung bei psychosozialer Problemkonstellation sowie klinisch wie radiologisch nicht ausserhalb der Altersnorm liegenden Befunden und (2) eine Periarthropathia genu links bei Status nach medialer Teilmeniskektomie (anamnestisch) und weitgehend fehlendem klinischem, radiologischem und anderweitigem Korrelat. Als Diagnosen ohne Auswirkung auf die ArbeitsfÃ¤higkeit erhob er (3) einen Diabetes mellitus Typ II, Erstdiagnose Oktober 2007 (Spital D.___), seither insulinpflichtig, (4) eine koronare Herzkrankheit mit Status nach Rekanalisation und Stenting eines langstreckigen proximalem ACT-Verschluss (April 2000, Spital D.___), einem Status nach mÃ¶glichem/stummem Hinterwandinfarkt bei nachgewiesener diskreter Hypokinese posterolateral und basal (April 2002, Z.___) und Plaques im mittleren RIVA (Erstdiagnose Januar 2008, Spital D.___), (5) einen Verdacht auf eine obstruktive Pneumopathie (Erstdiagnose Januar 2007, Spital D.___), (6) eine chronische Refluxkrankheit bei kleiner Hiatushernie und erosiver Gastritis (Erstdiagnose MÃ¤rz 2007, Spital D.___) sowie (7) eine mÃ¶gliche PersÃ¶nlichkeitsstÃ¶rung laut psychiatrischem Gutachten von A.___ (Urk. 8/46/15). Eine rentenrelevant die ArbeitsfÃ¤higkeit einschrÃ¤nkende Krankheit sei aus rein rheumatologischer Sicht im aktuellen Status des BeschwerdefÃ¼hrers nicht organisch zu objektivieren. Ein allenfalls vorÃ¼bergehender vermehrter Pausenbedarf dÃ¼rfte im Rahmen von 20 % liegen. Aus rein rheumatologischer Sicht sei der BeschwerdefÃ¼hrer in der zuletzt ausgeÃ¼bten TÃ¤tigkeit zu mindestens 80 % arbeitsfÃ¤hig. In einer angepassten TÃ¤tigkeit sei er zu 100 % arbeitsunfÃ¤hig (gemeint: arbeitsfÃ¤hig). Massnahmen zur Verbesserung der ArbeitsfÃ¤higkeit seien aus rheumatologischer Sicht derzeit nicht vorstellbar (Urk. 8/46/16-17).</w:t>
      </w:r>
    </w:p>
    <w:p>
      <w:r>
        <w:t>3.3Â Â Â Â</w:t>
      </w:r>
    </w:p>
    <w:p>
      <w:r>
        <w:t>3.3.1Â Â  Vorab ist festzuhalten, dass die vorliegenden medizinischen Akten - entgegen der Auffassung des BeschwerdefÃ¼hrers - durchaus eine zuverlÃ¤ssige Beurteilung des somatischen Gesundheitszustandes sowie dessen Auswirkungen auf die ArbeitsfÃ¤higkeit erlauben.</w:t>
      </w:r>
    </w:p>
    <w:p>
      <w:r>
        <w:t>3.3.2Â Â  Aufgrund der von Y.___ in seinem (der Anmeldung zum Rentenbezug beigelegten) Bericht vom 23. Mai 2008 (Urk. 8/3/5-7) gemachten Angaben holte die Beschwerdegegnerin - nebst dessen Bericht vom 21. Juli 2008 (Urk. 8/11) - zunÃ¤chst die Akten des Krankenversicherers (Urk. 8/9) sowie die Berichte der Klinik fÃ¼r Innere Medizin, Ambulatorium fÃ¼r Diabetologie und Endokrinologie, des Spitals D.___ vom 23. Oktober 2008 (Urk. 8/22/7-8) und von Z.___ vom 22. Oktober 2008 (Urk. 8/21/2-6) ein.</w:t>
      </w:r>
    </w:p>
    <w:p>
      <w:r>
        <w:t>Â Â Â Â Â Â Â Â  Seitens der Klinik fÃ¼r Innere Medizin des Spitals D.___ war im Bericht vom 30. November 2007 mitunter festgehalten worden, dass anamnestisch seit Anfang Jahr ein allergisches Asthma bronchiale bestehe, welches mit Symbicort bei Bedarf behandelt werde. Eine LungenfunktionsprÃ¼fung habe aktuell keinen Hinweis auf eine chronisch obstruktive Pneumopathie bei persistierendem Nikotinabusus ergeben (Urk. 8/9/9). Der BeschwerdefÃ¼hrer selbst Ã¤usserte sich denn auch dahingehend, dass er die asthmoide Bronchitis mit dem Einsatz von Symbicort im Griff habe (Urk. 8/46/13). Im Bericht der Klinik fÃ¼r Innere Medizin des Spitals D.___, welche namentlich auch auf Diabetologie spezialisiert ist, an die Beschwerdegegnerin vom 23. Oktober 2008 wurde, wie erwÃ¤hnt, nebst einer koronaren EingefÃ¤sserkrankung ein Diabetes mellitus Typ II erhoben, wobei beiden Diagnosen kein Einfluss auf die ArbeitsfÃ¤higkeit beigemessen wurde (Urk. 8/22/7). Auch der Kardiologe Z.___, bei welchem der BeschwerdefÃ¼hrer seit MÃ¤rz 2000 in Behandlung steht, fÃ¼hrte in seinem Bericht an die Beschwerdegegnerin vom 22. Oktober 2008 die koronare Herzerkrankung sowie den Diabetes mellitus Typ II unter dem Titel "Diagnosen ohne Auswirkung auf die ArbeitsfÃ¤higkeit" an und wies ausdrÃ¼cklich darauf hin, dass der BeschwerdefÃ¼hrer aus kardialer Sicht leistungsfÃ¤hig sei (Urk. 8/21/2-3). Seinem Bericht an die Ã¤rztliche Leitung der Kardiologie des Spitals D.___ vom 14. Januar 2008 ist im Weiteren zu entnehmen, dass auch anlÃ¤sslich der von ihm am 30. Mai 2007 durchgefÃ¼hrten Untersuchung weder klinisch noch apparativ Hinweise auf eine relevante koronare residuelle IschÃ¤mie vorgelegen hatten (Urk. 8/21/7). Die am 25./26. Januar 2008 in der Abteilung fÃ¼r Kardiologie der Medizinischen Klinik des Spitals D.___ durchgefÃ¼hrte elektive Koronaragiographie hatte sodann, wie erwÃ¤hnt, ein gutes Langzeitresultat nach PCI der RCA sowie keine signifikanten Stenosen bei normaler LV-Funktion ergeben (Urk. 8/9/10-11).</w:t>
      </w:r>
    </w:p>
    <w:p>
      <w:r>
        <w:t>Â Â Â Â Â Â Â Â  Mit Blick auf diese fachÃ¤rztlichen Beurteilungen sowie die - ebenfalls fachÃ¤rztlichen - Stellungnahmen dazu von C.___, FMH Innere Medizin, vom RAD vom 5. Februar und 8. April 2009 (Urk. 8/35/4-5) ist nicht zu beanstanden, dass die Beschwerdegegnerin bezÃ¼glich des Diabetes mellitus Typ II, der koronaren Herzerkrankung sowie einer allfÃ¤lligen bronchialen Problematik keine weiteren AbklÃ¤rungen getroffen hat. Sie konnte aufgrund der gegebenen medizinischen Aktenlage vielmehr ohne Weiteres davon ausgehen, dass die betreffenden somatischen Beschwerdebilder die ArbeitsfÃ¤higkeit des BeschwerdefÃ¼hrers nicht massgeblich beeintrÃ¤chtigen.</w:t>
      </w:r>
    </w:p>
    <w:p>
      <w:r>
        <w:t>3.3.3Â Â  Gegenstand des B.___ erteilten Gutachtensauftrages bildete dementsprechend ausschliesslich die AbklÃ¤rung einer allfÃ¤lligen rheumatologischen Problematik, namentlich einer solchen im Bereich der WirbelsÃ¤ule (Urk. 8/57/2 und Urk. 8/46/1-2).</w:t>
      </w:r>
    </w:p>
    <w:p>
      <w:r>
        <w:t>Â Â Â Â Â Â Â Â  Das von B.___ in der Folge am 10. Oktober 2009 erstattete rheumatologische Gutachten (Urk. 8/46) basiert auf einer umfassenden rheumatologischen (inklusive kursorischen neurologischen sowie radiologischen) Untersuchung und wurde in Kenntnis der Vorakten (Anamnese) abgegeben. Im Weiteren hat B.___ detaillierte und nachvollziehbare Befunde und Diagnosen erhoben und sich mit den vom BeschwerdefÃ¼hrer geklagten Beschwerden auseinandergesetzt.</w:t>
      </w:r>
    </w:p>
    <w:p>
      <w:r>
        <w:t>Â Â Â Â Â Â Â Â  B.___ legte dar, dass beim BeschwerdefÃ¼hrer im Bereich der LendenwirbelsÃ¤ule zwar beginnende degenerative VerÃ¤nderungen, klinisch wie radiologisch jedoch nicht ausserhalb der Altersnorm liegende Befunde sowie keine Anhaltspunkte fÃ¼r eine Kompromittierung neuromeningealer Strukturen bestÃ¼nden. Im Weiteren erhob er eine Periarthropathia genu links bei Status nach medialer Teilmeniskektomie (anamnestisch). Auch in diesem Zusammenhang wies er auf ein weitgehend fehlendes klinisches, radiologisches sowie anderweitiges Korrelat hin (Urk. 8/46/15-16). Diese Feststellungen stehen mit den Ergebnissen der von ihm durchgefÃ¼hrten klinischen und bildgebenden AbklÃ¤rungen (Urk. 8/46/14-15) in Einklang. Mit seiner EinschÃ¤tzung, wonach in der angestammten TÃ¤tigkeit (wegen eines allenfalls vorÃ¼bergehend vermehrten Pausenbedarfes) eine mindestens 80%ige und in einer behinderungsangepassten eine 100%ige ArbeitsfÃ¤higkeit besteht, hat er den betreffenden - rheumatologischen - Diagnosen (Urk. 8/46/15 Ziffer 5.1) grosszÃ¼gig Rechnung getragen.</w:t>
      </w:r>
    </w:p>
    <w:p>
      <w:r>
        <w:t>3.3.4Â Â  Es kann deshalb ohne Weiteres davon ausgegangen werden, dass der BeschwerdefÃ¼hrer aus somatischer Sicht in der bisherigen TÃ¤tigkeit als Parkett- und Bodenleger zu mindestens 80 % und in einer behinderungsangepassten TÃ¤tigkeit zu 100 % arbeitsfÃ¤hig ist. Weitere Beweiserhebungen erscheinen - entgegen der Auffassung des BeschwerdefÃ¼hrers - unnÃ¶tig (antizipierte BeweiswÃ¼rdigung; vgl. Urteil des Bundesgerichtes 8C_468/ 2007 vom 6. Dezember 2006 E. 5.2.2, mit Hinweisen).</w:t>
      </w:r>
    </w:p>
    <w:p>
      <w:r>
        <w:t>3.3.5Â Â  Die Angaben von Y.___ in seinem Bericht an die Beschwerdegegnerin vom 21./22 Juli 2008 (Urk. 8/11) sind nicht geeignet, diese Schlussfolgerungen in Frage zu stellen, zumal erfahrungsgemÃ¤ss HausÃ¤rzte mitunter im Hinblick auf ihre auftragsrechtliche Vertrauensstellung in ZweifelsfÃ¤llen eher zugunsten ihrer Patienten aussagen (BGE 125 V 353 E. 3b/cc, BGE 122 V 160 Erw. 1c, je mit Hinweisen) . Es entsteht denn auch der Eindruck, dass Y.___ bei seiner EinschÃ¤tzung, wonach in der angestammten TÃ¤tigkeit eine 50%ige ArbeitsunfÃ¤higkeit besteht, massgeblich auf die Angaben des BeschwerdefÃ¼hrers abgestellt hat, ohne diese kritisch zu hinterfragen. Ausserdem hat er bei seiner Beurteilung explizit nebst den somatischen Beschwerden "die psychiatrische Zusatzproblematik mit einem depressiven Zustandsbild" berÃ¼cksichtigt (Urk. 8/11/5). Wie sich die somatischen Beschwerden im Einzelnen auf dessen ArbeitsfÃ¤higkeit auswirken, hat er nicht dargetan. Schliesslich hat er ausdrÃ¼cklich darauf hingewiesen, dass sich aus seiner ganz persÃ¶nlichen Sicht der Gesundheitszustand des BeschwerdefÃ¼hrers medizinisch-theoretisch mit Sicherheit tendenziell verbessern liesse (Urk. 8/11/7).</w:t>
      </w:r>
    </w:p>
    <w:p>
      <w:r>
        <w:t>3.3.6Â Â  An dieser Stelle ist zu bemerken, dass im Gebiet der Invalidenversicherung ganz allgemein der Grundsatz "(Selbst-)Eingliederung vor Rente" gilt. Danach hat die versicherte Person von sich aus das ihr Zumutbare zur Verbesserung der ErwerbsfÃ¤higkeit beizutragen, in erster Linie durch AusschÃ¶pfung sÃ¤mtlicher zumutbarer medizinischer Behandlungs- und weiterer therapeutischer MÃ¶glichkeiten. Kommt sie dieser Schadenminderungspflicht nicht in genÃ¼gender Weise nach, kann dies im Rahmen von Art. 21 Abs. 4 ATSG zur ganzen oder teilweisen, vorÃ¼bergehenden oder dauernden Ablehnung der beruflichen Massnahme resp. Rente fÃ¼hren (vgl. BGE 127 V 298 E. 4.b.cc, mit Hinweisen; Urteil des EidgenÃ¶ssischen Versicherungsgerichtes vom 10. November 2005 in Sachen G., I 271/05, E. 2, mit Hinweisen). Dies ist vorliegend namentlich auch mit Blick auf den diagnostizierten Diabetes mellitus Typ 2 von Bedeutung, ist doch allgemein bekannt, dass bei diesem Krankheitsbild der Erhalt der LeistungsfÃ¤higkeit die richtige Einstellung des Blutzuckerspiegels voraussetzt. Diabetiker sollten sich deshalb in jedem Fall umfassend beraten bzw. betreuen lassen. Namentlich sollten sie sich einer ErnÃ¤hrungsberatung, einer Anleitung zu Blutzuckerselbstkontrollen sowie regelmÃ¤ssigen Ã¤rztlichen Kontrollen bei einem mit Diabetes vertrauten Arzt unterziehen. Seitens des Spitals D.___ wurden denn der Ausbau der medikamentÃ¶sen Therapie sowie eine ErnÃ¤hrungs- und Diabetesberatung auch ausdrÃ¼cklich empfohlen (Urk. 8/22/8).</w:t>
      </w:r>
    </w:p>
    <w:p>
      <w:r>
        <w:t>Â Â Â Â Â Â Â Â  Es erscheint fraglich, ob der BeschwerdefÃ¼hrer insoweit der Schadenminderungspflicht vollumfÃ¤nglich nachgekommen ist. AnlÃ¤sslich der psychiatrischen Begutachtung vom 19. MÃ¤rz 2009 gab er nÃ¤mlich an, dass er - lediglich - einmal pro Monat den Hausarzt aufsuche, und zwar zur BestÃ¤tigung der ArbeitsunfÃ¤higkeit fÃ¼r die Krankentaggeldversicherung. Den (insulinpflichtigen) Diabetes habe er selber im Griff (Urk. 8/31/6). Anderseits beklagte er aber, dass er nach der Einnahme des Insulins immer mÃ¼de werde (Urk. 8/31/9 und Urk. 8/46/12). Dies lÃ¤sst aber nicht auf eine optimale Einstellung des Blutzuckerspiegels schliessen.</w:t>
      </w:r>
    </w:p>
    <w:p>
      <w:r>
        <w:t>3.4Â Â Â Â</w:t>
      </w:r>
    </w:p>
    <w:p>
      <w:r>
        <w:t>3.4.1Â Â  Das psychiatrische Gutachten von A.___ (Urk. 8/31) basiert ebenfalls auf einer eigenen psychiatrischen Untersuchung und wurde in Kenntnis der und in Auseinandersetzung mit den Vorakten (Anamnese) abgegeben. Sodann hat A.___ detaillierte und nachvollziehbare Befunde und Diagnosen erhoben und sich mit den vom BeschwerdefÃ¼hrer geklagten Beschwerden und seinem Verhalten auseinandergesetzt.</w:t>
      </w:r>
    </w:p>
    <w:p>
      <w:r>
        <w:t>3.4.2Â Â  A.___ legte nachvollziehbar (Urk. 8/31/10-15) dar, dass kein Anhalt fÃ¼r eine Depression oder AngststÃ¶rung bestehe. Auch eine ZwangsstÃ¶rung habe nicht erfasst werden kÃ¶nnen. Hingegen spreche viel fÃ¼r eine zwanghafte PersÃ¶nlichkeit bzw. PersÃ¶nlichkeitsstÃ¶rung (Urk. 8/31/16).</w:t>
      </w:r>
    </w:p>
    <w:p>
      <w:r>
        <w:t>Â Â Â Â Â Â Â Â  In diesem Zusammenhang prÃ¼fte A.___ eingehend die in der von der Weltgesundheitsorganisation (WHO) herausgegebenen Internationalen Klassifikation psychischer StÃ¶rungen, ICD-10 Kapitel V (F), 3., korrigierte Auflage 2004, S.149 ff. (im Zeitpunkt der Begutachtung aktuell gewesen wÃ¤re die 6., vollstÃ¤ndig Ã¼berarbeitete Auflage 2008, S. 246 ff. [vgl. 7., Ã¼berarbeitete Auflage 2010. S. 246 ff.]), genannten Voraussetzungen G1 bis G6 (entsprechen im Wesentlichen den "Diagnostischen Leitlinien" in den spÃ¤teren Auflagen) fÃ¼r die Diagnose spezifischer PersÃ¶nlichkeitsstÃ¶rungen (ICD-F60.0) im Einzelnen, wobei er zum Schluss kam, diese seien grundsÃ¤tzlich erfÃ¼llt (Urk. 8/31/16-18). Zur Voraussetzung G1, wonach die charakteristischen und dauerhaften inneren Erfahrungswerte und Verhaltensmuster der Betroffenen insgesamt deutlich von kulturell erwarteten und akzeptierten Vorgaben ("Normen") abweichen, hielt er fest, dass der Umgang des BeschwerdefÃ¼hrers mit der Blutzuckererkrankung sehr ungewÃ¶hnlich sei, ebenso die Distanzierung von der Herkunftsfamilie, welche ihn gemÃ¤ss seinen Angaben immer nur ausgesaugt habe. Im Weiteren wirke er wenig warmherzig, sei aber sehr bemÃ¼ht, sich korrekt zu verhalten. Er habe als selbstdeklarierter EinzelgÃ¤nger, abgesehen vom Schwager in Deutschland, anscheinend keine tieferen Beziehungen, insbesondere sei die Beziehung zur Herkunftsfamilie beeintrÃ¤chtigt. Seine Angaben zur fehlenden TeamfÃ¤higkeit sprÃ¤chen gegen eine gute Impulskontrolle; er kÃ¶nne sich dann offensichtlich nicht mehr beherrschen. Was eine allfÃ¤llige Abweichung bezÃ¼glich Art des Umganges mit andern und bezÃ¼glich Handhabung zwischenmenschlicher Beziehungen betreffe, so passten dazu die gescheiterte Ehe, das deklarierte EinzelgÃ¤ngertum sowie die abgebrochene Beziehung zur Herkunftsfamilie. Zur Voraussetzung G2, wonach die Abweichung so ausgeprÃ¤gt ist, dass das daraus resultierende Verhalten in vielen persÃ¶nlichen und sozialen Situationen unflexibel, unangepasst oder auch auf andere Weise unzweckmÃ¤ssig ist, fÃ¼hrte er an, man mÃ¼sse hier von einem Nischenkonzept ausgehen. Solange der BeschwerdefÃ¼hrer als SelbstÃ¤ndiger mit RÃ¼ckendeckung seiner Ehefrau habe funktionieren kÃ¶nnen, sei seine PersÃ¶nlichkeitsproblematik kompensiert gewesen. Jetzt, durch die verÃ¤nderte Lebensnische, drohe Dekompensation. Zum persÃ¶nlichen Leidensdruck (Voraussetzung G3) bemerkte er, dass bei PersÃ¶nlichkeitsstÃ¶rungen generell das Problem bestehe, dass die Betroffenen hÃ¤ufig keine Einsicht in ihre Problematik hÃ¤tten. So verhalte es sich auch hier. Er wÃ¼rde aber die reale EinschrÃ¤nkung der ArbeitsfÃ¤higkeit sowie die Trennung der Ehe hier subsumieren. Zum erforderlichen Nachweis, dass die Abweichung stabil, von langer Dauer ist und im spÃ¤ten Kindesalter oder der Adoleszenz begonnen hat (Voraussetzung G4), gab er an, dass der BeschwerdefÃ¼hrer schon als Kind ein EinzelgÃ¤nger gewesen sei, was aufgrund der gemachten Mobbing-Erfahrungen und der vielen BeziehungsabbrÃ¼che durch die hÃ¤ufigen UmzÃ¼ge gut nachvollziehbar sei. Seine Biographie weise erstaunliche BrÃ¼che auf. So habe er trotz Fachabitur mit Zugang zu den universitÃ¤ren StudiengÃ¤ngen "nur" eine Lehre als Krankenpfleger gemacht, sei dann schnell weg ins "Technische" des Operationssaales und der AnÃ¤sthesie gestrebt bis hin zur selbstÃ¤ndigen TÃ¤tigkeit als Plattenleger. Der Bruch mit der Herkunftsfamilie habe schon vor 20 Jahren stattgefunden. Hinweise fÃ¼r eine andere psychische StÃ¶rung oder eine organische Erkrankung (Voraussetzungen G5 und G6) bestÃ¼nden nicht (Urk. 8/31/16-18).</w:t>
      </w:r>
    </w:p>
    <w:p>
      <w:r>
        <w:t>Â Â Â Â Â Â Â Â  Anschliessend Ã¤usserte sich A.___ zum Vorliegen der Kriterien einer spezifischen PersÃ¶nlichkeitsstÃ¶rung vom anankastischen Typ (ICD-10 F60.5; WHO, Internationale Klassifikation psychischer StÃ¶rungen, ICD-10 Kapitel V [F], 3. Auflage 2004, S. 153 [entspricht im Wesentlichen der 6. Auflage 2008 sowie der 7. Auflage 2010, S. 247]). Im Einzelnen hielt er fest, dass unklar sei resp. nicht beurteilt werden kÃ¶nne, ob das Kriterium 1 (GefÃ¼hle von starkem Zweifel und Ã¼bermÃ¤ssiger Vorsicht) erfÃ¼llt sei. Eine stÃ¤ndige BeschÃ¤ftigung mit Details, Regeln, Listen, Ordnung, Organisation oder PlÃ¤nen (Kriterium 2) sei wahrscheinlich vorhanden, zum Beispiel in Bezug auf den Blutzucker. Sehr wahrscheinlich erfÃ¼llt sei auch das Kriterium 3 (Perfektionismus, der die Fertigstellung von Aufgaben behindert). Der BeschwerdefÃ¼hrer werde vom Hausarzt so beschrieben und lasse sich auch anlÃ¤sslich der Begutachtung direkt so beobachten. Was das Kriterium 4 (Ã¼bermÃ¤ssige Gewissenhaftigkeit und Skrupelhaftigkeit) betreffe, so sei dieses fremdanamnestisch wahrscheinlich erfÃ¼llt. Laut Hausarzt sei der BeschwerdefÃ¼hrer Ã¼bermÃ¤ssig sorgfÃ¤ltig in der Arbeit und auch in Bezug auf die Ehefrau (keine Wut Ã¼ber das Verlassenwerden; er sei vor allem bemÃ¼ht, in Bezug auf die Ehefrau alles richtig zu machen). Zum Kriterium 5 (unverhÃ¤ltnismÃ¤ssige Leistungsbezogenheit unter VernachlÃ¤ssigung oder bis zum Verzicht auf VergnÃ¼gen und zwischenmenschliche Beziehungen) passe der vom BeschwerdefÃ¼hrer beschriebene Lebensstil (seit fast 20 Jahren ohne Ferien, sein seit einem Jahr sehr karges Leben im GeschÃ¤ftsbetrieb, Gartenarbeit als Hobby). Die (als Kriterium 6 mitunter genannte) Pedanterie falle sofort auf, ebenso seien beim BeschwerdefÃ¼hrer im GesprÃ¤ch auch RigiditÃ¤t und Eigensinn (Kriterium 7) festzustellen. Das Kriterium 8 (unbegrÃ¼ndetes Bestehen darauf, dass andere sich exakt den eigenen Gewohnheiten unterordnen oder unbegrÃ¼ndete Abneigung dagegen, andere etwas machen zu lassen) sei nicht beurteilbar (Urk. 8/31/18-19).</w:t>
      </w:r>
    </w:p>
    <w:p>
      <w:r>
        <w:t>Â Â Â Â Â Â Â Â  A.___ gelangte zum Schluss, dass insgesamt aus psychiatrischer Sicht eine zwanghafte PersÃ¶nlichkeit bzw. PersÃ¶nlichkeitsstÃ¶rung nach ICD-10 F60.5 wahrscheinlich sei. Im Weiteren stellte er fest, dass die StÃ¶rung nicht stark ausgeprÃ¤gt und Ã¼ber Jahre bei guten Ã¤usseren Bedingungen (selbstÃ¤ndige TÃ¤tigkeit, feste Beziehung) kompensiert gewesen sei, jetzt aber zum Problem werde (Urk. 8/31/19).</w:t>
      </w:r>
    </w:p>
    <w:p>
      <w:r>
        <w:t>3.4.3Â Â  Diese Feststellungen von A.___ stehen mit den Ergebnissen der von ihm durchgefÃ¼hrten Untersuchung (Urk. 8/31/10), der Anamnese (Urk. 8/31/4-6), dem aktenkundigen beruflichen Werdegang des BeschwerdefÃ¼hrers (Urk. 8/3 und Urk. 8/31/7-8) sowie dessen Angaben zur aktuellen Situation (Urk. 8/31/8-9) in Einklang und erscheinen grundsÃ¤tzlich plausibel.</w:t>
      </w:r>
    </w:p>
    <w:p>
      <w:r>
        <w:t>3.4.4Â Â  Zu seiner EinschÃ¤tzung, wonach der BeschwerdefÃ¼hrer aktuell, vermutlich ab 1. Januar 2008, in der angestammten TÃ¤tigkeit zu 70 % und in angepassten TÃ¤tigkeiten zu 0 % arbeitsfÃ¤hig sei, ist indessen zu bemerken, dass die alleinige Verdachtsdiagnose einer PersÃ¶nlichkeitsstÃ¶rung zur Anerkennung eines dauerhaften invalidisierenden Gesundheitsschadens nicht ausreicht (vgl. Urteil des Bundesgerichtes 8C_953/2010 vom 29. April 2011 E. 5.3 mit Hinweisen).</w:t>
      </w:r>
    </w:p>
    <w:p>
      <w:r>
        <w:t>Â Â Â Â Â Â Â Â</w:t>
      </w:r>
    </w:p>
    <w:p>
      <w:r>
        <w:t>Â Â Â Â Â Â Â Â  Aus invalidenversicherungsrechtlicher Sicht vermÃ¶chte die von A.___ vorgenommene EinschÃ¤tzung der ArbeitsfÃ¤higkeit ausserdem auch dann nicht zu Ã¼berzeugen, wenn sich der von ihm erhobene Verdacht auf eine (anankastische) PersÃ¶nlichkeitsstÃ¶rung aufgrund weiterer UntersuchungsgesprÃ¤che mit dem BeschwerdefÃ¼hrer erhÃ¤rten wÃ¼rde. Selbst eine schlÃ¼ssig diagnostizierte PersÃ¶nlichkeitsstÃ¶rung im Sinne von ICD-10 F60.5 stellt nÃ¤mlich fÃ¼r sich allein nicht ohne Weiteres einen invalidisierenden Gesundheitsschaden im Rechtssinne dar (vgl. Urteile des Bundesgerichtes 9C_55/2010 vom 8. Oktober 2010 E. 2.3 und 9C_456/2007 vom 17. MÃ¤rz 2008 E. 4.1, je mit Hinweis). Ein psychischer Gesundheitsschaden fÃ¼hrt nach dem Gesagten vielmehr nur soweit zu einer ErwerbsunfÃ¤higkeit (Art. 7 ATSG), als angenommen werden kann, die Verwertung der ArbeitsfÃ¤higkeit sei der versicherten Person sozial-praktisch nicht mehr zumutbar. Dabei kommt der Frage zentrale Bedeutung zu, ob und inwiefern, allenfalls bei geeigneter therapeutischer Behandlung, von der versicherten Person trotz des Leidens willensmÃ¤ssig erwartet werden kann, einer ErwerbstÃ¤tigkeit nachzugehen (vgl. ErwÃ¤gung 1.1).</w:t>
      </w:r>
    </w:p>
    <w:p>
      <w:r>
        <w:t>Â Â Â Â Â Â Â Â  Vorliegend ist zum einen in Betracht zu ziehen, dass bei der Annahme einer rentenbegrÃ¼ndenden InvaliditÃ¤t mitunter dann ZurÃ¼ckhaltung geboten ist, wenn - wie hier - psychosoziale Faktoren das Bild prÃ¤gen (Urteil des Bundesgerichtes 9C_246/2010 vom 11. Mai 2010, E. 2.2.1 mit Hinweisen). So wies A.___ ausdrÃ¼cklich darauf hin, dass die Trennung des BeschwerdefÃ¼hrers von seiner Ehefrau zur aktuell bestehenden Ãberforderungssituation beigetragen hat (Urk. 8/31/20). Y.___ hatte in seinem Bericht an die Beschwerdegegnerin vom 21. Juli 2008 sodann ebenfalls bemerkt, dass "aktuell" das soziale Umfeld des BeschwerdefÃ¼hrers durch die Trennung von seiner Ehegattin, welche seit lÃ¤ngerem im Gange sei, stark belastet sei. ZusÃ¤tzlich zu dieser sozialen Belastung sei auch eine finanzielle Minderung des Einkommens eingetreten, welche im Zusammenhang mit der Minderung seiner ErwerbstÃ¤tigkeit zu interpretieren sei (Urk. 8/11/7).</w:t>
      </w:r>
    </w:p>
    <w:p>
      <w:r>
        <w:t>Â Â Â Â Â Â Â Â  Hinzu kommt, dass sich der BeschwerdefÃ¼hrer bislang noch keiner psychiatrischen Behandlung unterzogen hat (Urk. 8/23 und Urk. 8/31/6). Dazu wÃ¤re er aber aufgrund der ihm obliegenden Pflicht zur Schadenminderung (vgl. ErwÃ¤gung 3.3.6) verpflichtet (gewesen). Dass A.___ unter Hinweis auf die fehlende Krankheitseinsicht und die folglich fehlende Therapiemotivation keine TherapievorschlÃ¤ge machte (Urk. 8/31/22), Ã¤ndert daran nichts. Wohl dauert eine psychotherapeutische (auch medikamentÃ¶se) Behandlung bei PersÃ¶nlichkeitsstÃ¶rungen oftmals lange und fÃ¼hrt in der Regel nicht zu einer vollstÃ¤ndigen Heilung. Es kann damit aber durchaus ein Behandlungserfolg im Sinne einer Besserung der StÃ¶rung erzielt werden.</w:t>
      </w:r>
    </w:p>
    <w:p>
      <w:r>
        <w:t>Â Â Â Â Â Â Â Â  Zur von A.___ vorgenommenen EinschÃ¤tzung der ArbeitsfÃ¤higkeit in einer angepassten TÃ¤tigkeit (im AnstellungsverhÃ¤ltnis) mit 0 % ist schliesslich zu bemerken, dass der AngebotsfÃ¤cher des ausgeglichenen Arbeitsmarktes (auch ausserhalb geschÃ¼tzter WerkstÃ¤tten) durchaus Arbeits- und Stellenangebote umfasst, bei welchen mit einem sozialen Entgegenkommen von Seiten des Arbeitgebers zu rechnen ist (Urteil des Bundesgerichtes 8C_119/2008 vom 22. September 2008 E. 4 mit Hinweisen). Sodann finden sich auf dem ausgeglichenen Arbeitsmarkt ausreichend TÃ¤tigkeiten, in welchen soziale Kontakte grossteils vermieden werden kÃ¶nnen (vgl. Urteil des Bundesgerichtes 9C_581/2010 vom 2. September 2010 E. 6 ) .</w:t>
      </w:r>
    </w:p>
    <w:p>
      <w:r>
        <w:t>3.4.5Â Â  Aus invalidenversicherungsrechtlicher Sicht vermag die von A.___ vorgenommene Beurteilung der ArbeitsfÃ¤higkeit des BeschwerdefÃ¼hrers somit nicht zu Ã¼berzeugen.</w:t>
      </w:r>
    </w:p>
    <w:p>
      <w:r>
        <w:t>3.5Â Â Â Â  Auf weitere AbklÃ¤rungen kann indessen verzichtet werden. Wie die nachfolgenden AusfÃ¼hrungen zeigen, resultiert nÃ¤mlich auch dann kein rentenbegrÃ¼ndender InvaliditÃ¤tsgrad, wenn zugunsten des BeschwerdefÃ¼hrers auf die EinschÃ¤tzung von A.___ abgestellt und dementsprechend davon ausgegangen wÃ¼rde, dass er aus psychischen GrÃ¼nden in der bisherigen TÃ¤tigkeit als Parkett- und Bodenleger zu 30 % arbeitsunfÃ¤hig ist.</w:t>
      </w:r>
    </w:p>
    <w:p>
      <w:r>
        <w:rPr>
          <w:b/>
        </w:rPr>
        <w:t>E. 4</w:t>
      </w:r>
    </w:p>
    <w:p>
      <w:r>
        <w:t>4.1Â Â Â Â</w:t>
      </w:r>
    </w:p>
    <w:p>
      <w:r>
        <w:t>4.1.1Â Â  Bei der Ermittlung des InvaliditÃ¤tsgrades bemass die Beschwerdegegnerin das Valideneinkommen mit Fr. 67'096.--. Sie stÃ¼tzte sich dabei auf den AbklÃ¤rungsbericht fÃ¼r SelbstÃ¤ndigerwerbende vom 6. Januar 2009 (Urk. 12) sowie die Stellungnahme ihrer Berufsberatung vom 16. April 2010 (Einkommensvergleich [Urk. 8/56]).</w:t>
      </w:r>
    </w:p>
    <w:p>
      <w:r>
        <w:t>Â Â Â Â Â Â Â Â  Im AbklÃ¤rungsbericht vom 6. Januar 2009 wurde das Valideneinkommen 2007 auf Fr. 64'237.-- festgelegt, was dem aufgrund der AbschlÃ¼sse der E.___ AG der GeschÃ¤ftsjahre 2002/2003 bis 2006/2007 ermittelten durchschnittlichen Einkommen des BeschwerdefÃ¼hrers von Fr. 56'491.--, indexiert per 2007, zuzÃ¼glich AHV-BeitrÃ¤ge von Fr. 5'573.-- (gemÃ¤ss sinkender Beitragsskala 9,5 %) entsprechen soll (Urk. 12 Seite 10 und 11). Aufgerechnet auf das Jahr 2009 ergab sich das in der angefochtenen VerfÃ¼gung aufgefÃ¼hrte Valideneinkommen von Fr. 67'096.-- (Urk. 2 und Urk. 8/56).</w:t>
      </w:r>
    </w:p>
    <w:p>
      <w:r>
        <w:t>4.1.2Â Â  Das Invalideneinkommen hat die Beschwerdegegnerin, ausgehend von einer 70%igen ArbeitsfÃ¤higkeit des BeschwerdefÃ¼hrers in der TÃ¤tigkeit als Parkett- und Bodenleger, ohne Weiteres auf 70 % des Valideneinkommens, mithin auf Fr. 46'976.-- (= 0,7 x Fr. 67'096.--), festgesetzt (Urk. 2 und Urk. 8/56).</w:t>
      </w:r>
    </w:p>
    <w:p>
      <w:r>
        <w:rPr>
          <w:b/>
        </w:rPr>
        <w:t>E. 4.2</w:t>
      </w:r>
    </w:p>
    <w:p>
      <w:r>
        <w:t>4.2.1Â Â  Der BeschwerdefÃ¼hrer brachte dagegen insoweit richtig vor, dass es unzulÃ¤ssig ist, die medizinisch-theoretische ArbeitsunfÃ¤higkeit direkt mit dem die erwerblichen Auswirkungen der gesundheitlich bedingt verminderten LeistungsfÃ¤higkeit messenden InvaliditÃ¤tsgrad gleichzusetzen (Urk. 16 Seite 2; vgl. Urteil des Bundesgerichtes 9C_100/2010 vom 23. MÃ¤rz 2010 E. 2.2).</w:t>
      </w:r>
    </w:p>
    <w:p>
      <w:r>
        <w:t>Â Â Â Â Â Â Â Â  Das vom BeschwerdefÃ¼hrer seit Eintritt des Gesundheitsschadens tatsÃ¤chlich erzielte Einkommen kann unter bestimmten UmstÃ¤nden zur Berechnung des Invalideneinkommens herangezogen werden, allerdings mitunter nur dann, wenn anzunehmen wÃ¤re, dass er die ihm verbliebene RestarbeitsfÃ¤higkeit in zumutbarer Weise voll ausschÃ¶pft (vgl. Urteil des EidgenÃ¶ssischen Versicherungsgerichtes I 850/05 vom 21. August 2006 E. 4.2 mit Hinweisen). Weitere AusfÃ¼hrungen dazu erÃ¼brigen sich indessen.</w:t>
      </w:r>
    </w:p>
    <w:p>
      <w:r>
        <w:t>4.2.2Â Â  Es ist nÃ¤mlich zu beachten, dass die somatisch (rheumatologisch) bedingte 20%ige ArbeitsunfÃ¤higkeit des BeschwerdefÃ¼hrers in der bisherigen TÃ¤tigkeit einzig wegen eines allenfalls vorÃ¼bergehend erhÃ¶hten Pausenbedarfes besteht (Urk. 8/46/16). Stellt man auf die Feststellungen von A.___ ab, so ist der BeschwerdefÃ¼hrer aufgrund der PersÃ¶nlichkeitsstÃ¶rung und der damit verbundenen Ã¼bermÃ¤ssigen BeschÃ¤ftigung mit dem Blutzucker, der Ã¼bersorgfÃ¤ltigen DurchfÃ¼hrung der Arbeiten etc. - ebenfalls - vornehmlich in zeitlicher Hinsicht in seiner bisherigen TÃ¤tigkeit beeintrÃ¤chtigt und zwar zu maximal 30 % (Urk. 8/31/21).</w:t>
      </w:r>
    </w:p>
    <w:p>
      <w:r>
        <w:t>Â Â Â Â Â Â Â Â  Der BeschwerdefÃ¼hrer ist somit sowohl in somatischer als auch in psychischer Hinsicht in der Lage, sÃ¤mtliche in seiner TÃ¤tigkeit als Parkett- und Bodenleger bisher verrichteten TÃ¤tigkeiten weiterhin auszufÃ¼hren. EingeschrÃ¤nkt ist er dabei einzig aufgrund eines allenfalls vorÃ¼bergehend erhÃ¶hten Pausen- resp. wegen eines vermehrten Zeitbedarfs.</w:t>
      </w:r>
    </w:p>
    <w:p>
      <w:r>
        <w:t>4.2.3Â Â  Unter diesen UmstÃ¤nden kann ohne Weiteres davon ausgegangen werden, dass die Differenz zwischen Validen- und Invalideneinkommen ungeachtet der tatsÃ¤chlichen monetÃ¤ren GrÃ¶ssen den fÃ¼r den Anspruch auf eine (Viertels-)Rente massgebenden Grenzwert von 40 % (Art. 28 Abs. 2 IVG) nicht Ã¼bersteigen kann, weshalb auf jeden Fall ein nicht rentenbegrÃ¼ndender InvaliditÃ¤tsgrad resultiert.</w:t>
      </w:r>
    </w:p>
    <w:p>
      <w:r>
        <w:t>5.Â Â Â Â Â Â  Demnach hat die Beschwerdegegnerin einen Anspruch des BeschwerdefÃ¼hrers auf eine Invalidenrente im Ergebnis zu Recht verneint, weshalb die Beschwerde abzuweisen ist.</w:t>
      </w:r>
    </w:p>
    <w:p>
      <w:r>
        <w:t>6.Â Â Â Â Â Â  GemÃ¤ss dem seit 1. Juli 2006 in Kraft stehenden Art. 69 Abs. 1 bis IVG ist das Beschwerdeverfahren bei Streitigkeiten um die Bewilligung oder die Verweigerung von Leistungen der Invalidenversicherung vor dem kantonalen Versicherungsgericht in Abweichung von Art. 61 lit. a ATSG kostenpflichtig. Die Kosten werden nach dem Verfahrensaufwand und unabhÃ¤ngig vom Streitwert im Rahmen von Fr. 200.-- bis Fr. 1'000.-- festgelegt.</w:t>
      </w:r>
    </w:p>
    <w:p>
      <w:r>
        <w:t>Â Â Â Â Â Â Â Â  Vorliegend erweist sich eine Kostenpauschale von Fr. 800.-- als angemessen. AusgangsgemÃ¤ss ist diese dem BeschwerdefÃ¼hrer aufzuerlegen.</w:t>
      </w:r>
    </w:p>
    <w:p>
      <w:r>
        <w:t>Das Gericht erkennt:</w:t>
      </w:r>
    </w:p>
    <w:p>
      <w:r>
        <w:t>1.Â Â Â Â Â Â Â Â  Die Beschwerde wird abgewiesen.</w:t>
      </w:r>
    </w:p>
    <w:p>
      <w:r>
        <w:t>2.Â Â Â Â Â Â Â Â  Die Gerichtskosten von Fr. 800.-- werden dem BeschwerdefÃ¼hrer auferlegt. Rechnung und Einzahlungsschein werden dem Kostenpflichtigen nach Eintritt der Rechtskraft zugestellt.</w:t>
      </w:r>
    </w:p>
    <w:p>
      <w:r>
        <w:t>3.Â Â Â Â Â Â Â Â  Zustellung gegen Empfangsschein an:</w:t>
      </w:r>
    </w:p>
    <w:p>
      <w:r>
        <w:t>- Rechtsanwalt Dr. Daniel Richter</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