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IV.2010.00505 vom 11. Oktober 2011</w:t>
      </w:r>
    </w:p>
    <w:p>
      <w:r>
        <w:t>ZH Sozialversicherungsgericht, 2011-10-11, DE</w:t>
      </w:r>
    </w:p>
    <w:p>
      <w:r>
        <w:rPr>
          <w:b/>
        </w:rPr>
        <w:t xml:space="preserve">Quelle: </w:t>
      </w:r>
      <w:r>
        <w:t>https://mcp.opencaselaw.ch/entscheid/zh_sozialversicherungsgericht_IV.2010.00505</w:t>
      </w:r>
    </w:p>
    <w:p>
      <w:r>
        <w:t>FR: ZH_SOZIALVERSICHERUNGSGERICHT IV.2010.00505 du 11 octobre 2011</w:t>
      </w:r>
    </w:p>
    <w:p>
      <w:r>
        <w:t>IT: ZH_SOZIALVERSICHERUNGSGERICHT IV.2010.00505 del 11 ottobre 2011</w:t>
      </w:r>
    </w:p>
    <w:p>
      <w:pPr>
        <w:pStyle w:val="Heading2"/>
      </w:pPr>
      <w:r>
        <w:t>Erwägungen</w:t>
      </w:r>
    </w:p>
    <w:p>
      <w:r>
        <w:rPr>
          <w:b/>
        </w:rPr>
        <w:t>E. 2</w:t>
      </w:r>
    </w:p>
    <w:p>
      <w:r>
        <w:t>2.1Â Â Â Â  Die Beschwerdegegnerin ging in der BegrÃ¼ndung zu den angefochtenen RentenverfÃ¼gungen (Urk. 2/2 VerfÃ¼gungsteil 2) davon aus, aus den vorhandenen und schlÃ¼ssigen Ã¤rztlichen Beurteilungen ergebe sich eine vollstÃ¤ndige ArbeitsunfÃ¤higkeit bis Mai 2008, eine ArbeitsfÃ¤higkeit von 50 % ab Mai 2008 und ein solche von 100 % ab April 2009, womit Anspruch auf eine ganze Rente bis Ende August 2008 und sodann auf eine halbe Rente bis Ende August 2009 bestehe (S. 2).</w:t>
      </w:r>
    </w:p>
    <w:p>
      <w:r>
        <w:t>2.2Â Â Â Â  Der BeschwerdefÃ¼hrer stellte sich demgegenÃ¼ber in seiner Beschwerde (Urk. 1) auf den Standpunkt, im eingeholten Gutachten sei der Nierenproblematik keine Beachtung geschenkt worden (S. 1), die Annahme einer Verbesserung per Mai 2008 sei nicht ausgewiesen (S. 2 Mitte), ebenso diejenige einer weiteren Verbesserung per April 2009 (S. 2 f.). MÃ¶glicherweise sei eine durch sorgfaltswidriges Verhalten entstandene NervenschÃ¤digung in Bereich des Harnleiters die Ursache fÃ¼r seine Beschwerden (S. 3 unten).</w:t>
      </w:r>
    </w:p>
    <w:p>
      <w:r>
        <w:t>2.3Â Â Â Â  Strittig und zu prÃ¼fen ist mithin, wie es sich mit dem Gesundheitszustand und der ArbeitsfÃ¤higkeit des BeschwerdefÃ¼hrers im Zeitverlauf verhÃ¤lt.</w:t>
      </w:r>
    </w:p>
    <w:p>
      <w:r>
        <w:t>Â Â Â Â Â Â Â Â Â  Auf die nicht erteilte Kostengutsprache fÃ¼r eine Y.___ Matratze ist separat einzugehen (siehe E. 5).</w:t>
      </w:r>
    </w:p>
    <w:p>
      <w:r>
        <w:rPr>
          <w:b/>
        </w:rPr>
        <w:t>E. 3</w:t>
      </w:r>
    </w:p>
    <w:p>
      <w:r>
        <w:t>3.1Â Â Â Â  Laut dem am 30. Juni 2008 erstatteten Bericht (Urk. 14/20) wurde der BeschwerdefÃ¼hrer von Mai 2007 bis am 4. MÃ¤rz 2008 in der Urologischen Klinik des Kantonsspitals Z.___ (Z.___) behandelt (Ziff. 3.1), insbesondere wurden - gemÃ¤ss den gestellten Diagnosen (Ziff. 1.1) - am 31. Mai 2007 eine laparoskopische Nierenbeckenplastik, am 5. November 2007 ein Inguinalhernienrepair und am 10. Januar 2008 eine offene Pyelolithotomie, Narbenexzision und Nierenbeckenplastik (vgl. Operationsbericht vom 11. Januar 2008, Urk. 3/2; Austrittsbericht vom 18. Januar 2008, Urk. 3/3) vorgenommen. Im Rahmen der Abschlusskontrolle vom 4. MÃ¤rz 2008 seien wetterabhÃ¤ngige inguinale Schmerzen links angegeben worden (Ziff. 3.4); die urologische Behandlung wurde als abgeschlossen bezeichnet (Ziff. 3.7 und 5.5).</w:t>
      </w:r>
    </w:p>
    <w:p>
      <w:r>
        <w:t>3.2Â Â Â Â  Dr. med. A.___, Facharzt fÃ¼r Allgemeinmedizin FMH, der den BeschwerdefÃ¼hrer seit August 2006 behandelte (Urk. 14/31/7-8 Ziff. 3.1, Urk. 3/5 Ziff. 2), erstattete dem Krankentaggeldversicherer am 6. Mai 2008 einen Bericht (Urk. 14/23/6-7).</w:t>
      </w:r>
    </w:p>
    <w:p>
      <w:r>
        <w:t>Â Â Â Â Â Â Â Â Â  Dabei nannte er folgende Diagnosen (Ziff. 1):</w:t>
      </w:r>
    </w:p>
    <w:p>
      <w:r>
        <w:t>- ausgeprÃ¤gte pyeloureterale Vernarbung und Nephrolithiasis mit / bei</w:t>
      </w:r>
    </w:p>
    <w:p>
      <w:r>
        <w:t>- Status nach laparoskopischer Nierenbeckenplastik Mai 2007</w:t>
      </w:r>
    </w:p>
    <w:p>
      <w:r>
        <w:t>- postoperativem Urinom bei Pigtaildysfunktion</w:t>
      </w:r>
    </w:p>
    <w:p>
      <w:r>
        <w:t>- Status nach offener Pyelolithotomie, Narbenexzision und Nierenbeckenplastik links am 10. Januar 2008, Z.___</w:t>
      </w:r>
    </w:p>
    <w:p>
      <w:r>
        <w:t>- unklarer Kraftverlust Hand / Arm links</w:t>
      </w:r>
    </w:p>
    <w:p>
      <w:r>
        <w:t>- Status nach operativer Sanierung einer Inguinalhernie links November 2007</w:t>
      </w:r>
    </w:p>
    <w:p>
      <w:r>
        <w:t>- Pollinosis nasi</w:t>
      </w:r>
    </w:p>
    <w:p>
      <w:r>
        <w:t>Â Â Â Â Â Â Â Â Â  Zu den subjektiven Beschwerden fÃ¼hrte Dr. A.___ aus, nebst den anhaltenden Narbenbeschwerden in der Flanke links klage der BeschwerdefÃ¼hrer Ã¼ber GefÃ¼hlsstÃ¶rungen und Kraftverlust im linken Arm beziehungsweise der linken Hand (Ziff. 2a). Als objektive Beschwerden nannte er eine beim Faustschluss links deutlich verminderte Kraft gegenÃ¼ber der rechten Seite (Ziff. 2b).</w:t>
      </w:r>
    </w:p>
    <w:p>
      <w:r>
        <w:t>Â Â Â Â Â Â Â Â Â  Die ArbeitsunfÃ¤higkeit als Schreiner beziffert Dr. A.___ mit 100 % (Ziff. 4).</w:t>
      </w:r>
    </w:p>
    <w:p>
      <w:r>
        <w:t>Â Â Â Â Â Â Â Â Â  Sodann fÃ¼hrte er aus, in anderer TÃ¤tigkeit ohne Heben und Tragen von schweren Gewichten wÃ¤re eine ArbeitsfÃ¤higkeit von mindestens 50 % denkbar (Ziff. 5).</w:t>
      </w:r>
    </w:p>
    <w:p>
      <w:r>
        <w:t>Â Â Â Â Â Â Â Â Â  In einem weiteren Bericht vom 24. August 2008 (Urk. 3/5) erwÃ¤hnte Dr. A.___ nebst der Behandlung der Nierenproblematik und der Leistenhernie vermehrte Beschwerden im linken Bein und zwei synkopale Ereignisse am 17. Juni und 12. Juli 2008, bei denen die anschliessende Bewusstlosigkeit / Amnesie mit Stunden angegeben werde (S. 2 Mitte). Zur ArbeitsfÃ¤higkeit ausserhalb der angestammten TÃ¤tigkeit fÃ¼hrte er aus Âaktuell bei unklaren synkopalen Ereignissen: neinÂ (S. 2 Ziff. 7).</w:t>
      </w:r>
    </w:p>
    <w:p>
      <w:r>
        <w:t>3.3Â Â Â Â  Am 9. September 2008 berichteten die Ãrzte der Klinik und Poliklinik fÃ¼r Innere Medizin, UniversitÃ¤tsspital B.___ (B.___), an den Hausarzt Ã¼ber die seit dem 10. Juni 2008 erfolgte Betreuung und Untersuchung des BeschwerdefÃ¼hrers (Urk. 14/29/8-12 = Urk. 14/30/6-10). In den Bericht einbezogen (S. 3 Mitte) waren die Ergebnisse eines rheumatologischen Konsiliums vom 2. Juli 2008 (Urk. 14/29/21-23) und eines viszeralchirurgischen Konsiliums vom 8. August 2008 (Urk. 14/29/24-25 = Urk. 14/30/27-28). FÃ¼r weitere Aspekte wurde auf ein neurologisches (Urk. 14/29/18-20 = Urk. 14/30/17-19 = Urk. 14/30/29-31 = Urk. 14/81/1-3 = Urk. 3/4), ein psychiatrisches (Urk. 14/29/13-15 = Urk. 14/30/20-22) und ein urologisches Konsilium (Urk. 14/29/16-17 = Urk. 14/30/23-24 = Urk. 14/30/25-26) verwiesen.</w:t>
      </w:r>
    </w:p>
    <w:p>
      <w:r>
        <w:t>Â Â Â Â Â Â Â Â Â  Die berichterstattenden Ãrzte stellten folgende Diagnosen (S. 1 unten):</w:t>
      </w:r>
    </w:p>
    <w:p>
      <w:r>
        <w:t>- intermittierende, linksseitige Beinschmerzen unklarer Ãtiologie</w:t>
      </w:r>
    </w:p>
    <w:p>
      <w:r>
        <w:t>- muskulÃ¤re Dysbalance im Ansatzbereich der HÃ¼ftadduktoren links und im Bereich des M. Quadratus lumborum links</w:t>
      </w:r>
    </w:p>
    <w:p>
      <w:r>
        <w:t>- Differentialdiagnosen (DD): myofaszial geprÃ¤gtes Schmerzsyndrom,</w:t>
      </w:r>
    </w:p>
    <w:p>
      <w:r>
        <w:t>- Reizsyndrom N. ilioinguinalis / N. genitofemoralis links bei Status nach Nierenbeckenplastik, Dekonditionierung</w:t>
      </w:r>
    </w:p>
    <w:p>
      <w:r>
        <w:t>- funktionell</w:t>
      </w:r>
    </w:p>
    <w:p>
      <w:r>
        <w:t>- kleine, asymptomatische Inguinalhernie rechts (Sonographie 23. Juni 2008)</w:t>
      </w:r>
    </w:p>
    <w:p>
      <w:r>
        <w:t>- Status nach operativer Sanierung einer Inguinalhernie links November 2007</w:t>
      </w:r>
    </w:p>
    <w:p>
      <w:r>
        <w:t>- irritative Miktionsbeschwerden bei</w:t>
      </w:r>
    </w:p>
    <w:p>
      <w:r>
        <w:t>- Status nach offener Pyelolithotomie, Narbenexzision und Nieren-beckenplastik links am 10. Januar 2008 (Z.___)</w:t>
      </w:r>
    </w:p>
    <w:p>
      <w:r>
        <w:t>- bei ausgeprÃ¤gter pyeloureteraler Vernarbung und Nephrolithiasis</w:t>
      </w:r>
    </w:p>
    <w:p>
      <w:r>
        <w:t>- Status nach laparoskopischer Nierenbeckenplastik Mai 2007 mit postoperativem Urinom bei Pigtaildysfunktion</w:t>
      </w:r>
    </w:p>
    <w:p>
      <w:r>
        <w:t>- zwei Episoden einer unklaren BewusstseinsstÃ¶rung</w:t>
      </w:r>
    </w:p>
    <w:p>
      <w:r>
        <w:t>- DD: funktionell, epileptogen</w:t>
      </w:r>
    </w:p>
    <w:p>
      <w:r>
        <w:t>- intermittierende linksseitige Armschmerzen unklarer Ãtiologie</w:t>
      </w:r>
    </w:p>
    <w:p>
      <w:r>
        <w:t>- Pollinose</w:t>
      </w:r>
    </w:p>
    <w:p>
      <w:r>
        <w:t>- Allergien / UnvertrÃ¤glichkeiten: Kontrastmittel (HautrÃ¶tung)</w:t>
      </w:r>
    </w:p>
    <w:p>
      <w:r>
        <w:t>Â Â Â Â Â Â Â Â Â  Die Ãrzte berichteten, der BeschwerdefÃ¼hrer klage Ã¼ber intermittierende Schmerzen im Bereich der linken Leiste, welche seit der Inguinalhernienoperation im November 2007 bestÃ¼nden und nie ganz sistiert hÃ¤tten, sowie seit 2 Monaten intermittierende Schmerzen im linken Arm und der linken Hand und einen Drehschwindel beim Aufwachen (S. 2 Mitte).</w:t>
      </w:r>
    </w:p>
    <w:p>
      <w:r>
        <w:t>Â Â Â Â Â Â Â Â Â  BezÃ¼glich der Beinschmerzen kÃ¶nne - zusammengefasst - keine sichere Zuordnung vorgenommen werden; eine zusÃ¤tzliche orthopÃ¤dische AbklÃ¤rung sei noch vorgesehen (S. 4 Ziff. 1). BezÃ¼glich Inguinalhernie habe die Sonographie keinen Hinweis auf ein linksseitiges Rezidiv ergeben, jedoch eine kleine und asymptomatische Inguinalhernie rechtsseitig (S. 4 unten). Die urologische AbklÃ¤rung habe keine Hinweise auf eine Nierenstauung ergeben; der zeitliche Zusammenhang der Schmerzen mit der Nierenoperation und Pigtail-Einlage, der vom BeschwerdefÃ¼hrer angegeben werde, scheine bei unauffÃ¤lligem Urin und der vom BeschwerdefÃ¼hrer geschilderten Klinik eher unwahrscheinlich (S. 5 oben). BezÃ¼glich der BewusstseinsstÃ¶rungen sei, in Ãbereinstimmung mit der neurologischen Beurteilung, im Rahmen der psychosozialen Situation mit erfolgter KÃ¼ndigung, Vereinsamung und finanziellen Problemen am ehesten an eine psychogene Genese zu denken; dafÃ¼r spreche unter anderem die geschilderte LÃ¤nge der BewusstseinsstÃ¶rung von fast 9 Stunden (S. 5 Ziff. 4).</w:t>
      </w:r>
    </w:p>
    <w:p>
      <w:r>
        <w:t>Â Â Â Â Â Â Â Â Â  Zusammenfassend kÃ¶nne gesagt werden, dass beim BeschwerdefÃ¼hrer eine komplexe Problematik vorliege. Bisher habe keine der zahlreichen Untersuchungen eine abschliessende Beurteilung der Situation beziehungsweise Symptome erlaubt. Aufgrund des prolongierten Verlaufes, der diffusen Symptome, der immer wieder neu auftretenden Symptome, der psychosozialen Situation mit KÃ¼ndigung, Schmerzbeginn mit KÃ¼ndigung, Vereinsamung sowie finanziellen Problemen und dem unermÃ¼dlichen Aktivismus des BeschwerdefÃ¼hrers fÃ¼r weiterfÃ¼hrende AbklÃ¤rungen sowie Interventionen stehe differentialdiagnostisch eine somatoforme SchmerzstÃ¶rung im Vordergrund (S. 5 Mitte).</w:t>
      </w:r>
    </w:p>
    <w:p>
      <w:r>
        <w:rPr>
          <w:b/>
        </w:rPr>
        <w:t>E. 3.4</w:t>
      </w:r>
    </w:p>
    <w:p>
      <w:r>
        <w:t>Â Â Â  Am 15. Oktober 2008 berichtete der Leitende Arzt der Urologischen Klinik des Z.___ Ã¼ber seine am Vortag erfolgte Untersuchung (Urk. 14/30/4-5 = Urk. 3/6). Dabei stellte er folgende Diagnosen (S. 1 Mitte):</w:t>
      </w:r>
    </w:p>
    <w:p>
      <w:r>
        <w:t>- multiple polyneuropathische Schmerzsyndrome, insbesondere der linken KÃ¶rperhÃ¤lfte</w:t>
      </w:r>
    </w:p>
    <w:p>
      <w:r>
        <w:t>- Status nach offener Pyelolithotomie, Narbenexzision und Nierenbeckenplastik links Januar 2008 bei Status nach laparoskopischer Nierenbeckenplastik Mai 2007 mit postoperativem Urinom bei Pigtaildysfunktion</w:t>
      </w:r>
    </w:p>
    <w:p>
      <w:r>
        <w:t>- Status nach Netzimplantation bei Inguinalhernie links November 2007</w:t>
      </w:r>
    </w:p>
    <w:p>
      <w:r>
        <w:t>Â Â Â Â Â Â Â Â Â  Als Beurteilung fÃ¼hrte der Arzt aus, von urologischer Seite her liege eine erfreuliche Situation vor, der obere Harntrakt funktioniere regelrecht bei besten AbflussverhÃ¤ltnissen, ohne erneute Konkremente. Leider verhinderten die diversen genannten Schmerzsyndrome und hÃ¤ufig auch die morgendliche Ãbelkeit eine Arbeitsaufnahme des BeschwerdefÃ¼hrers (S. 2 oben).</w:t>
      </w:r>
    </w:p>
    <w:p>
      <w:r>
        <w:t>3.5Â Â Â Â  GemÃ¤ss Eintrittsbericht des Zentrums C.___ (C.___) vom 5. De-zember 2008 (Urk. 14/39/56-57) wurde - nach Selbstzuweisung des BeschwerdefÃ¼hrers auf Empfehlung des Case Managers der Taggeldversicherung und auf Anraten der zustÃ¤ndigen Somatiker im B.___ (Ziff. 1) - folgende Diagnose gestellt (Ziff. 5):</w:t>
      </w:r>
    </w:p>
    <w:p>
      <w:r>
        <w:t>- AnpassungsstÃ¶rung in psychosozialer Belastungssituation (anhaltende kÃ¶rperliche Beschwerden nach komplizierten Nierenoperationen, fÃ¼r diese anhaltenden Beschwerden habe bisher kein somatisches Korrelat gefunden werden kÃ¶nnen; unklare Zukunft und belastende finanzielle Situation)</w:t>
      </w:r>
    </w:p>
    <w:p>
      <w:r>
        <w:t>- DD: undifferenzierte SomatisierungsstÃ¶rung</w:t>
      </w:r>
    </w:p>
    <w:p>
      <w:r>
        <w:t>Â Â Â Â Â Â Â Â Â  Es wurde eine Anmeldung bei der Sozialberatung vorgenommen und ein Folgetermin vereinbar (Ziff. 6).</w:t>
      </w:r>
    </w:p>
    <w:p>
      <w:r>
        <w:t>3.6Â Â Â Â  Vom 12. Februar bis 19. MÃ¤rz 2009 weilte der BeschwerdefÃ¼hrer stationÃ¤r in der Klinik D.___, worÃ¼ber am 19. MÃ¤rz 2009 berichtet wurde (Urk. 14/39/50-52).</w:t>
      </w:r>
    </w:p>
    <w:p>
      <w:r>
        <w:t>Â Â Â Â Â Â Â Â Â  Dabei wurden folgende Diagnosen genannt (S. 1 Mitte):</w:t>
      </w:r>
    </w:p>
    <w:p>
      <w:r>
        <w:t>- AnpassungsstÃ¶rung mit Angst und Depression gemischt</w:t>
      </w:r>
    </w:p>
    <w:p>
      <w:r>
        <w:t>- chronische SchmerzstÃ¶rung mit / bei</w:t>
      </w:r>
    </w:p>
    <w:p>
      <w:r>
        <w:t>- intermittierend linksseitigen Armschmerzen und linksseitigen Beinschmerzen</w:t>
      </w:r>
    </w:p>
    <w:p>
      <w:r>
        <w:t>- muskulÃ¤rer Dysbalance im Ansatzbereich der HÃ¼ftadduktoren links und im Bereich des M. Quadratus lumborum links, DD: myofaszial geprÃ¤gtes Schmerzsyndrom</w:t>
      </w:r>
    </w:p>
    <w:p>
      <w:r>
        <w:t>- Reizsyndrom N. ilioinguinalis / N. genitofemoralis links bei Status nach Nierenbeckenplastik, Dekonditionierung</w:t>
      </w:r>
    </w:p>
    <w:p>
      <w:r>
        <w:t>- irritative Miktionsbeschwerden mit / bei</w:t>
      </w:r>
    </w:p>
    <w:p>
      <w:r>
        <w:t>- Status nach offener Pyelolithotomie, Narbenexzision und Nieren-beckenplastik links (10. Januar 2008, Z.___) bei ausgeprÃ¤gter pyeloureteraler Vernarbung und Nephrolithiasis</w:t>
      </w:r>
    </w:p>
    <w:p>
      <w:r>
        <w:t>- Status nach laparoskopischer Nierenbeckenplastik (Mai 2007) mit postoperativem Urinom bei Pigtaildysfunktion</w:t>
      </w:r>
    </w:p>
    <w:p>
      <w:r>
        <w:t>- zwei Episoden einer unklaren BewusstseinsstÃ¶rung November 2008; DD: funktionell, epileptogen</w:t>
      </w:r>
    </w:p>
    <w:p>
      <w:r>
        <w:t>- asymptomatische Inguinalhernie rechts (Sonographie 23. Juni 2008)</w:t>
      </w:r>
    </w:p>
    <w:p>
      <w:r>
        <w:t>- Status nach operativer Sanierung einer Inguinalhernie links November 2007</w:t>
      </w:r>
    </w:p>
    <w:p>
      <w:r>
        <w:t>- Pollinose</w:t>
      </w:r>
    </w:p>
    <w:p>
      <w:r>
        <w:t>Â Â Â Â Â Â Â Â Â  Als Beurteilung wurde eine AnpassungsstÃ¶rung mit Angst und Depression gemischt sowie chronischer SchmerzstÃ¶rung und irritativen Miktionsbeschwerden bei Status nach mehrfachen Eingriffen im Nierenbereich linksseitig sowie Status nach einer operativen Sanierung einer Inguinalhernie linksseitig festgehalten. Der BeschwerdefÃ¼hrer habe - unter anderem - sich psychophysisch beginnend regenerieren kÃ¶nnen (S. 3 oben).</w:t>
      </w:r>
    </w:p>
    <w:p>
      <w:r>
        <w:t>Â Â Â Â Â Â Â Â Â  Bei Austritt habe noch eine 100%ige ArbeitsunfÃ¤higkeit bis einschliesslich 29. MÃ¤rz 2009 bestanden. Die weitere ambulante Beurteilung der ArbeitsfÃ¤higkeit werde durch den Hausarzt erbeten (S. 3 Mitte).</w:t>
      </w:r>
    </w:p>
    <w:p>
      <w:r>
        <w:t>3.7Â Â Â Â  Im Bericht des radiologischen Instituts des Z.___ vom 24. Dezember 2008 Ã¼ber ein am Vortag erstelltes MRI des kleinen Beckens wurde ausgefÃ¼hrt, es zeige sich im distalen Verlauf des Nervus ilioinguinalis links keine Raumforderung, die eine Kompression verursachen wÃ¼rde. Allerdings verlaufe dieser in naher anatomischer Beziehung zur Niere, so dass sich in Zusammenschau mit der Anamnese die Frage stelle, ob es im Rahmen postinterventioneller Vernarbungen zu einer BeeintrÃ¤chtigung des proximalen Anteiles des Nervus ilioinguinalis komme; dies wÃ¤re bildgebend nur schwierig darzustellen (Urk. 14/39/55 = Urk. 3/7).</w:t>
      </w:r>
    </w:p>
    <w:p>
      <w:r>
        <w:t>Â Â Â Â Â Â Â Â Â  Am 3. April 2009 Ã¼berwies Dr. med. E.___, Allgemeine Medizin FMH, den BeschwerdefÃ¼hrer an die Schmerzklinik F.___ (Urk. 14/39/48-49). Er fÃ¼hrte aus, der BeschwerdefÃ¼hrer habe Ã¼ber den Aufenthalt in der Klinik D.___ deutlich weniger positiv als im Austrittsbericht dargestellt berichtet. Er habe den BeschwerdefÃ¼hrer anfangs Jahr in seine hausÃ¤rztliche Betreuung Ã¼bernommen, nachdem dieser sich - wie von vielen Ãrzten zuvor - unverstanden und nicht ernst genommen gefÃ¼hlt und sich von seinem Hausarzt abgewendet habe (S. 1 unten).</w:t>
      </w:r>
    </w:p>
    <w:p>
      <w:r>
        <w:t>Â Â Â Â Â Â Â Â Â  Seines Erachtens stehe die chronische Schmerzproblematik im Vordergrund, mÃ¶glicherweise auf der Basis eines Reizsyndroms des N. ilioinguinalis / N. genitofemoralis links bei offenbar ausgeprÃ¤gten narbigen VerÃ¤nderungen retroperitoneal (S. 2 oben).</w:t>
      </w:r>
    </w:p>
    <w:p>
      <w:r>
        <w:t>3.8Â Â Â Â  Am 18. Juli 2009 erstatteten med. pract. G.___, FachÃ¤rztin fÃ¼r Innere Medizin, Gutachterin, Dr. med. H.___, Facharzt fÃ¼r Psychiatrie und Psychotherapie FMH, Dr. med. I.___, FachÃ¤rztin fÃ¼r Physikalische Medizin und Rehabilitation FMH, und Dr. med. J.___, Facharzt fÃ¼r Innere Medizin FMH, Chefarzt Zentrum K.___ (K.___), ein Gutachten im Auftrag der Beschwerdegegnerin (Urk. 14/39/1-46). Sie stÃ¼tzen sich dabei auf die ihnen Ã¼berlassenen und zusÃ¤tzlich eingeholte Akten (S. 2 ff.), die Angaben des BeschwerdefÃ¼hrers (S. 14 ff.) und die von ihnen am 26. und 27. Mai und am 8. Juni 2009 (S. 1 unten) erhobenen Befunde.</w:t>
      </w:r>
    </w:p>
    <w:p>
      <w:r>
        <w:t>Â Â Â Â Â Â Â Â Â  Als vom BeschwerdefÃ¼hrer aktuell im Vordergrund stehend genannte Beschwerden erwÃ¤hnten sie Schwindelattacken, begleitet von Ãbelkeit, sowie belastungsabhÃ¤ngige Schmerzen im Bereich der linken Leiste, zudem rezidivierend starke Schmerzen am Ãbergang der Ferse zum Mittelfuss (S. 19, S. 41 Ziff. 7.3).</w:t>
      </w:r>
    </w:p>
    <w:p>
      <w:r>
        <w:t>Â Â Â Â Â Â Â Â Â  Diagnosen mit Einfluss auf die ArbeitsfÃ¤higkeit stellten die Gutachterinnen und Gutachter keine (S. 38 Ziff. 6.1). Als Diagnosen ohne Einfluss auf die ArbeitsfÃ¤higkeit nannten sie (S. 38 Ziff. 6.2):</w:t>
      </w:r>
    </w:p>
    <w:p>
      <w:r>
        <w:t>- chronisches generalisiertes Schmerzsyndrom im Sinne eines funktionellen Hemisyndroms links mit / bei:</w:t>
      </w:r>
    </w:p>
    <w:p>
      <w:r>
        <w:t>- Fehlhaltung und diskreter Fehlstatik</w:t>
      </w:r>
    </w:p>
    <w:p>
      <w:r>
        <w:t>- myostatischer Insuffizienz mit Ansatztendinose im Bereich der Adduktoren links</w:t>
      </w:r>
    </w:p>
    <w:p>
      <w:r>
        <w:t>- bildgebend Zeichen eines Cam-Impingements links mit mÃ¤ssigen femoro-acetabulÃ¤ren KnorpelschÃ¤den (Arthro-MRI der linken HÃ¼fte vom 6. November 2008; vgl. Urk. 14/39/47), ohne klinische Impingementzeichen</w:t>
      </w:r>
    </w:p>
    <w:p>
      <w:r>
        <w:t>- irritative Miktionsbeschwerden mit / bei</w:t>
      </w:r>
    </w:p>
    <w:p>
      <w:r>
        <w:t>- Status nach laparoskopischer Nierenbeckenplastik links im Mai 2007 wegen Nephrolithiasis bei Ureterabgangstenose links mit postoperativem Urinom bei Pigtail-Dysfunktion</w:t>
      </w:r>
    </w:p>
    <w:p>
      <w:r>
        <w:t>- Status nach offener Pyelolithotomie, Narbenexzision und Nieren-beckenplastik links am 10. Januar 2008</w:t>
      </w:r>
    </w:p>
    <w:p>
      <w:r>
        <w:t>- anamnestisch Inkontinenz bei unauffÃ¤lligem oberen Harntrakt mit sehr guten AbflussverhÃ¤ltnissen und ohne Nachweis erneuter Konkremente</w:t>
      </w:r>
    </w:p>
    <w:p>
      <w:r>
        <w:t>- Status nach operativer Sanierung einer Inguinalhernie links im November 2007 mit / bei</w:t>
      </w:r>
    </w:p>
    <w:p>
      <w:r>
        <w:t>- asymptomatischer Inguinalhernie rechts (Sonographie vom 23. Juni 2008)</w:t>
      </w:r>
    </w:p>
    <w:p>
      <w:r>
        <w:t>- Rhinitis allergica bei Pollinosis</w:t>
      </w:r>
    </w:p>
    <w:p>
      <w:r>
        <w:t>- AnpassungsstÃ¶rung mit Angst und depressiver Reaktion gemischt</w:t>
      </w:r>
    </w:p>
    <w:p>
      <w:r>
        <w:t>- akzentuierte histrionische, hypochondrische und Ã¤ngstliche PersÃ¶nlichkeitszÃ¼ge</w:t>
      </w:r>
    </w:p>
    <w:p>
      <w:r>
        <w:t>Â Â Â Â Â Â Â Â Â  In der Beurteilung wurde ausgefÃ¼hrt, die internistische Untersuchung ergebe das Bild eines 40-jÃ¤hrigen, normosomen und kardiopulmonal kompensierten Versicherten in unauffÃ¤lligem Allgemeinzustand (S. 41 unten). Aus internistischer Sicht lasse sich eine EinschrÃ¤nkung der ArbeitsfÃ¤higkeit nicht begrÃ¼nden, weder in der zuletzt ausgeÃ¼bten TÃ¤tigkeit noch in einer dem Alter und dem Habitus angepassten VerweistÃ¤tigkeit (S. 42 Mitte).</w:t>
      </w:r>
    </w:p>
    <w:p>
      <w:r>
        <w:t>Â Â Â Â Â Â Â Â Â  Bei der rheumatologischen Untersuchung seien die vom BeschwerdefÃ¼hrer geklagten Beschwerden beziehungsweise FunktionseinschrÃ¤nkungen zwar weitestgehend konsistent, es bestÃ¼nden aber eine Verdeutlichungstendenz sowie gewisse Hinweise fÃ¼r eine Selbstlimitation (S. 42). Im Rahmen der neurologischen Untersuchung kÃ¶nnten keine klinischen Zeichen einer Affektation des N. ilioinguinalis oder des N. genitofemoralis links objektiviert werden. Zusammengefasst fÃ¤nden sich, abgesehen von der ausgeprÃ¤gten myostatischen Insuffizienz und dem hypertonen Adduktorenansatz im Bereich des linken HÃ¼ftgelenks, aus rein rheumatologischer Sicht fÃ¼r die vom BeschwerdefÃ¼hrer geklagten Beschwerden keine nachweisbaren pathologisch-anatomischen Korrelate. Unter BerÃ¼cksichtigung aller Gegebenheiten und Befunde bestehe auf orthopÃ¤disch-rheumatologischem Fachgebiet kein Gesundheitsschaden, der versicherungs-medizinisch betrachtet eine dauerhafte Limitierung der ArbeitsfÃ¤higkeit bezogen auf die zuletzt ausgeÃ¼bte TÃ¤tigkeit als (MÃ¶bel-) Schreiner begrÃ¼nden kÃ¶nnte. Auch in allen allfÃ¤lligen VerweistÃ¤tigkeiten sei der BeschwerdefÃ¼hrer aus rein rheumatologischer Sicht gemÃ¤ss seinem allgemeinen Leistungsprofil uneingeschrÃ¤nkt arbeitsfÃ¤hig (S. 43 oben).</w:t>
      </w:r>
    </w:p>
    <w:p>
      <w:r>
        <w:t>Â Â Â Â Â Â Â Â Â  Bei der psychiatrischen Exploration zeige sich ein Ã¤ngstlich-besorgt, zeitweise aber auch verÃ¤rgert-anklagend wirkender Versicherter. Die Beschwerdeschilderungen hÃ¤tten einen deutlich histrionischen Charakter und seien dramatisierend bis katastrophisierend. Es wÃ¼rden dysfunktionale BewÃ¤ltigungsmechanismen mit einer Tendenz zur Selbstlimitierung bei hypochondrisch akzentuierten PersÃ¶nlichkeitszÃ¼gen deutlich. Die erhobenen Untersuchungsbefunde sprÃ¤chen in diagnostischer Hinsicht fÃ¼r eine AnpassungsstÃ¶rung mit Angst und depressiver Reaktion gemischt, bei BeeintrÃ¤chtigung der allgemeinen LeistungsfÃ¤higkeit und Verunsicherung durch eine urologische Problematik mit kompliziertem Krankheitsverlauf. Des Weiteren seien akzentuierte histrionische, hypochondrische und Ã¤ngstliche PersÃ¶nlichkeitszÃ¼ge mit Ã¼berzogener Anforderungshaltung an die eigene psychophysische LeistungsfÃ¤higkeit erkennbar, die jedoch nicht das Ausmass einer PersÃ¶nlichkeitsstÃ¶rung aufwiesen. Aus versicherungsmedizinischer Sicht begrÃ¼ndeten eine AnpassungsstÃ¶rung und / oder akzentuierte PersÃ¶nlichkeitszÃ¼ge jedoch keine EinschrÃ¤nkung der ArbeitsfÃ¤higkeit (S. 43).</w:t>
      </w:r>
    </w:p>
    <w:p>
      <w:r>
        <w:t>Â Â Â Â Â Â Â Â Â  Zusammenfassend und unter BerÃ¼cksichtigung aller Gegebenheiten und Befunde sei der BeschwerdefÃ¼hrer aus interdisziplinÃ¤rer Sicht zu 100 % arbeitsfÃ¤hig (S. 44 Ziff. 7.4). Dies gelte mit Blick auf den Austrittsbericht der Klinik D.___ vom 19. MÃ¤rz 2009 seit dem 1. April 2009 (S. 44 Ziff. 7.5).</w:t>
      </w:r>
    </w:p>
    <w:p>
      <w:r>
        <w:t>3.9Â Â Â Â  In einem Bericht vom 15. Januar 2010 an die Beschwerdegegnerin fÃ¼hrten Dr. med. L.___, Assistenzarzt, und Dr. med. M.___, OberÃ¤rztin, Psychiatriezentrum C.___, aus, sie hÃ¤tten den BeschwerdefÃ¼hrer letztmals am 5. Januar 2010 in ihrer Sprechstunde gesehen. Es habe sich ihnen ein Patient mit hohem Leistungsdruck gezeigt, welcher anscheinend zunehmend an die Grenze seiner psychischen Belastbarkeit gerate. Aus diesem Grund hÃ¤tten sie ihm eine zeitnahe stationÃ¤re Behandlung in einer psychiatrischen Klinik empfohlen. Daraus sei auch zu ersehen, dass sich die AusprÃ¤gung der Symptomatik akzentuiert habe, weshalb auch die Frage der aktuellen ArbeitsfÃ¤higkeit erneut gestellt werden mÃ¼sse. Aufgrund der KomplexitÃ¤t der Situation sÃ¤hen sie sich derzeit nicht in der Lage, zu den vorbeschriebenen Diagnosen Stellung zu nehmen; sie wÃ¼rden eine Begutachtung empfehlen (Urk. 14/55/2).</w:t>
      </w:r>
    </w:p>
    <w:p>
      <w:r>
        <w:t>3.10Â Â Â  Am 26. MÃ¤rz 2010 berichteten die Ãrzte des Spitals C.___ Ã¼ber die gleichentags erfolgte Behandlung (Urk. 3/8). Anlass der Behandlung sei die notfallmÃ¤ssige Selbstzuweisung per Ambulanz bei exazerbierten Schmerzen bei seit drei Jahren bestehender unklarer, multipelst abgeklÃ¤rter Schmerzsymptomatik der linken Flanke (S. 1 oben).</w:t>
      </w:r>
    </w:p>
    <w:p>
      <w:r>
        <w:t>Â Â Â Â Â Â Â Â Â  Anamnestisch wurde unter anderem ausgefÃ¼hrt, im Herbst 2009 habe ein dreiwÃ¶chiger stationÃ¤rer Aufenthalt in der Klinik F.___ stattgefunden. Im MÃ¤rz 2010 sei durch einen bisher nicht involvierten, in den Augen des BeschwerdefÃ¼hrers unbelasteten Urologen eine Blasenspiegelung durchgefÃ¼hrt worden, wobei eine streifige RÃ¶tung beim Ureterostium gesehen worden sei, worauf fÃ¼r 30 Tage ein Medikament verschrieben worden sei (S. 1).</w:t>
      </w:r>
    </w:p>
    <w:p>
      <w:r>
        <w:t>Â Â Â Â Â Â Â Â Â  Diagnostiziert wurde eine Verdacht auf somatoforme SchmerzstÃ¶rung mit / bei chirurgisch sanierter pyeloureteraler Abgangsstenose mit Hydronephrose links (S. 1 oben). In der Beurteilung wurde ausgefÃ¼hrt, das chronische Schmerzsyndrom der linken KÃ¶rperseite sei seit Jahren bekannt und multipelst abgeklÃ¤rt ohne wesentliche Diagnose. Klinisch prÃ¤sentiere sich der BeschwerdefÃ¼hrer nur leicht eingeschrÃ¤nkt. Die Behandlung habe in Absprache mit dem BeschwerdefÃ¼hrer aus symptomatischer Analgesie bestanden (S. 2).</w:t>
      </w:r>
    </w:p>
    <w:p>
      <w:r>
        <w:rPr>
          <w:b/>
        </w:rPr>
        <w:t>E. 4</w:t>
      </w:r>
    </w:p>
    <w:p>
      <w:r>
        <w:t>4.1Â Â Â Â  Das K.___-Gutachten ist fÃ¼r die streitigen Belange umfassend und beruht auf allseitigen Untersuchungen. Dies schliesst - entgegen der beschwerdeweise erhobenen Kritik (Urk. 1 S. 1) - auch die Nieren- und Harnleiterbeschwerden inklusive einer angeblichen Nervenverletzung mit ein, wurde doch ausdrÃ¼cklich festgehalten, dass im Rahmen der neurologischen Untersuchung keine klinischen Zeichen fÃ¼r eine BeeintrÃ¤chtigung der entsprechenden Nerven objektiviert werden konnten (Gutachten S. 43 oben).</w:t>
      </w:r>
    </w:p>
    <w:p>
      <w:r>
        <w:t>Â Â Â Â Â Â Â Â Â  Ferner wurden die geklagten Beschwerden berÃ¼cksichtigt und das Gutachten wurde in Kenntnis und unter BerÃ¼cksichtigung der Vorakten abgegeben. Es leuchtet schliesslich in der Darlegung der medizinischen ZusammenhÃ¤nge und in der Beurteilung der medizinischen Situation ein und enthÃ¤lt nachvollziehbar begrÃ¼ndete Schlussfolgerungen. Es erfÃ¼llt mithin die praxisgemÃ¤ssen Kriterien (vorstehend E. 1.4) vollumfÃ¤nglich, so dass darauf abzustellen ist.</w:t>
      </w:r>
    </w:p>
    <w:p>
      <w:r>
        <w:t>4.2Â Â Â Â  GestÃ¼tzt auf das K.___-Gutachten ist davon auszugehen, dass die angegebenen Beschwerden keine relevante EinschrÃ¤nkung der ArbeitsfÃ¤higkeit zu begrÃ¼nden vermÃ¶gen.</w:t>
      </w:r>
    </w:p>
    <w:p>
      <w:r>
        <w:t>Â Â Â Â Â Â Â Â Â  Dies gilt jedenfalls ab dem Zeitpunkt der im Mai / Juni 2009 erfolgten Begut-achtung. An sich ist auch die gutachterliche Festlegung der anzunehmenden vollen ArbeitsfÃ¤higkeit ab April 2009 plausibel, da sie durch die Feststellungen im Austrittsbericht der Klinik D.___ gestÃ¼tzt wird; dies braucht jedoch, wie noch gezeigt wird (nachstehend E. 4.5), nicht abschliessend geklÃ¤rt zu werden.</w:t>
      </w:r>
    </w:p>
    <w:p>
      <w:r>
        <w:t>Â Â Â Â Â Â Â Â Â  Der Annahme einer vollen ArbeitsfÃ¤higkeit stehen auch die AusfÃ¼hrungen im Bericht des C.___ vom Januar 2010 nicht entgegen, wonach der BeschwerdefÃ¼hrer anscheinend zunehmend an die Grenze seiner psychischen Belastbarkeit gerate und eine erneute Beurteilung der ArbeitsfÃ¤higkeit zu empfehlen sei (vorstehend E. 3.9). Aus dieser sehr unbestimmt gehaltenen Ãusserung kann nicht auf eine bestimmte ArbeitsfÃ¤higkeit oder ArbeitsunfÃ¤higkeit geschlossen werden, zumal sie Ã¼berdies deutlich die therapeutische Optik erkennen lÃ¤sst, welche - an sich verstÃ¤ndlicherweise - von behandelnder Seite eingenommen wird (vgl. BGE 125 V 351 E. 3b/cc). Es vermag auch nicht zu erstaunen, dass die gesamten UmstÃ¤nde wenig geeignet sind, die Befindlichkeit des BeschwerdefÃ¼hrers zu verbessern, dies insbesondere angesichts dessen, dass laut den Angaben im Gutachten sein Tagesablauf darin besteht, dass er sich nebst Einkaufen und dem Wahrnehmen von Untersuchungs- und Arztterminen zwischenzeitlich mit seinen medizinischen Unterlagen beschÃ¤ftigt (Gutachten S. 15 Ziff. 3.1.4). Dabei handelt es sich um eben den dysfunktionalen BewÃ¤ltigungsmechanismus, dem im Gutachten zu Recht die Eignung abges-prochen wurde, eine EinschrÃ¤nkung der ArbeitsfÃ¤higkeit zu begrÃ¼nden.</w:t>
      </w:r>
    </w:p>
    <w:p>
      <w:r>
        <w:t>4.3Â Â Â Â  Eine erste Verbesserung, nÃ¤mlich von einer vollstÃ¤ndigen ArbeitsunfÃ¤higkeit zu einer ArbeitsfÃ¤higkeit von 50 %, hat die Beschwerdegegnerin ab Mai 2008 angenommen (vorstehend E. 2.1).</w:t>
      </w:r>
    </w:p>
    <w:p>
      <w:r>
        <w:t>Â Â Â Â Â Â Â Â Â  Dies erweist sich angesichts der entsprechenden Feststellungen des Hausarztes in seinem Bericht vom 6. Mai 2008 (vorstehend E. 3.2) als durchaus zutreffend.</w:t>
      </w:r>
    </w:p>
    <w:p>
      <w:r>
        <w:t>Â Â Â Â Â Â Â Â Â  Damit ist dem Begehren des BeschwerdefÃ¼hrers, es sei diese Annahme mit dem Vorweisen eines entsprechenden Berichts zu untermauern (Urk. 1 S. 2 Mitte), GenÃ¼ge getan und sein diesbezÃ¼glicher Einwand hinfÃ¤llig.</w:t>
      </w:r>
    </w:p>
    <w:p>
      <w:r>
        <w:t>Â Â Â Â Â Â Â Â Â  Seine zurÃ¼ckhaltendere Angabe im Bericht vom 24. August 2008 begrÃ¼ndete der Hausarzt mit den kurz zuvor aufgetretenen synkopalen Ereignissen, die zur Zeit seiner Berichterstattung als Âaktuell unklarÂ gelten konnten. Nach der erfolgten umfassenden AbklÃ¤rung im B.___ (vorstehend E. 3.3) war die entsprechende KlÃ¤rung jedoch erfolgt, womit wiederum von der im Mai 2008 attestierten ArbeitsfÃ¤higkeit von mindestens 50 % in angepasster TÃ¤tigkeit auszugehen war.</w:t>
      </w:r>
    </w:p>
    <w:p>
      <w:r>
        <w:t>4.4Â Â Â Â  GestÃ¼tzt auf die Angaben des Arbeitgebers (Urk. 14/26) ist mit der Beschwerdegegnerin (Urk. 14/42) von einem Valideneinkommen im Jahr 2008 von Fr. 71'500.-- auszugehen.</w:t>
      </w:r>
    </w:p>
    <w:p>
      <w:r>
        <w:t>Â Â Â Â Â Â Â Â Â  Stellt man zur Ermittlung des Invalideneinkommens auf die Angaben der Lohnstrukturerhebung (LSE) 2008 ab, so ist vom mittleren Einkommen auszugehen, dass MÃ¤nner mit einfachen und repetitiven TÃ¤tigkeiten im Durchschnitt aller Wirtschaftszweige erzielten. Mit dem Abstellen auf dieses (tiefstmÃ¶gliche) Lohnniveau ist den vergleichsweise geringen EinschrÃ¤nkungen gemÃ¤ss dem vom Hausarzt formulierten Belastungsprofil (vorstehend E. 3.2) derart weitgehend Rechnung getragen, dass kein Raum fÃ¼r allfÃ¤llige weitere AbzÃ¼ge besteht. Das genannte Einkommen betrÃ¤gt Fr. 4'806.-- im Monat (LSE 2008 S. 26 Tab. TA1, Niveau 4, Total, MÃ¤nner), was umgerechnet auf ein Jahr, die durchschnittliche Arbeitszeit von 41.6 Stunden (Die Volkswirtschaft 9/2011 S. 94 Tab. B 9.2) und ein Pensum von 50 % rund Fr. 29'989.-- ergibt (Fr. 4'806.-- x 12 : 40.0 x 41.6 x 0.5).</w:t>
      </w:r>
    </w:p>
    <w:p>
      <w:r>
        <w:t>Â Â Â Â Â Â Â Â Â  Im Vergleich zum Valideneinkommen von Fr. 71'500.-- ergibt dies eine Ein-kommenseinbusse von Fr. 41'511.--, was einem InvaliditÃ¤tsgrad von 58 % entspricht.</w:t>
      </w:r>
    </w:p>
    <w:p>
      <w:r>
        <w:t>Â Â Â Â Â Â Â Â Â  Bei diesem InvaliditÃ¤tsgrad besteht Anspruch auf eine halbe Rente und zwar - unter BerÃ¼cksichtigung der dreimonatigen Ãbergangsfrist von Art. 88a IVV (vorstehend E. 1.3) - ab September 2008, so dass der Anspruch auf die vorangegangene ganze Rente bis Ende August 2008 befristet ist.</w:t>
      </w:r>
    </w:p>
    <w:p>
      <w:r>
        <w:t>Â Â Â Â Â Â Â Â Â  Die entsprechende VerfÃ¼gung (Urk. 2/1) erweist sich somit als rechtens.</w:t>
      </w:r>
    </w:p>
    <w:p>
      <w:r>
        <w:t>4.5Â Â Â Â  Ab Mai 2009 ist gestÃ¼tzt auf das K.___-Gutachten von einer vollen ArbeitsfÃ¤higkeit auch in der angestammten TÃ¤tigkeit auszugehen (vorstehend E. 4.2), womit sich ein Einkommensvergleich erÃ¼brigt und der bisherige Rentenanspruch dahinfÃ¤llt.</w:t>
      </w:r>
    </w:p>
    <w:p>
      <w:r>
        <w:t>Â Â Â Â Â Â Â Â Â  Die Beschwerdegegnerin hat angenommen, die entsprechende ArbeitsfÃ¤higkeit bestehe seit dem 1. April 2009; die zugesprochene Rente hat sie unter Hinweis auf die dreimonatige Ãbergangsfrist bis Ende August 2009 befristet (Urk. 2/2 VerfÃ¼gungsteil 2 S. 2 unten). Das wÃ¤re offensichtlich unzutreffend: Wenn ab 1. April 2009 eine volle ArbeitsfÃ¤higkeit angenommen wird, ist die zugesprochene Rente bis Ende Juni 2009 zu befristen (3 Monate = April, Mai, Juni).</w:t>
      </w:r>
    </w:p>
    <w:p>
      <w:r>
        <w:t>Â Â Â Â Â Â Â Â Â  Dass die Beschwerdegegnerin die zugesprochene Rente erst per Ende August 2009 aufhebt, wirkt sich also zugunsten des BeschwerdefÃ¼hrers aus. Es kann damit sein Bewenden haben und muss nicht zu seinem Nachteil korrigiert werden, wenn man die etwas zurÃ¼ckhaltendere Annahme trifft, dass die verbesserte ArbeitsfÃ¤higkeit ab dem Zeitpunkt der Begutachtung bestanden hat (vorstehend E. 4.2); diesfalls endet der Rentenanspruch tatsÃ¤chlich (erst) Ende August 2009.</w:t>
      </w:r>
    </w:p>
    <w:p>
      <w:r>
        <w:t>Â Â Â Â Â Â Â Â Â  Somit erweist sich auch die befristete Zusprache einer halben Rente (Urk. 2/2) als rechtens.</w:t>
      </w:r>
    </w:p>
    <w:p>
      <w:r>
        <w:t>4.6Â Â Â Â  Soweit der BeschwerdefÃ¼hrer den Standpunkt vertritt, seine Beschwerden seien einer Fehlbehandlung im Zusammenhang mit der 2007 erfolgten Kathetereinlage zuzuschreiben (Urk. 1 S. 3 unten), Ã¤ndert das nichts daran, dass fÃ¼r die von ihm geklagten Beschwerden trotz mannigfachster AbklÃ¤rungen keine somatische Ursache hat gefunden werden kÃ¶nnen. Auch die im MÃ¤rz 2010 noch einmal eingeleitete urologische AbklÃ¤rung (vgl. vorstehend E. 3.8) hat lediglich - so der BeschwerdefÃ¼hrer selber - eine nicht relevante Diagnose (Urk. 1 S. 2 oben) ergeben, und offensichtlich haben auch die von ihm in Aussicht gestellten weiteren AbklÃ¤rungen im September 2010 keine neuen Erkenntnisse erbracht, sind doch in den bis Mai 2011 nachgefÃ¼hrten Akten der Beschwerdegegnerin (Urk. 14/1-88) keine dementsprechenden neuen Berichte enthalten.</w:t>
      </w:r>
    </w:p>
    <w:p>
      <w:r>
        <w:rPr>
          <w:b/>
        </w:rPr>
        <w:t>E. 5</w:t>
      </w:r>
    </w:p>
    <w:p>
      <w:r>
        <w:t>5.1Â Â Â Â  Zu prÃ¼fen bleibt, wie es sich mit einem allfÃ¤lligen Anspruch des Beschwer-defÃ¼hrers auf Kostengutsprache fÃ¼r eine Y.___ Matratze verhÃ¤lt.</w:t>
      </w:r>
    </w:p>
    <w:p>
      <w:r>
        <w:t>5.2Â Â Â Â  Die Beschwerdegegnerin begrÃ¼ndete die Ablehnung des Leistungsbegehrens damit, dass in der abschliessenden Liste zur Hilfsmittelverordnung Y.___ Matratzen und auch andere Matratzen nicht aufgefÃ¼hrt seien (Urk. 9/2 S. 1).</w:t>
      </w:r>
    </w:p>
    <w:p>
      <w:r>
        <w:t>Der BeschwerdefÃ¼hrer machte demgegenÃ¼ber geltend, die Matratze verhelfe ihm zu einer ausreichenden Erholungsphase mit Tiefschlafphasen, was zumindest einen Teil seiner umfassenden Problematik lindere (Urk. 9/1 S. 2). Zudem verwies er auf das Merkblatt der AHV/IV Nr. 4.03 (Urk. 9/3/4), wo als Hilfsmittel unter anderem Âder Behinderung angepasste Sitz-, Liege- und StehvorrichtungenÂ aufgefÃ¼hrt seien.</w:t>
      </w:r>
    </w:p>
    <w:p>
      <w:r>
        <w:t>5.3Â Â Â Â  Vorweg ist darauf hinzuweisen, dass die Argumentation des BeschwerdefÃ¼hrers mit dem von ihm eingereichten Merkblatt nicht stichhaltig ist.</w:t>
      </w:r>
    </w:p>
    <w:p>
      <w:r>
        <w:t>Offensichtlich hat er die einleitende Feststellung im Merkblatt (Urk. 9/3/4) Ã¼bersehen, dass ein Anspruch auf Hilfsmittel nur Âim Rahmen einer vom Bundesrat aufgestellten ListeÂ (S. 1 Ziff. 1) besteht, wie dies denn auch der gesetzlichen Regelung (vorstehend E. 1.5) entspricht. Diese Grundvoraussetzung muss erfÃ¼llt sein, damit ein Gegenstand (auch allenfalls eine Liegeeinrichtung) als Hilfsmittel in Frage kommt.</w:t>
      </w:r>
    </w:p>
    <w:p>
      <w:r>
        <w:t>Entscheidend ist deshalb, ob sich in der entsprechenden Liste im Anhang zur Hilfsmittelverordnung ein entsprechender Eintrag findet, oder zumindest eine Kategorie, der auf dem Wege der LÃ¼ckenfÃ¼llung (vorstehend E. 1.6) auch Matratzen zugeordnet werden kÃ¶nnten.</w:t>
      </w:r>
    </w:p>
    <w:p>
      <w:r>
        <w:t>5.4Â Â Â Â  Beides ist nicht der Fall. Weder werden in der Liste an irgendeiner Stelle Matratzen erwÃ¤hnt, noch gibt es eine Kategorie (beispielsweise ÂGegenstÃ¤nde zur ErhÃ¶hung des Sitz- oder LiegekomfortsÂ), in welche mit entsprechender BegrÃ¼ndung Matratzen zusÃ¤tzlich eingeordnet werden kÃ¶nnten.</w:t>
      </w:r>
    </w:p>
    <w:p>
      <w:r>
        <w:t>Â Â Â Â Â Â Â Â Â  Die einzige ErwÃ¤hnung eines Hilfsmittels im Zusammenhang mit dem Liegen ist jene in Randziffer 14.03, nÃ¤mlich ÂElektrobetten (mit AufzugbÃ¼gel, jedoch ohne Matratze und sonstiges ZubehÃ¶r)Â. Diese kÃ¶nnen als Hilfsmittel in Frage kommen ÂfÃ¼r Versicherte, die darauf angewiesen sind, um zu Bett zu gehen und aufzustehenÂ. Es geht hier also gerade nicht - wie bei speziellen Matratzen wie der Y.___ Matratze - um bequemeres Liegen und mehr Erholungswirkung dank besserem Schlaf, sondern darum, dass behinderungsbedingt das Abliegen und Aufstehen so beeintrÃ¤chtigt sind, dass zur Behebung des Mangels ein Elektrobett erforderlich ist.</w:t>
      </w:r>
    </w:p>
    <w:p>
      <w:r>
        <w:t>5.5Â Â Â Â  Dass sich die beantragte KostenÃ¼bernahme auch keiner anderen Leistungsart der Invalidenversicherung zuordnen lÃ¤sst, hat die Beschwerdegegnerin in ihrer Beschwerdeantwort bereits dargelegt (Urk. 13 S. 2 Ziff. 3) und betreffend der allenfalls denkbaren Leistungsart der medizinischen Behandlung oder des BehandlungsgerÃ¤ts ausfÃ¼hrlich begrÃ¼ndet (Urk. 13 S. 2 Ziff. 4). Darauf kann verwiesen werden.</w:t>
      </w:r>
    </w:p>
    <w:p>
      <w:r>
        <w:t>5.6Â Â Â Â  Am Ergebnis Ã¤ndert auch nichts, dass Dr. med. N.___, Klinik F.___, auf Anfrage des BeschwerdefÃ¼hrers am 26. November 2009 unter anderem erklÃ¤rte, er kÃ¶nne bestÃ¤tigen, dass dieser wÃ¤hrend des Spitalaufenthalts in der Schmerzklinik auf einer Y.___-Auflage mit VerlÃ¤ngerung geschlafen habe (Urk. 14/81/8 = Urk. 9/3/1).</w:t>
      </w:r>
    </w:p>
    <w:p>
      <w:r>
        <w:t>Dies mag sehr wohl zutreffen; es vermag aber nicht aus der Y.___ Matratze ein von der Beschwerdegegnerin zu finanzierendes Hilfsmittel zu machen.</w:t>
      </w:r>
    </w:p>
    <w:p>
      <w:r>
        <w:rPr>
          <w:b/>
        </w:rPr>
        <w:t>E. 6</w:t>
      </w:r>
    </w:p>
    <w:p>
      <w:r>
        <w:t>6.1Â Â Â Â  Zusammenfassend bleibt festzuhalten, dass sich sowohl die Rentenzusprache und insbesondere deren Befristung (Urk. 2/1-2) als auch die NichtÃ¼bernahme der Kosten einer Y.___ Matratze (Urk. 9/2) als rechtmÃ¤ssig erwiesen haben.</w:t>
      </w:r>
    </w:p>
    <w:p>
      <w:r>
        <w:t>Â Â Â Â Â Â Â Â Â  Dementsprechend sind die beiden dagegen erhobenen Beschwerden abzuweisen.</w:t>
      </w:r>
    </w:p>
    <w:p>
      <w:r>
        <w:t>6.2Â Â Â Â  Die Verfahrenskosten gemÃ¤ss Art. 69 Abs. 1 bis IVG sind ermessensweise fÃ¼r die beiden Verfahren zusammen auf Fr. 900.-- festzusetzen und ausgangsgemÃ¤ss dem BeschwerdefÃ¼hrer aufzuerlegen.</w:t>
      </w:r>
    </w:p>
    <w:p>
      <w:r>
        <w:t>Das Gericht erkennt:</w:t>
      </w:r>
    </w:p>
    <w:p>
      <w:r>
        <w:t>1.Â Â Â Â Â Â Â Â  Die Beschwerden werden abgewiesen.</w:t>
      </w:r>
    </w:p>
    <w:p>
      <w:r>
        <w:t>2.Â Â Â Â Â Â Â Â  Die Gerichtskosten von Fr. 900.--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