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IV.2010.00503 vom 7. September 2011</w:t>
      </w:r>
    </w:p>
    <w:p>
      <w:r>
        <w:t>ZH Sozialversicherungsgericht, 2011-09-07, DE</w:t>
      </w:r>
    </w:p>
    <w:p>
      <w:r>
        <w:rPr>
          <w:b/>
        </w:rPr>
        <w:t xml:space="preserve">Quelle: </w:t>
      </w:r>
      <w:r>
        <w:t>https://mcp.opencaselaw.ch/entscheid/zh_sozialversicherungsgericht_IV.2010.00503</w:t>
      </w:r>
    </w:p>
    <w:p>
      <w:r>
        <w:t>FR: ZH_SOZIALVERSICHERUNGSGERICHT IV.2010.00503 du 7 septembre 2011</w:t>
      </w:r>
    </w:p>
    <w:p>
      <w:r>
        <w:t>IT: ZH_SOZIALVERSICHERUNGSGERICHT IV.2010.00503 del 7 settembre 2011</w:t>
      </w:r>
    </w:p>
    <w:p>
      <w:pPr>
        <w:pStyle w:val="Heading2"/>
      </w:pPr>
      <w:r>
        <w:t>Erwägungen</w:t>
      </w:r>
    </w:p>
    <w:p>
      <w:r>
        <w:rPr>
          <w:b/>
        </w:rPr>
        <w:t>E. 1</w:t>
      </w:r>
    </w:p>
    <w:p>
      <w:r>
        <w:t>1.1Â Â Â Â  Die massgebenden rechtlichen Grundlagen, insbesondere betreffend die InvaliditÃ¤tsbemessung (Art. 16 des Bundesgesetzes Ã¼ber den Allgemeinen Teil des Sozialversicherungsrechts, ATSG) und den Rentenanspruch (Art. 28a Abs. 3 des Bundesgesetzes Ã¼ber die Invalidenversicherung, IVG) sind im angefochtenen Entscheid zutreffend wiedergegeben (Urk. 2 S. 1). Darauf kann, mit den nachstehenden ErgÃ¤nzungen,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Sowohl im Rahmen einer erstmaligen PrÃ¼fung des Rentenanspruches als auch anlÃ¤sslich einer Rentenrevision (Art. 17 Abs. 1 des Bundesgesetzes Ã¼ber den Allgemeinen Teil des Sozialversicherungsrechts,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  Vorliegend ist strittig und zu prÃ¼fen, in welchem Ausmass die BeschwerdefÃ¼hrerin ohne gesundheitliche BeeintrÃ¤chtigungen einer ErwerbstÃ¤tigkeit nachginge und ob die Voraussetzungen fÃ¼r die Ausrichtung einer Invalidenrente erfÃ¼llt sind.</w:t>
      </w:r>
    </w:p>
    <w:p>
      <w:r>
        <w:t>3.Â Â Â Â Â Â</w:t>
      </w:r>
    </w:p>
    <w:p>
      <w:r>
        <w:t>3.1Â Â Â Â  Im Hinblick auf die Statusfrage gilt zu prÃ¼fen, in welchem Umfang die BeschwerdefÃ¼hrerin nach Ã¼berwiegender Wahrscheinlichkeit ohne gesundheitliche BeeintrÃ¤chtigung erwerbstÃ¤tig sein wÃ¼rde (vorstehend E. 1.3).</w:t>
      </w:r>
    </w:p>
    <w:p>
      <w:r>
        <w:t>3.2Â Â Â Â  Die Beschwerdegegnerin ging in der VerfÃ¼gung vom 21. April 2010 davon aus, dass die BeschwerdefÃ¼hrerin ohne Gesundheitsschaden einer ErwerbstÃ¤tigkeit von 78 % nachgehen wÃ¼rde und im Haushalt zu 22 % tÃ¤tig wÃ¤re (Urk. 2 S. 1 unten).</w:t>
      </w:r>
    </w:p>
    <w:p>
      <w:r>
        <w:t>3.3Â Â Â Â  Die BeschwerdefÃ¼hrerin arbeitete seit Juni 2000 bei der B.___ AG im Umfang von 29 Stunden pro Woche, was bei einer wÃ¶chentlichen Arbeitszeit von 42 Stunden ein Pensum von 69 % (29 Stunden x 100 : 42 Stunden) ergibt. In ihrer NebentÃ¤tigkeit als Raumpflegerin arbeitete sie von Januar 1999 bis Juni 2006 einmal wÃ¶chentlich wÃ¤hrend 3 Stunden, was unter BerÃ¼cksichtigung der im Jahr 2006 durchschnittlichen wÃ¶chentlichen Arbeitszeit von 41.7 Stunden (Die Volkswirtschaft 7/8-2011 S. 98 Tabelle B9.2) zu einem Pensum von 7.2 % (3 Stunden x 100 : 41.7 Stunden) fÃ¼hrt. Dies ergibt zusammen ein Pensum von 76 %. GemÃ¤ss Aktenlage sind - ausser im Jahr 2003 und damit vernachlÃ¤ssigbar - keine weiteren ArbeitstÃ¤tigkeiten ausgewiesen (Urk. 8/3/13 Ziff. 8, Urk. 8/58). Damit ist die von der IV-Stelle zu Gunsten der BeschwerdefÃ¼hrerin vorgenommene Qualifikation nicht zu beanstanden.</w:t>
      </w:r>
    </w:p>
    <w:p>
      <w:r>
        <w:t>3.4Â Â Â Â  Dass die BeschwerdefÃ¼hrerin, wie sie vorbringt, einem Arbeitspensum von 100 % nachgehen wÃ¼rde (Urk. 1 S. 5 f. Ziff. 4), ist nicht ausgewiesen. Die BeschwerdefÃ¼hrerin arbeitete Ã¼ber Jahre in einem Pensum von 76 % beziehungsweise 78 %. Ferner ist auch die Scheidung im Jahre 2005 nicht ausschlaggebend, da die BeschwerdefÃ¼hrerin und ihr Ex-Ehemann bereits vorher getrennt wohnten und lebten. Dass sie nach der Trennung im Jahre 2003 mehr habe arbeiten mÃ¼ssen (Urk. 1. S. 5 unten Ziff. 4), mag zutreffen, die BeschwerdefÃ¼hrerin hat dies aber nie umgesetzt. Auch die ArbeitsunfÃ¤higkeit war kein Grund fÃ¼r die ausgebliebene ErhÃ¶hung des Pensums, da diese erst im Jahr 2005 eingetreten ist (Urk. 8/8/3 lit. A).</w:t>
      </w:r>
    </w:p>
    <w:p>
      <w:r>
        <w:t>3.5Â Â Â Â  Somit ist festzuhalten, dass hinsichtlich der Statusfrage zugunsten der BeschwerdefÃ¼hrerin von einer ErwerbstÃ¤tigkeit von 78 % und einer HaushaltstÃ¤tigkeit von 22 % auszugehen ist.</w:t>
      </w:r>
    </w:p>
    <w:p>
      <w:r>
        <w:rPr>
          <w:b/>
        </w:rPr>
        <w:t>E. 4</w:t>
      </w:r>
    </w:p>
    <w:p>
      <w:r>
        <w:t>4.1Â Â Â Â  Im Bericht vom 4. September 2006 (Urk. 8/8/3-6) stellte Dr. med. G.___, Facharzt FMH fÃ¼r Psychiatrie und Psychotherapie, folgende Diagnose mit Auswirkung auf die ArbeitsfÃ¤higkeit (S. 1 lit. A):</w:t>
      </w:r>
    </w:p>
    <w:p>
      <w:r>
        <w:t>- AnpassungsstÃ¶rung mit vorwiegender BeeintrÃ¤chtigung anderer GefÃ¼hle (Angst, Sorgen, ZukunftsÃ¤ngste, Schmerzen) seit 2005</w:t>
      </w:r>
    </w:p>
    <w:p>
      <w:r>
        <w:t>- psychosoziale Belastungssituation (Sohn und Arbeitsplatz) seit 2005</w:t>
      </w:r>
    </w:p>
    <w:p>
      <w:r>
        <w:t>Â Â Â Â Â Â Â Â  Er fÃ¼hrte aus, die BeschwerdefÃ¼hrerin sei wach, allseits orientiert und klagend. Es wÃ¼rden keine Anhaltspunkte fÃ¼r Wahnideen, SinnestÃ¤uschungen und Ich-StÃ¶rungen vorliegen. Im Affekt sei sie traurig und durch die jetzige Situation und Vorgeschichte Ã¼berfordert. Der Gedankengang sei fixiert auf ihre Angstperspektive (Angst vor Verlust des Arbeitsplatzes, seit vier Jahren habe sie einen neuen Chef, der sie kritisiere und ihr mit der KÃ¼ndigung drohe). Psychomotorisch sei sie ruhig und eine SuizidalitÃ¤t kÃ¶nne allgemein verneint werden, sei jedoch bei Ãberforderung latent vorhanden (S. 2 lit. D.5).</w:t>
      </w:r>
    </w:p>
    <w:p>
      <w:r>
        <w:t>Â Â Â Â Â Â Â Â  Die beschriebene Symptomatik und die reaktive Entwicklung unter psychiatrischer, psychotherapeutischer und Psychopharmakatherapie seien behandelbar und nicht invalidisierend bei regelmÃ¤ssigen Kontrollen (S. 2 Ziff. 7). Daher sei die BeschwerdefÃ¼hrerin in ihrer bisherigen BerufstÃ¤tigkeit zu 100 % arbeitsfÃ¤hig (S. 4 unten).</w:t>
      </w:r>
    </w:p>
    <w:p>
      <w:r>
        <w:t>4.2Â Â Â Â  Im C.___-Gutachten vom 26. Februar 2008 (Urk. 8/32/1-21) nannten die Gutachter aus den Fachdisziplinen Allgemeinmedizin (S. 4 ff.), Psychiatrie (S. 6 ff.) und OrthopÃ¤die (S. 11 ff.) folgende Diagnosen mit Auswirkung auf die ArbeitsfÃ¤higkeit (S. 17 Ziff. 5.1):</w:t>
      </w:r>
    </w:p>
    <w:p>
      <w:r>
        <w:t>- leichte bis mittelgradige depressive Episode</w:t>
      </w:r>
    </w:p>
    <w:p>
      <w:r>
        <w:t>- anhaltende somatoforme SchmerzstÃ¶rung</w:t>
      </w:r>
    </w:p>
    <w:p>
      <w:r>
        <w:t>- chronische Lumbalgie mit pseudoradikulÃ¤rer Ausstrahlung rechts</w:t>
      </w:r>
    </w:p>
    <w:p>
      <w:r>
        <w:t>- aktuell keine radikulÃ¤re AusfÃ¤lle</w:t>
      </w:r>
    </w:p>
    <w:p>
      <w:r>
        <w:t>- Diskusprotrusionen LWK3-SWK1 ohne Neurokompression, mÃ¤ssiggradige Spondylarthrose (MRI 18. Juni 2007)</w:t>
      </w:r>
    </w:p>
    <w:p>
      <w:r>
        <w:t>- kein Ansprechen auf Facetteninfiltration LWK 3 bis 5 und Sakralblockade 2005 (Schulthess Klinik)</w:t>
      </w:r>
    </w:p>
    <w:p>
      <w:r>
        <w:t>- chronische HÃ¼ftschmerzen rechts</w:t>
      </w:r>
    </w:p>
    <w:p>
      <w:r>
        <w:t>- Differentialdiagnose: degenerative VerÃ¤nderungen, Knochenschmerzen im Rahmen des primÃ¤ren Hyperparathyreodismus</w:t>
      </w:r>
    </w:p>
    <w:p>
      <w:r>
        <w:t>- Status nach HÃ¼ftdistorsion rechts 2004</w:t>
      </w:r>
    </w:p>
    <w:p>
      <w:r>
        <w:t>- leichte Offset-StÃ¶rung mit Herniation pit am Ãbergang vom Femurkopf zum Schenkelhals, Einriss des Labrums anterolateral und mÃ¶glicher kleinster Einriss der Sehnen des M. glutaeus medius und minimus am Ansatz am Trochanter major HÃ¼fte rechts (MRI 3. Januar 2006</w:t>
      </w:r>
    </w:p>
    <w:p>
      <w:r>
        <w:t>- Beschwerdezunahme nach intraartikulÃ¤rer Infiltration HÃ¼fte rechts am 1. MÃ¤rz 2006 (Schulthess Klinik)</w:t>
      </w:r>
    </w:p>
    <w:p>
      <w:r>
        <w:t>- Restbeschwerden nach Epicondylitis humeri radialis rechts 2006</w:t>
      </w:r>
    </w:p>
    <w:p>
      <w:r>
        <w:t>Â Â Â Â Â Â Â Â  Ohne Einfluss auf die ArbeitsfÃ¤higkeit nannten die Gutachter folgende Diagnosen (S. 17 Ziff. 5.2):</w:t>
      </w:r>
    </w:p>
    <w:p>
      <w:r>
        <w:t>- primÃ¤rer Hyperparathyreodismus</w:t>
      </w:r>
    </w:p>
    <w:p>
      <w:r>
        <w:t>- Adipositas, BMI 30 kg/m 2</w:t>
      </w:r>
    </w:p>
    <w:p>
      <w:r>
        <w:t>- Differentialdiagnose: primÃ¤r, sekundÃ¤r als Nebenwirkung der Psychopharmakotherapie</w:t>
      </w:r>
    </w:p>
    <w:p>
      <w:r>
        <w:t>- Sinustachykardie</w:t>
      </w:r>
    </w:p>
    <w:p>
      <w:r>
        <w:t>- Herzfrequenz 102/Minute</w:t>
      </w:r>
    </w:p>
    <w:p>
      <w:r>
        <w:t>- Differentialdiagnose: situativ, als Nebenwirkung der hochdosierten Therapie mit Efexor</w:t>
      </w:r>
    </w:p>
    <w:p>
      <w:r>
        <w:t>Â Â Â Â Â Â Â Â  Die Gutachter fÃ¼hrten aus, die BeschwerdefÃ¼hrerin erledige die Hausarbeiten mit Hilfe des bei ihr wohnenden jÃ¼ngeren Sohnes. Bei GrosseinkÃ¤ufen begleite sie ihre Schwester mit dem Fahrzeug. Letztmals habe die BeschwerdefÃ¼hrerin im Sommer 2007 ihre Ferien in der H.___ verbracht; sie sei in Begleitung einer Freundin dorthin geflogen. Die BeschwerdefÃ¼hrerin verbringe ihren Tag strukturiert, erledige Hausarbeiten und kleinere EinkÃ¤ufe, nachmittags unternehme sie kurze SpaziergÃ¤nge, manchmal gehe sie auch schwimmen und in die Sauna. Als einzige Mahlzeit bereite sie das Abendessen zu, welches sie mit ihrem Sohn um zirka 18 Uhr einnehme. Sie pflege regelmÃ¤ssig soziale Kontakte. Die Wiederaufnahme einer ErwerbstÃ¤tigkeit kÃ¶nne sie sich aufgrund ihrer Schmerzen nicht mehr vorstellen (S. 18 Ziff. 6.1).</w:t>
      </w:r>
    </w:p>
    <w:p>
      <w:r>
        <w:t>Â Â Â Â Â Â Â Â  BezÃ¼glich ArbeitsfÃ¤higkeit fÃ¼hrten die Gutachter aus, die BeschwerdefÃ¼hrerin habe keinen Beruf erlernt. In der Schweiz habe sie vor ihrer Krankschreibung in einem Pensum von 70 % als Mitarbeiterin interne Post gearbeitet. Somit wÃ¼rden sie von dieser TÃ¤tigkeit als angestammte TÃ¤tigkeit ausgehen. Aus orthopÃ¤discher Sicht wÃ¼rden die chronische Lumbalgie, die chronischen HÃ¼ftschmerzen rechts und die Restbeschwerden nach Epicondylitis humeri radialis rechts die ArbeitsfÃ¤higkeit in der angestammten und anderen kÃ¶rperlich leichten bis mittelschweren TÃ¤tigkeiten geringgradig einschrÃ¤nken. Die orthopÃ¤dischen Diagnosen fÃ¼hrten zu einer Leistungseinbusse von 20 % bezogen auf eine ganztÃ¤gige TÃ¤tigkeit entsprechend einer Arbeits- und LeistungsfÃ¤higkeit von 80 %.</w:t>
      </w:r>
    </w:p>
    <w:p>
      <w:r>
        <w:t>Â Â Â Â Â Â Â Â  Aus psychiatrischer Sicht wÃ¼rden sich die Diagnosen einer leichten bis mittelgradigen depressiven Episode und einer anhaltenden somatoformen SchmerzstÃ¶rung auf die LeistungsfÃ¤higkeit der BeschwerdefÃ¼hrerin auswirken. Die BeschwerdefÃ¼hrerin sei aus psychiatrischer Sicht zu 70 % arbeitsfÃ¤hig (S. 18 Mitte Ziff. 6.2).</w:t>
      </w:r>
    </w:p>
    <w:p>
      <w:r>
        <w:t>Â Â Â Â Â Â Â Â  Der nachgewiesene Hyperparathyreoidismus fÃ¼hre aus internistischer Sicht per se nicht zu einer ArbeitsunfÃ¤higkeit. Es sei jedoch mÃ¶glich, dass die mit dem Hyperparathyreodismus assoziierte HyperkalzÃ¤mie, welche bei der BeschwerdefÃ¼hrerin nur geringgradig ausgeprÃ¤gt sei, zu einer VerstÃ¤rkung der vorbestehenden psychiatrischen Diagnosen fÃ¼hre. Das im Rahmen des Hyperparathyreodismus ebenfalls erhÃ¶hte Parathormon aktiviere die Osteoclasten und mobilisiere das Kalzium der Knochen. Dieser Prozess, welcher zuletzt in eine Ostitis fibrosa cystica mÃ¼nden kÃ¶nne, kÃ¶nne Knochenschmerzen verursachen. Somit bestehe die MÃ¶glichkeit, dass der Hyperparathyreodismus auch eine Teilursache der von der BeschwerdefÃ¼hrerin geklagten Beschwerden im Bereich des Bewegungsapparates sei. Ferner wÃ¼rden weder aus allgemein-medizinischer noch aus anderweitiger somatischer Sicht Befunde und Diagnosen vorliegen, welche die ArbeitsfÃ¤higkeit einschrÃ¤nken wÃ¼rden.</w:t>
      </w:r>
    </w:p>
    <w:p>
      <w:r>
        <w:t>Â Â Â Â Â Â Â Â  Somit resultiere aus polydisziplinÃ¤rer Sicht eine ArbeitsunfÃ¤higkeit von 30 % sowohl in der angestammten als auch in einer behinderungsangepassten, kÃ¶rperlich leichten bis mittelschweren TÃ¤tigkeit. Die EinschrÃ¤nkungen aus orthopÃ¤discher und psychiatrischer Sicht seien nicht additiv, da die gleichen Zeitabschnitte zum Einlegen von Pausen und/oder zur Wahrnehmung eines langsameren Arbeitstempos verwendet werden kÃ¶nnten (S. 18 unten Ziff. 6.2).</w:t>
      </w:r>
    </w:p>
    <w:p>
      <w:r>
        <w:t>4.3Â Â Â Â  Im Bericht vom 2. Juli 2008 (Urk. 8/49/1-5) stellten die Ãrzte der D.___ folgende Diagnosen mit Auswirkung auf die ArbeitsfÃ¤higkeit (S. 1 Ziff. 1.1):</w:t>
      </w:r>
    </w:p>
    <w:p>
      <w:r>
        <w:t>- rezidivierende depressive StÃ¶rung, gegenwÃ¤rtig mittelgradige Episode mit somatischem Syndrom</w:t>
      </w:r>
    </w:p>
    <w:p>
      <w:r>
        <w:t>- chronisches Schmerzsyndrom, Fibromyalgie</w:t>
      </w:r>
    </w:p>
    <w:p>
      <w:r>
        <w:t>Â Â Â Â Â Â Â Â  Sodann fÃ¼hrten sie aus, bei der BeschwerdefÃ¼hrerin handle es sich um eine wache, bewusstseinsklare Patientin, zeitlich leicht desorientiert, sonst mit erhaltener Orientierung in allen ModalitÃ¤ten. Im Kontaktverhalten sei sie offen und freundlich. Es bestehe eine leichte innere Unruhe, die Aufmerksamkeit, Konzentration und das GedÃ¤chtnis im GesprÃ¤ch seien unauffÃ¤llig. Ferner sei die Stimmung gedrÃ¼ckt, affektiv sei sie vermindert schwingungsfÃ¤hig, deprimiert und habe ein InsuffizienzgefÃ¼hl. Es wÃ¼rden formale DenkstÃ¶rungen bestehen, inhaltliche DenkstÃ¶rungen seien keine eruierbar. Ferner seien keine Ich-StÃ¶rungen, keine ZukunftsÃ¤ngste oder ZwÃ¤nge eruierbar. Es sei ein KrankheitsgefÃ¼hl vorhanden und der Appetit reduziert. Ferner bestÃ¼nden Ein- und DurchschlafstÃ¶rungen, vermehrt lebensmÃ¼de Gedanken, PlÃ¤ne (Tabletten), sie kÃ¶nne sich aber bei Eintritt der Gedanken davon distanzieren und verspreche, sich zu melden. Ferner liege keine Agitiertheit oder AggressivitÃ¤t vor (S. 2 Ziff. 3.5).</w:t>
      </w:r>
    </w:p>
    <w:p>
      <w:r>
        <w:t>Â Â Â Â Â Â Â Â  Der Gesundheitszustand sei besserungsfÃ¤hig (S. 3 Ziff. 4.1). WÃ¤hrend des stationÃ¤ren Aufenthaltes sei die BeschwerdefÃ¼hrerin zu 100 % arbeitsunfÃ¤hig gewesen. Die Ãrzte wÃ¼rden einen Versuch der beruflichen Reintegration auf dem behinderungsangepassten Arbeitsmarkt unterstÃ¼tzen (zum Beispiel 20 % pro Woche mit Steigerung; S. 1 Mitte; S. 4 Ziff. 5.2). In einer behinderungsangepassten TÃ¤tigkeit sei die BeschwerdefÃ¼hrerin zu fÃ¼nf bis zehn Stunden pro Woche arbeitsfÃ¤hig seit 13. April 2007 (S. 4 Ziff. 5.2). Ferner bestehe kein Verdacht auf ein Suchtgeschehen (S. 4 Ziff. 5.4).</w:t>
      </w:r>
    </w:p>
    <w:p>
      <w:r>
        <w:t>4.4Â Â Â Â  Im psychiatrischen Gutachten vom 17. Dezember 2008 (Urk. 8/61) nannten die Psychiater E.___ folgende Diagnosen mit Auswirkung auf die ArbeitsfÃ¤higkeit (S. 15 Ziff. 5.1):</w:t>
      </w:r>
    </w:p>
    <w:p>
      <w:r>
        <w:t>- rezidivierende depressive StÃ¶rung, gegenwÃ¤rtig mittelgradige depressive Episode</w:t>
      </w:r>
    </w:p>
    <w:p>
      <w:r>
        <w:t>- Dysthymia</w:t>
      </w:r>
    </w:p>
    <w:p>
      <w:r>
        <w:t>- akzentuierte PersÃ¶nlichkeitszÃ¼ge mit emotional instabilen, abhÃ¤ngigen und histrionischen Anteilen</w:t>
      </w:r>
    </w:p>
    <w:p>
      <w:r>
        <w:t>Â Â Â Â Â Â Â Â  Als Diagnose ohne Auswirkung auf die ArbeitsfÃ¤higkeit nannten sie eine anhaltende somatoforme SchmerzstÃ¶rung, ein schÃ¤dlicher Gebrauch von Opioiden (Tramadol), von Benzodiazepinen und von peripher wirksamen Analgetika (S. 15 Ziff. 5.2).</w:t>
      </w:r>
    </w:p>
    <w:p>
      <w:r>
        <w:t>Â Â Â Â Â Â Â Â  Eine beginnende Chronifizierung sei durch die neben der mittelgradigen depressiven Episode diagnostizierte Dysthymia zu erkennen. Es sei festzustellen, dass zwischen den depressiven Episoden keine vollstÃ¤ndige Remission habe erreicht werden kÃ¶nnen. Es bestehe ein schÃ¤dlicher Gebrauch von Schmerzmitteln, darunter auch Opioiden, das heisst zentral wirksamen Analgetika mit AbhÃ¤ngigkeitspotential. Zudem liege ein schÃ¤dlicher Gebrauch von Benzodiazepinen vor. Differentialdiagnostisch lasse sich bei der aktuellen Untersuchung ein AbhÃ¤ngigkeitssyndrom in Bezug auf sÃ¤mtliche genannten Substanzen nicht ausschliessen. Im Erleben dominiere eine ausgeprÃ¤gte GrÃ¼belneigung mit Fokussierung des Denkens auf Schuld-, InsuffizienzgefÃ¼hle, Hoffnungs- und Perspektivlosigkeit und den daraus resultierenden, immer wieder sich aufdrÃ¤ngenden TodeswÃ¼nschen. Weiter bestÃ¼nden Konzentrations- und MerkfÃ¤higkeitsstÃ¶rungen, ein schlechtes SelbstwertgefÃ¼hl, SchlafstÃ¶rungen und ein sozialer RÃ¼ckzug. Diese aktuellen depressiven Beschwerden und Symptome wÃ¼rden den diagnostischen Kriterien einer mittelgradigen depressive Episode entsprechen (S. 15 Ziff. 6).</w:t>
      </w:r>
    </w:p>
    <w:p>
      <w:r>
        <w:t>Â Â Â Â Â Â Â Â  Zusammenfassend kÃ¶nne festgehalten werden, dass aufgrund des aktuellen psychopathologischen Befundes aktuell eine mittelgradige EinschrÃ¤nkung der Arbeits- und LeistungsfÃ¤higkeit bestehe. Diese seien bedingt durch eine eingeschrÃ¤nkte KonzentrationsfÃ¤higkeit, eine eingeschrÃ¤nkte Ausdauer, eine mittelgradige EinschrÃ¤nkung der Stress- und Frustrationstoleranz, eine deutlich eingeschrÃ¤nkte Konflikt- und AbgrenzungsfÃ¤higkeit und eine teilweise eingeschrÃ¤nkte UmstellungsfÃ¤higkeit. Als Ressourcen seien eine gute Allgemeinintelligenz und gute Deutschkenntnisse zu erwÃ¤hnen (S. 16 unten Ziff. 6.). Es sei davon auszugehen, dass die diversen psychopathologischen AuffÃ¤lligkeiten zu einem nicht unerheblichen Teil durch den schÃ¤dlichen Gebrauch der multiplen Substanzen mit AbhÃ¤ngigkeitspotential bedingt und somit vermutlich behandelbar seien. Eine abschliessende Beurteilung der psychischen EinschrÃ¤nkungen und deren Auswirkungen auf die ArbeitsfÃ¤higkeit unter den gegebenen UmstÃ¤nden nicht mÃ¶glich (S. 17 oben Ziff. 6).</w:t>
      </w:r>
    </w:p>
    <w:p>
      <w:r>
        <w:t>4.5Â Â Â Â  Auf Anfrage der Beschwerdegegnerin Ã¤usserten sich die Ãrzte der D.___ im Bericht vom 3. April 2009 (Urk. 8/68) dahingehend, dass es sich bei der BeschwerdefÃ¼hrerin um eine Patientin mit einer rezidivierenden depressiven StÃ¶rung handle, bei welcher keinerlei Hinweise auf einen schÃ¤dlichen Gebrauch von Opioiden und Benzodiazepinen vorliegen wÃ¼rden. Eine Entzugsbehandlung sei daher nicht indiziert. Die BeschwerdefÃ¼hrerin befinde sich weiterhin in psychotherapeutischer Behandlung (S. 1 unten). Die Ãrzte wÃ¼rden angesichts der Schwere der Chronifizierung der Erkrankung das Rentengesuch bezÃ¼glich einer ganzen Invalidenrente unterstÃ¼tzen (S. 1 unten f.).</w:t>
      </w:r>
    </w:p>
    <w:p>
      <w:r>
        <w:t>4.6Â Â Â Â  In ihrem zweiten Gutachten vom 7. Dezember 2009 (Urk. 8/76) nannten die Psychiater E.___ folgende Diagnosen mit Auswirkung auf die ArbeitsfÃ¤higkeit (S. 12 Ziff. 5.1):</w:t>
      </w:r>
    </w:p>
    <w:p>
      <w:r>
        <w:t>- rezidivierende depressive StÃ¶rung, gegenwÃ¤rtig leichte bis mittelgradige depressive Episode</w:t>
      </w:r>
    </w:p>
    <w:p>
      <w:r>
        <w:t>- Dysthymia</w:t>
      </w:r>
    </w:p>
    <w:p>
      <w:r>
        <w:t>Â Â Â Â Â Â Â Â  Ohne Auswirkung auf die ArbeitsfÃ¤higkeit fÃ¼hrten die Gutachter eine anhaltende somatoforme SchmerzstÃ¶rung und akzentuierte PersÃ¶nlichkeitszÃ¼ge mit emotional-instabilen, histrionischen und abhÃ¤ngigen Anteilen auf (S. 12 Ziff. 5.2).</w:t>
      </w:r>
    </w:p>
    <w:p>
      <w:r>
        <w:t>Â Â Â Â Â Â Â Â  Sie fÃ¼hrten aus, im GesprÃ¤ch habe sich eine altersentsprechend wirkende, adÃ¤quat gekleidete und gepflegte Frau gezeigt. Ihre Stimmung sei herabgesetzt erschienen, dabei sei sie vor allem freudlos gewesen. WÃ¤hrend die affektive SchwingungsfÃ¤higkeit herabgesetzt gewesen sei, sei der Antrieb und die Psychomotorik regelrecht gewesen. Die kognitiven und mnestischen Leistungen hÃ¤tten keinerlei AuffÃ¤lligkeiten aufgewiesen. Das formale Denken sei unauffÃ¤llig, im inhaltlichen Denken sei sie auf ihre Beschwerden und das subjektive Insuffizienzerleben fokussiert gewesen. WÃ¤hrend der Untersuchung habe es keinerlei Hinweise auf ein psychotisches Erleben gegeben; der RealitÃ¤tsbezug sei jederzeit vorhanden gewesen. Die angegebenen Symptome in Form einer illusionÃ¤ren Verkennung stellten ein einzelnes PhÃ¤nomen dar, welches am ehesten der Akzentuierung der PersÃ¶nlichkeit zuzuschreiben sei oder ein hypnagoges PhÃ¤nomen darstelle (S. 12 Mitte Ziff. 6). Die sehr umfangreiche und detaillierte Beschwerdeschilderung der BeschwerdefÃ¼hrerin sei zeitweilig recht retourniert erschienen. Sie habe Fachbegriffe wie ÂParahypothereodismusÂ, ÂGanzkÃ¶rperschmerzenÂ, Âkein erholsamer SchlafÂ benutzt. Die Beschwerdeschilderung in Bezug auf die ÂGanzkÃ¶rperschmerzenÂ hÃ¤tten in gewissem Widerspruch zu ihren Angaben zum ausgefÃ¼llten Tagesablauf gestanden. So habe sich der Eindruck einer gewissen Verdeutlichungstendenz der Beschwerden ergeben (S. 12 unten Ziff. 6).</w:t>
      </w:r>
    </w:p>
    <w:p>
      <w:r>
        <w:t>Â Â Â Â Â Â Â Â  Diagnostisch sei bei der BeschwerdefÃ¼hrerin von einer rezidivierenden depressiven Episode, gegenwÃ¤rtig in Form einer leichten bis mittelgradigen depressiven Episode, einer Dysthymia und von einer anhaltenden somatoformen SchmerzstÃ¶rung auszugehen, welche auf dem Boden von akzentuierten PersÃ¶nlichkeitszÃ¼gen mit emotional-instabilen, histrionischen und abhÃ¤ngigen Anteilen entstanden seien. Eine beginnende Chronifizierung werde durch die zusÃ¤tzliche Diagnose einer Dysthymia ausgedrÃ¼ckt. Es sei festzustellen, dass zwischen den depressiven Episoden keine vollstÃ¤ndige Remission habe erreicht werden kÃ¶nnen. Der im Gutachten vom 17. Dezember 2008 beschriebene schÃ¤dliche Gebrauch von Benzodiazepinen und Opioiden bestehe aktuell nicht mehr, was mit einem negativen Drogenscreening vom 11. November 2009 habe bestÃ¤tigt werden kÃ¶nnen (S. 14 unten Ziff. 6).</w:t>
      </w:r>
    </w:p>
    <w:p>
      <w:r>
        <w:t>Â Â Â Â Â Â Â Â  Eine schwerwiegende depressive Symptomatik liege eindeutig nicht vor. Auch fÃ¼r das Vollbild einer mittelgradigen depressiven Symptomatik hÃ¤tten sich keine ausreichenden Hinweise ergeben. Es sei von einem schwankenden Verlauf der rezidivierenden depressiven StÃ¶rung auszugehen, welcher inzwischen seit Monaten auf einem leichten bis mittelschweren Niveau bleibe, so dass seit Anfang 2008 keine lÃ¤ngere stationÃ¤re Behandlung mehr erforderlich gewesen sei. Ein Vergleich zur Begutachtung im Dezember 2008 habe eine deutliche Verbesserung der kognitiven Funktionen ergeben. Aktuell habe sich die BeschwerdefÃ¼hrerin gleichbleibend gut konzentriert und aufmerksam gezeigt. Diese Besserung fÃ¼hrten die Gutachter einerseits auf das Absetzen der zuvor missbrÃ¤uchlich eingenommenen Substanzen und andererseits auf eine Besserung der depressiven Symptomatik zurÃ¼ck (S. 15 Mitte Ziff. 6).</w:t>
      </w:r>
    </w:p>
    <w:p>
      <w:r>
        <w:t>Â Â Â Â Â Â Â Â  Zusammenfassend kÃ¶nne festgehalten werden, dass aufgrund des aktuellen psychopathologischen Befundes eine mittelgradige EinschrÃ¤nkung der Arbeits- und LeistungsfÃ¤higkeit bestehe. Diese sei bedingt durch eine EinschrÃ¤nkung der Stress- und Frustrationstoleranz und der emotionalen Belastbarkeit, insbesondere der Konflikt- und AbgrenzungsfÃ¤higkeit. Als Ressourcen seien eine gute Allgemeinintelligenz und gute Deutschkenntnisse zu nennen. Nicht zuletzt sei auch eine gewisse Beharrlichkeit und DurchsetzungsfÃ¤higkeit als Ressource im Arbeitsprozess zu betrachten (S. 16 Mitte Ziff. 6).</w:t>
      </w:r>
    </w:p>
    <w:p>
      <w:r>
        <w:t>Â Â Â Â Â Â Â Â  Zur ArbeitsfÃ¤higkeit fÃ¼hrten die Gutachter aus, sowohl in der angestammten TÃ¤tigkeit als Mitarbeiterin in der Postverteilung als auch in einer behinderungsangepassten TÃ¤tigkeit sei von einer ArbeitsunfÃ¤higkeit von zirka 30 bis 40 % auszugehen (S. 16 Ziff. 7.1, Ziff. 7.3).</w:t>
      </w:r>
    </w:p>
    <w:p>
      <w:r>
        <w:t>Â Â Â Â Â Â Â Â  Zu den frÃ¼heren Ã¤rztlichen EinschÃ¤tzung hielten die Gutachter fest, im Vergleich zur Begutachtung beim C.___ liege inzwischen eine Chronifizierung der depressiven Symptomatik auf einem leichten bis mittelschweren Niveau vor, dargestellt durch die Dysthymie. Aus diesem Grund sei vorliegend eine ArbeitsunfÃ¤higkeit von zirka 30 bis 40 % attestiert worden (S. 18 oben Ziff. 8.5). Der von den Ãrzten der D.___ gestellten Diagnose einer schweren depressiven Episode (bei rezidivierender depressiver StÃ¶rung) kÃ¶nnten sie nicht zustimmen. Retrospektiv seien sie davon ausgegangen, dass bei der BeschwerdefÃ¼hrerin in den Jahren schwere depressive Episoden vorgelegen hÃ¤tten, weshalb sie lÃ¤ngerfristig in der D.___ hospitalisiert gewesen sei. Seit Anfang 2008 sei dies nach der Aktenlage nicht mehr erforderlich gewesen. So sei von einer Teilremission der depressiven Symptomatik auszugehen. Es sei davon auszugehen, dass die behandelnden Ãrzte der D.___ bei der Beurteilung der ArbeitsunfÃ¤higkeit von einem bio-psycho-sozialen Krankheitsmodell ausgegangen seien und die subjektiven Angaben der BeschwerdefÃ¼hrerin stÃ¤rker gewichtet beziehungsweise die psychosozialen Faktoren miteinbezogen hÃ¤tten (S. 18 Mitte Ziff. 8.5).</w:t>
      </w:r>
    </w:p>
    <w:p>
      <w:r>
        <w:t>4.7Â Â Â Â  In seinem Bericht vom 8. Februar 2010 (Urk. 8/77) nannte Dr. med. I.___, Facharzt fÃ¼r Allgemeine Innere Medizin, folgende Diagnosen mit Auswirkung auf die ArbeitsfÃ¤higkeit (Ziff. 1.1)</w:t>
      </w:r>
    </w:p>
    <w:p>
      <w:r>
        <w:t>- mittelgradige depressive Episode</w:t>
      </w:r>
    </w:p>
    <w:p>
      <w:r>
        <w:t>- chronisches lumbovertebrales Syndrom mit degenerativen BandscheibenverÃ¤nderungen seit Februar 2004</w:t>
      </w:r>
    </w:p>
    <w:p>
      <w:r>
        <w:t>- femuroacetabulÃ¤res Impingement rechts seit Februar 2004</w:t>
      </w:r>
    </w:p>
    <w:p>
      <w:r>
        <w:t>Â Â Â Â Â Â Â Â  Er attestierte eine ArbeitsunfÃ¤higkeit in der angestammten TÃ¤tigkeit von 100 % bis auf weiteres (Ziff. 1.6).</w:t>
      </w:r>
    </w:p>
    <w:p>
      <w:r>
        <w:t>4.8Â Â Â Â  In seinem Bericht vom 16. MÃ¤rz 2010 fÃ¼hrte Dr. med. J.___, Praktischer Arzt, RegionalÃ¤rztlicher Dienst der Beschwerdegegnerin, RAD, aus, die Angaben im Bericht von Dr. I.___ wiesen im Vergleich zum Gutachten vom Dezember 2009 keine Verschlechterung aus. Es sollte weiter auf das Gutachten vom 7. Dezember 2009 (Urk. 8/76) abgestellt werden.</w:t>
      </w:r>
    </w:p>
    <w:p>
      <w:r>
        <w:t>Â Â Â Â Â Â Â Â  Die EinschrÃ¤nkung im Haushalt sei aufgrund der psychischen Problematik auf 35 % festzusetzen (Urk. 8/78/5 Mitte).</w:t>
      </w:r>
    </w:p>
    <w:p>
      <w:r>
        <w:rPr>
          <w:b/>
        </w:rPr>
        <w:t>E. 5</w:t>
      </w:r>
    </w:p>
    <w:p>
      <w:r>
        <w:t>5.1Â Â Â Â  Vorweg ist festzuhalten, dass das psychiatrische Gutachten vom 7. Dezember 2009 (Urk. 8/76) in sÃ¤mtlichen Punkten den Kriterien der gefestigten Rechtsprechung (vorstehend E. 1.4) an den Beweiswert einer Expertise entspricht.</w:t>
      </w:r>
    </w:p>
    <w:p>
      <w:r>
        <w:t>Â Â Â Â Â Â Â Â  So sind die fÃ¼r die Beantwortung der gestellten Fragen abschliessend (nach der psychischen Erkrankung und der ArbeitsfÃ¤higkeit) und beruhen auf allseitigen Untersuchungen, fÃ¼hrten doch die Gutachter umfassende AbklÃ¤rungen in psychiatrischer Hinsicht durch. Dabei berÃ¼cksichtigten sie die geklagten Beschwerden und setzten sich damit sowie mit dem Verhalten der BeschwerdefÃ¼hrerin intensiv auseinander.</w:t>
      </w:r>
    </w:p>
    <w:p>
      <w:r>
        <w:t>Â Â Â Â Den Gutachtern waren weiter die wesentlichen Vorakten bekannt, welche in die Beurteilung einflossen. Das Gutachten leuchtet sodann in der Darlegung der medizinischen ZustÃ¤nde und ZusammenhÃ¤nge ein, da die Gutachter detalliert die Auswirkungen der vorliegenden Beschwerden beschrieben. Dabei haben die Gutachter Ã¼berzeugend begrÃ¼ndet, inwiefern nicht mehr auf frÃ¼here Ã¤rztliche EinschÃ¤tzungen abgestellt werden kann. Ihre Schlussfolgerungen sind in einer Weise begrÃ¼ndet, dass die rechtsanwendende Person sie prÃ¼fend nachvollziehen kann.</w:t>
      </w:r>
    </w:p>
    <w:p>
      <w:r>
        <w:t>Â Â Â Â Â Â Â Â  In diesem Sinne legten sie schlÃ¼ssig dar, dass im Vergleich zur Begutachtung beim C.___ im Mai 2008 durch eine beginnende Chronifizierung eine leichte Verschlechterung des psychischen Zustandes eingetreten sei. Aus diesem Grund hÃ¤tten sie auch eine ArbeitsunfÃ¤higkeit von 30 bis 40 % attestiert (Urk. 8/76 S. 18 oben Ziff. 8.5). Eine wie von der D.___ diagnostizierte schwere depressive Episode liege nicht mehr vor. Es hÃ¤tten in den Jahren 2006 und 2007 schwere depressive Episoden vorgelegen, weshalb sie auch in der D.___ hospitalisiert gewesen sei. Seit Anfang 2008 sei keine Hospitalisation mehr nÃ¶tig gewesen, und so sei von einer Teilremission der depressiven Symptomatik auszugehen (Urk. 8/76 S. 18 Mitte Ziff. 8.5). Daher diagnostizierten die Gutachter mit Auswirkung auf die ArbeitsfÃ¤higkeit eine leichte bis mittelgradige rezidivierende depressive Episode und eine Dysthymia (Urk. 8/76 S. 12 Ziff. 5.1).</w:t>
      </w:r>
    </w:p>
    <w:p>
      <w:r>
        <w:t>5.2Â Â Â Â  Zusammenfassend kann den AusfÃ¼hrungen und der Beurteilung im Gutachten vom 7. Dezember 2009 (Urk. 8/76) gefolgt werden, und erweisen sich die gemachten AusfÃ¼hrungen als schlÃ¼ssig.</w:t>
      </w:r>
    </w:p>
    <w:p>
      <w:r>
        <w:t>Â Â Â Â Â Â Â Â  Namentlich ist Ã¼berzeugend dargetan worden, dass die BeschwerdefÃ¼hrerin sowohl in der angestammten TÃ¤tigkeit als Mitarbeiterin in der Postverteilung als auch in einer behinderungsangepassten TÃ¤tigkeit andauernd zu zirka 30 bis 40 % arbeitsunfÃ¤hig ist (Urk. 8/76 S. 16 Ziff. 7.1, Ziff. 7.3). Die Beschwerdegegnerin ging von einem Mittelwert von 35 % aus (Urk. 2 S. 3 oben), was nicht zu beanstanden ist.</w:t>
      </w:r>
    </w:p>
    <w:p>
      <w:r>
        <w:t>5.3Â Â Â Â  Auf die Berichte der D.___ kann bereits aus den oben erwÃ¤hnten GrÃ¼nden (E. 5.1) nicht abgestellt werden. Diese Berichte erwecken sodann den Anschein, dass sie die SelbsteinschÃ¤tzung der BeschwerdefÃ¼hrerin Ã¼bernommen und damit faktisch an die Stelle einer eigenen, objektivierten Beurteilung gesetzt haben ohne kritische Hinterfragung der AusfÃ¼hrungen der BeschwerdefÃ¼hrerin. Sodann ergriffen die Ãrzte der D.___ Partei fÃ¼r die BeschwerdefÃ¼hrerin (Urk. 8/68 S. 1 unten f.), was der Beweiskraft ihrer Berichte abtrÃ¤glich ist.</w:t>
      </w:r>
    </w:p>
    <w:p>
      <w:r>
        <w:t>Â Â Â Â Â Â Â Â  Auch der Bericht von Dr. I.___ (Urk. 8/77) kann vorliegend nicht berÃ¼cksichtigt werden, da dieser nicht nachvollziehbar begrÃ¼ndet ist.</w:t>
      </w:r>
    </w:p>
    <w:p>
      <w:r>
        <w:t>5.4Â Â Â Â  Das Vorbringen der BeschwerdefÃ¼hrerin, es hÃ¤tte eine neue orthopÃ¤dische Beurteilung durchgefÃ¼hrt werden mÃ¼ssen (Urk. 1 S. 4 unten Ziff. 3), ist unbegrÃ¼ndet. Im C.___-Gutachten, auf welches die BeschwerdefÃ¼hrerin verwies, erfolgte eine solche und fÃ¼hrten die Gutachter aus, die EinschrÃ¤nkungen aus orthopÃ¤discher (20 %) und aus psychiatrischer Sicht (30 %) seien nicht additiv, da die gleichen Abschnitte zum Einlegen von Pausen und/oder zur Wahrnehmung eines langsameren Arbeitstempos verwendet werden kÃ¶nnten (Urk. 8/32/18 unten Ziff. 6.2). Die seither eingetretenen somatischen Beschwerden wurden bei der Beurteilung der ArbeitsunfÃ¤higkeit im Gutachten vom 7. Dezember 2009 durchaus berÃ¼cksichtigt. Die Experten verwiesen dabei auf das C.___-Gutachten (Urk. 8/76 S. 18 oben Ziff. 8.5), in welchem von einer polydisziplinÃ¤ren ArbeitsunfÃ¤higkeit von 30 % ausgegangen wurde (Urk. 8/32/18 unten Ziff. 6.2) und gingen im Vergleich zum C.___-Gutachten von einer eingetretenen leichten Verschlechterung (beginnende Chronifizierung) aus. Deshalb attestierten sie eine ArbeitsunfÃ¤higkeit von zirka 30 bis 40 % (Urk. 8/76 S. 18 oben Ziff. 8.5), was nachvollziehbar und schlÃ¼ssig erscheint. Anhaltspunkte fÃ¼r eine weitergehende ArbeitsunfÃ¤higkeit aus organischen GrÃ¼nden sind den Akten nicht zu entnehmen.</w:t>
      </w:r>
    </w:p>
    <w:p>
      <w:r>
        <w:rPr>
          <w:b/>
        </w:rPr>
        <w:t>E. 6</w:t>
      </w:r>
    </w:p>
    <w:p>
      <w:r>
        <w:t>6.1Â Â Â Â  Zu prÃ¼fen bleiben somit die erwerblichen Auswirkungen der Verschlechterung der gesundheitlichen Situation der BeschwerdefÃ¼hrerin.</w:t>
      </w:r>
    </w:p>
    <w:p>
      <w:r>
        <w:t>Â Â Â Â Â Â Â Â  Die BeschwerdefÃ¼hrerin ist bei der InvaliditÃ¤tsbemessung als TeilerwerbstÃ¤tige zu behandeln (vorstehend E. 3). Damit ist nach der gemischten Methode der InvaliditÃ¤tsbemessung vorerst die InvaliditÃ¤t im erwerblichen Bereich zu ermitteln. Nach der Rechtsprechung (vorstehend E. 1.3) ist die EinschrÃ¤nkung im erwerblichen Bereich nach der Methode des Einkommensvergleichs auf Grundlage der TeilerwerbstÃ¤tigkeit, welche die BeschwerdefÃ¼hrerin ohne Behinderung ausÃ¼ben wÃ¼rde (hier: 78 %), zu ermitteln. Diese EinschrÃ¤nkung im erwerblichen Bereich ist anschliessend bei der Festsetzung der GesamtinvaliditÃ¤t nicht voll in Anschlag zu bringen, sondern gewichtet mit einem dem Teilarbeitspensum entsprechenden Anteil zu berÃ¼cksichtigen (BGE 125 V 152 Erw. 4 mit Hinweisen).</w:t>
      </w:r>
    </w:p>
    <w:p>
      <w:r>
        <w:t>Â Â Â Â Â Â Â Â  GemÃ¤ss Arbeitgeberbericht vom 17. September 2009 erzielte die BeschwerdefÃ¼hrerin ab April 2006 ein Einkommen in der HÃ¶he von Fr. 3'270.-- pro Monat (Urk. 8/11 Ziff. 12), was ein Jahreseinkommen von Fr. 42'510.-- (Fr. 3'270.-- x 13) ergibt. Weiter hatte die BeschwerdefÃ¼hrerin in ihrer NebentÃ¤tigkeit als Raumpflegerin (drei Stunden pro Woche) gemÃ¤ss Arbeitgeberbericht vom 7. September 2006 im Jahre 2006 einen Stundenlohn von Fr. 27.-- (Urk. 8/10 Ziff. 12, Ziff. 16). Dies ergibt ein Jahreseinkommen von Fr. 4'212.-- (3 Stunden x 27 x 52). Zusammengerechnet erzielte die BeschwerdefÃ¼hrerin somit ein Einkommen von Fr. 46'722.--. Angesichts der Aufrechnung auf das Jahr 2007 belÃ¤uft sich das Einkommen unter BerÃ¼cksichtigung der Nominallohnentwicklung von 1.6 % (Die Volkswirtschaft 7/8-2011, S. 99, B9.3) auf Fr. 47Â470.-- (Fr. 46Â722.-- x 1.016). Damit ist von einem Valideneinkommen von Fr. 47Â470.-- auszugehen.</w:t>
      </w:r>
    </w:p>
    <w:p>
      <w:r>
        <w:t>6.2Â Â Â Â  Da die BeschwerdefÃ¼hrerin sowohl in ihrer angestammten als auch in einer behinderungsangepassten TÃ¤tigkeit zu 65 % arbeitsfÃ¤hig ist und das Anforderungsprofil der angestammten und angepassten TÃ¤tigkeit Ã¼bereinstimmt, ist bei der Berechnung des Invalideneinkommens auf E. 6.1 zu verweisen. Wie dort dargelegt, erzielte die BeschwerdefÃ¼hrerin in einem Pensum von 78 % ein Valideneinkommen von Fr. 47'470.--. Damit ergibt sich in einem Pensum von 65 % ein Invalideneinkommen von Fr. 39'558.--.</w:t>
      </w:r>
    </w:p>
    <w:p>
      <w:r>
        <w:t>Â Â Â Â Â Â Â Â  Die Beschwerdegegnerin nahm keinen leidensbedingten Abzug vor, was aufgrund des Umstandes, dass die BeschwerdefÃ¼hrerin in ihrer angestammten TÃ¤tigkeit noch zu 65 % arbeitsfÃ¤hig ist, nicht zu beanstanden ist. Mit einer EinschrÃ¤nkung von 35 % ist den Leiden der BeschwerdefÃ¼hrerin genÃ¼gend Rechnung getragen. Dies insbesondere auch in Bezug auf die somatischen Beschwerden, da die TÃ¤tigkeit als Mitarbeiterin in der Postverteilung eine leichte TÃ¤tigkeit darstellt und somit leidensangepasst ist.</w:t>
      </w:r>
    </w:p>
    <w:p>
      <w:r>
        <w:t>6.3Â Â Â Â  Aus der GegenÃ¼berstellung des Valideneinkommens von Fr. 47Â470.-- mit dem Invalideneinkommen von Fr. 39'558.-- ergibt sich eine Einkommenseinbusse von Fr. 7Â912.--, was einen TeilinvaliditÃ¤tsgrad von rund 17 % ergibt.</w:t>
      </w:r>
    </w:p>
    <w:p>
      <w:r>
        <w:t>7.Â Â Â Â Â Â</w:t>
      </w:r>
    </w:p>
    <w:p>
      <w:r>
        <w:t>7.1Â Â Â Â  Zur Beurteilung der BeeintrÃ¤chtigungen im Haushaltsbereich monierte die BeschwerdefÃ¼hrerin das Fehlen einer AbklÃ¤rung vor Ort durch die Beschwerdegegnerin (Urk. 1 S. 4 oben).</w:t>
      </w:r>
    </w:p>
    <w:p>
      <w:r>
        <w:t>7.2Â Â Â Â  Ein AbklÃ¤rungsbericht vor Ort ist seiner Natur nach in erster Linie auf die Bestimmung des Ausmasses physisch bedingter BeeintrÃ¤chtigungen zugeschnitten. Leidet die versicherte Person an einer psychischen StÃ¶rung oder steht die psychische Erkrankung im Vordergrund, kommt den Ã¤rztlichen Stellungnahmen zu den gesundheitlich bedingten EinschrÃ¤nkungen erhÃ¶htes Gewicht zu. Stehen die Ergebnisse der AbklÃ¤rung vor Ort dazu im Widerspruch, kommt in der Regel der fachmedizinischen EinschÃ¤tzung der FÃ¤higkeit der versicherten Person, ihre gewohnten Aufgaben zu erfÃ¼llen, Vorrang zu. Denn fÃ¼r die AbklÃ¤rungsperson ist es hÃ¤ufig nur beschrÃ¤nkt mÃ¶glich, das Ausmass des psychischen Leidens und der damit verbundenen EinschrÃ¤nkungen zu erkennen (Urteile des Bundesgerichts 9C_631/2009 vom 2. Dezember 2009 E. 5.1.2 und 9C_299/2008 vom 3. Dezember 2008 E. 3.2).</w:t>
      </w:r>
    </w:p>
    <w:p>
      <w:r>
        <w:t>7.3Â Â Â Â  Da vorliegend die psychische BeeintrÃ¤chtigung klar im Vordergrund steht und eine Ã¼ber den Wert von 35 % hinaus gehende EinschrÃ¤nkung aus kÃ¶rperlichen GrÃ¼nden nicht geltend gemacht wurde oder ersichtlich ist, konnte die Beschwerdegegnerin auf das Einholen eines AbklÃ¤rungsberichtes verzichten. Mithin sprechen sich die aufliegenden psychiatrischen Berichte hinreichend zur EinschrÃ¤nkung der BeschwerdefÃ¼hrerin im Haushalt aus und erscheint ein entsprechender AbklÃ¤rungsbericht als entbehrlich.</w:t>
      </w:r>
    </w:p>
    <w:p>
      <w:r>
        <w:t>7.4Â Â Â Â  Zusammenfassend ist in Ãbereinstimmung mit der Beschwerdegegnerin auf die EinschÃ¤tzung von Dr. J.___ abzustellen, welcher von einer EinschrÃ¤nkung im Haushalt von 35 % ausgeht (Urk. 8/78/5). Dies erscheint als wesentlich zu Gunsten der BeschwerdefÃ¼hrerin gewertet, gingen doch die Gutachter des C.___ von einer EinschrÃ¤nkung im Haushalt von lediglich 10 % aus (Urk. 8/32/19 Ziff. 6.4) und ist seither nur eine geringgradige Verschlechterung des Gesundheitszustandes ausgewiesen (vgl. Urk. 8/76 S. 18 oben Ziff. 8.5).</w:t>
      </w:r>
    </w:p>
    <w:p>
      <w:r>
        <w:t>Â Â Â Â Â Â Â Â  Damit ergibt sich eine TeilinvaliditÃ¤tsgrad von 7.7 % (35 % x 0.22).</w:t>
      </w:r>
    </w:p>
    <w:p>
      <w:r>
        <w:t>8.Â Â Â Â Â Â  Nach dem Gesagten ergibt sich ein GesamtinvaliditÃ¤tsgrad rund 25 % (17 % + 7.7 %), bei welchem Wert die BeschwerdefÃ¼hrerin keinen Anspruch auf eine Invalidenrente hat. Dies fÃ¼hrt zur Abweisung der Beschwerde.</w:t>
      </w:r>
    </w:p>
    <w:p>
      <w:r>
        <w:t>9.Â Â Â Â Â Â</w:t>
      </w:r>
    </w:p>
    <w:p>
      <w:r>
        <w:t>9.1Â Â Â Â  Bei der BeschwerdefÃ¼hrerin sind die Voraussetzungen zur GewÃ¤hrung der unentgeltlichen ProzessfÃ¼hrung gemÃ¤ss Â§ 16 Abs. 1 des Gesetzes Ã¼ber das Sozialversicherungsgericht (GSVGer) erfÃ¼llt (Urk. 3/4), weshalb ihr in Bewilligung des Gesuchs vom 25. Mai 2010 die unentgeltliche ProzessfÃ¼hrung zu bewilligen ist.</w:t>
      </w:r>
    </w:p>
    <w:p>
      <w:r>
        <w:t>9.2Â Â Â Â  Die Verfahrenskosten gemÃ¤ss Art. 69 Abs. 1 bis IVG sind ermessensweise auf Fr. 800.-- festzusetzen und ausgangsgemÃ¤ss der BeschwerdefÃ¼hrerin aufzuerlegen, jedoch zufolge GewÃ¤hrung der unentgeltlichen ProzessfÃ¼hrung einstweilen auf die Gerichtskasse zu nehmen.</w:t>
      </w:r>
    </w:p>
    <w:p>
      <w:r>
        <w:t>Das Gericht beschliesst:</w:t>
      </w:r>
    </w:p>
    <w:p>
      <w:r>
        <w:t>Â Â Â Â Â Â Â Â  In Bewilligung des Gesuchs 25. Mai 2010 wird der BeschwerdefÃ¼hrerin die unentgeltliche ProzessfÃ¼hrung gewÃ¤hrt,</w:t>
      </w:r>
    </w:p>
    <w:p>
      <w:r>
        <w:t>und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