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IV.2010.00451 vom 14. September 2011</w:t>
      </w:r>
    </w:p>
    <w:p>
      <w:r>
        <w:t>ZH Sozialversicherungsgericht, 2011-09-14, DE</w:t>
      </w:r>
    </w:p>
    <w:p>
      <w:r>
        <w:rPr>
          <w:b/>
        </w:rPr>
        <w:t xml:space="preserve">Quelle: </w:t>
      </w:r>
      <w:r>
        <w:t>https://mcp.opencaselaw.ch/entscheid/zh_sozialversicherungsgericht_IV.2010.00451</w:t>
      </w:r>
    </w:p>
    <w:p>
      <w:r>
        <w:t>FR: ZH_SOZIALVERSICHERUNGSGERICHT IV.2010.00451 du 14 septembre 2011</w:t>
      </w:r>
    </w:p>
    <w:p>
      <w:r>
        <w:t>IT: ZH_SOZIALVERSICHERUNGSGERICHT IV.2010.00451 del 14 settembre 2011</w:t>
      </w:r>
    </w:p>
    <w:p>
      <w:pPr>
        <w:pStyle w:val="Heading2"/>
      </w:pPr>
      <w:r>
        <w:t>Erwägungen</w:t>
      </w:r>
    </w:p>
    <w:p>
      <w:r>
        <w:rPr>
          <w:b/>
        </w:rPr>
        <w:t>E. 1</w:t>
      </w:r>
    </w:p>
    <w:p>
      <w:r>
        <w:t>1.1Â Â Â Â  Die 1954 geborene X.___ bezog seit dem 1. Oktober 1996 eine Viertelsrente der Invalidenversicherung und seit dem 1. August 1998 eine halbe Rente, welche mit durch Einspracheentscheid der Sozialversicherungsanstalt des Kantons ZÃ¼rich, IV-Stelle, vom 12. Januar 2005 bestÃ¤tigter VerfÃ¼gung vom 11. Oktober 2004 per 1. Dezember 2004 wieder auf eine Viertelsrente herabgesetzt wurde. Die dagegen gerichtete Beschwerde wies das Sozialversicherungsgericht des Kantons ZÃ¼rich mit Urteil vom 1. November 2005 ab (Urk. 7/128).</w:t>
      </w:r>
    </w:p>
    <w:p>
      <w:r>
        <w:t>1.2Â Â Â Â  Im Rahmen eines am 21. September 2006 von Amtes wegen erÃ¶ffneten Rentenrevisionsverfahrens machte die Versicherte eine Verschlechterung ihres Gesundheitszustandes geltend (Urk. 7/131). Nach Beizug eines Auszugs aus dem Individuellen Konto (Urk. 7/133) und Einholung eines Arbeitgeberberichtes (Urk. 7/132) sowie eines Berichtes des Hausarztes (Urk. 7/134: Bericht von Dr. med. Y.___, Facharzt FMH Innere Medizin, vom 18. Oktober 2006 samt beigelegten spezialÃ¤rztlichen Berichten) setzte die IV-Stelle die Versicherte mit an den damaligen Rechtsvertreter gerichteter Mitteilung vom 1. Februar 2007 in Kenntnis, dass bei der ÃberprÃ¼fung des InvaliditÃ¤tsgrades keine anspruchsbeeinflussende Ãnderung festgestellt worden sei, weshalb weiterhin Anspruch auf die bisher ausgerichtete Invalidenrente bestehe; mit schriftlicher Eingabe kÃ¶nne eine beschwerdefÃ¤hige VerfÃ¼gung verlangt werden (Urk. 7/137).</w:t>
      </w:r>
    </w:p>
    <w:p>
      <w:r>
        <w:t>1.3Â Â Â Â  Mit Eingabe vom 21. Januar 2008 gelangte der am 10. Dezember 2007 mandatierte neue Rechtsvertreter der Versicherten unter Bezugnahme auf die Mitteilung vom 1. Februar 2007 an die IV-Stelle und verlangte eine beschwerdefÃ¤hige VerfÃ¼gung (Urk. 7/148). Mit Schreiben vom 29. Januar 2008 teilte die IV-Stelle dem Rechtsvertreter mit, da die Mitteilung vor knapp einem Jahr an den damaligen Rechtsvertreter der Versicherten versandt worden sei, sei der Erlass einer beschwerdefÃ¤higen VerfÃ¼gung nicht mehr mÃ¶glich; die Eingabe werde aber als Gesuch um RentenerhÃ¶hung entgegengenommen (Urk. 7/149). Mit Eingabe vom 31. Januar 2008 ersuchte die Versicherte die IV-Stelle erneut um Erlass einer beschwerdefÃ¤higen VerfÃ¼gung (Urk. 7/151), was der Rechtsdienst der IV-Stelle mit Schreiben vom 14. Februar 2008 wiederum ablehnte (Urk. 7/155). Die dagegen gerichtete Rechtsverweigerungs-/RechtsverzÃ¶gerungsbeschwerde vom 26. Mai 2008 wies das hiesige Gericht mit Urteil vom 30. Juni 2009 ab (Urk. 7/190).</w:t>
      </w:r>
    </w:p>
    <w:p>
      <w:r>
        <w:t>1.4Â Â Â Â Â Â Â Â  Zwischenzeitlich zog die IV-Stelle einen aktuellen Auszug aus dem Individuellen Konto (Urk. 7/152) bei und holte einen Arbeitgeberbericht (Urk. 7/153) sowie Berichte der behandelnden Ãrzte (Urk. 7/154: Bericht des Dr. med. Z.___, Facharzt FMH Psychiatrie und Psychotherapie, vom 8. Februar 2008; Urk. 7/156: Bericht des Dr. Y.___ vom 18. Februar 2008 samt beigelegten spezialÃ¤rztlichen Berichten; Urk. 7/159: Bericht der Dr. med. A.___, FachÃ¤rztin FMH Kardiologie und Innere Medizin, vom 16. Mai 2008 samt beigelegtem frÃ¼herem Bericht vom 9. Januar 2007; Urk. 7/161: Bericht des Dr. med. B.___, Facharzt FMH Innere Medizin speziell Rheumatologie, vom 27. Mai 2008 samt beigelegten weiteren spezialÃ¤rztlichen Berichten; Urk. 7/162: Bericht des Dr. med. C.___, Facharzt FMH Neurologie, vom 4. Juni 2008 samt beigelegten weieren spezialÃ¤rztlichen Berichten; Urk. 7/163: Bericht des Dr. Y.___ vom 2. Juni 2008). Da die IV-Stelle eine schlÃ¼ssige Beurteilung aufgrund der eingeholten Berichte der behandelnden Ãrzte fÃ¼r nicht mÃ¶glich hielt, ordnete sie eine medizinische AbklÃ¤rung bei der Begutachtungsstelle D.___ an (Urk. 7/168). Diese erstattete am 16. MÃ¤rz 2009 ein bidisziplinÃ¤res neurologisch-rheumatologisches Gutachten (Urk. 7/174). Am 23. MÃ¤rz 2009 ordnete die IV-Stelle eine zusÃ¤tzliche psychiatrische Begutachtung bei derselben Stelle an (Urk. 7/175). Am 4. Juni 2009 erstattete die AbklÃ¤rungsstelle D.___ das um eine psychiatrische AbklÃ¤rung erweiterte und ergÃ¤nzte polydisziplinÃ¤re Gutachten (Urk. 7/184). In der Folge wurde der Versicherten am 26. Juni 2009 mit Vorbescheid in Aussicht gestellt, dass die ihr bisher ausgerichtete Viertelsrente aufgehoben werde (Urk. 7/186, 7/187). Dagegen liess die Versicherte mit Eingabe vom 24. August 2009 EinwÃ¤nde erheben (Urk. 7/191). Mit einer weiteren Eingabe vom 18. November 2009 (Urk. 7/194) legte sie ein psychiatrisches Gutachten des Dr. med. E.___, Facharzt FMH Psychiatrie und Psychotherapie, vom 16. November 2009 (Urk. 7/193) auf. Am 12. April 2010 nahm die IV-Stelle zu den erhobenen EinwÃ¤nden Stellung und verfÃ¼gte, dass die der Versicherten bisher ausgerichtete Viertelsrente per Ende Mai 2010 eingestellt wird; einer allfÃ¤lligen gegen die VerfÃ¼gung gerichteten Beschwerde wurde die aufschiebende Wirkung entzogen (Urk. 2 [= 7/196]).</w:t>
      </w:r>
    </w:p>
    <w:p>
      <w:r>
        <w:rPr>
          <w:b/>
        </w:rPr>
        <w:t>E. 2</w:t>
      </w:r>
    </w:p>
    <w:p>
      <w:r>
        <w:t>2.1Â Â Â Â  Im angefochtenen Entscheid wurde erwogen, die AbklÃ¤rungen hÃ¤tten ergeben, dass sich der Gesundheitszustand der Versicherten verbessert habe, sodass ihr nun eine ArbeitstÃ¤tigkeit mit einem Pensum von 60 % zumutbar sei. Mit diesem BeschÃ¤ftigungsgrad kÃ¶nne sie ein jÃ¤hrliches Einkommen von Fr. 51'631.95 erzielen. Weiter erwog die IV-Stelle, ohne Gesundheitsschaden hÃ¤tte die Versicherte mit einem Pensum von 75 % ein Jahreseinkommen von Fr. 64'539.93 erreichen kÃ¶nnen; die invaliditÃ¤tsbedingte Erwerbseinbusse betrage somit Fr. 12'907.98, woraus ein TeilinvaliditÃ¤tsgrad im Erwerbsbereich von 15 % resultiere. Im Aufgabenbereich Haushalt werde weiterhin von einer EinschrÃ¤nkung von 13 % ausgegangen, was einem TeilinvaliditÃ¤tsgrad von 3% entspreche. Ingesamt resultiere ein rentenausschliessender InvaliditÃ¤tsgrad von 18 %. Zu den im Vorbescheidverfahren erhobenen EinwÃ¤nden fÃ¼hrte die IV-Stelle aus, gestÃ¼tzt auf das beweiskrÃ¤ftige D.___-Gutachten sei eine wesentliche Verbesserung des Gesundheitszustandes klar ausgewiesen. Dagegen kÃ¶nne auf das von der Versicherten aufgelegte psychiatrische Gutachten des Dr. E.___ mangels SchlÃ¼ssigkeit nicht abgestellt werden (Urk. 2).</w:t>
      </w:r>
    </w:p>
    <w:p>
      <w:r>
        <w:t>2.2Â Â Â Â Â Â Â Â  DemgegenÃ¼ber bringt die BeschwerdefÃ¼hrerin vor, die IV-Stelle habe die Untersuchungsmaxime verletzt, indem sie keine Stellungnahme der D.___-Gutachter zum im Vorbescheidverfahren aufgelegten Privatgutachten des Dr. E.___ und auch keinen Bericht der aktuell behandelnden Therapeutin eingeholt habe. Weiter wird in der Beschwerde geltend gemacht, das D.___-Gutachten, auf welches die IV-Stelle ihren Entscheid stÃ¼tze, sei nicht beweiskrÃ¤ftig. Dagegen sei das Gutachten des Dr. E.___ entgegen der in der angefochtenen VerfÃ¼gung vertretenen Ansicht nachvollziehbar und schlÃ¼ssig. Sodann wird vorgebracht, dass im Verwaltungsverfahren keine aktuelle Beurteilung der EinschrÃ¤nkung im Haushaltsbereich vorgenommen worden sei. DiesbezÃ¼glich habe die IV-Stelle zu Unrecht angenommen, dass die Versicherte ohne Gesundheitsschaden einer ausserhÃ¤uslichen ErwerbstÃ¤tigkeit bloss mit einem Pensum von 75 % nachgehen wÃ¼rde; richtigerweise wÃ¼rde sie mit einem Pensum von 81 % einer ErwerbstÃ¤tigkeit nachgehen. Schliesslich macht die BeschwerdefÃ¼hrerin geltend, dass aus dem D.___-Gutachten nicht hervorgehe, inwiefern sich ihr Gesundheitszustand und ihre ArbeitsfÃ¤higkeit verbessert haben sollten; es handle sich daher bloss um eine andere Beurteilung eines bereits beurteilten Sachverhalts (Urk. 1).</w:t>
      </w:r>
    </w:p>
    <w:p>
      <w:r>
        <w:rPr>
          <w:b/>
        </w:rPr>
        <w:t>E. 3</w:t>
      </w:r>
    </w:p>
    <w:p>
      <w:r>
        <w:t>3.1Â Â Â Â  Das hiesige Gericht hielt in seinem Urteil vom 1. November 2005 (Urk. 7/128) fest, dass die BeschwerdefÃ¼hrerin an einem Postpolio-Syndrom bei einer im ersten Lebensjahr durchgemachten Poliomyelitis mit linksbetonter radikulÃ¤rer BeeintrÃ¤chtigung, degenerativen VerÃ¤nderungen der LendenwirbelsÃ¤ule und linksbetonten Lumboischialgien leide; im Jahr 2002 habe sich ausserdem eine Achselgelenkarthrose rechts manifestiert. GestÃ¼tzt auf die aktenkundigen Berichte der behandelnden Ãrzte wurde sodann ausgefÃ¼hrt, es sei mit dem im Sozialversicherungsrecht massgebenden Beweisgrad der Ã¼berwiegenden Wahrscheinlichkeit erstellt, dass die BeschwerdefÃ¼hrerin fÃ¼r die aktuell ausgeÃ¼bte TÃ¤tigkeit als Leiterin Hauswirtschaft zu 37,5 - 50 % arbeitsfÃ¤hig sei (Urk. 7/128 S. 8 f.). Die im Aufgabenbereich Haushalt bestehende EinschrÃ¤nkung habe von 17 % auf 13,4 % abgenommen, was im Wesentlichen auf die von der Invalidenversicherung zur VerfÃ¼gung gestellten Hilfsmittel (Tumbler und Waschmaschine in der Wohnung) zurÃ¼ckzufÃ¼hren sei (Urk. 7/128 S. 10 f.). Mit Bezug auf die Statusfrage kam das Gericht zum Schluss, dass die BeschwerdefÃ¼hrerin ohne Gesundheitsschaden einer ErwerbstÃ¤tigkeit im Rahmen eines Pensums von 75 % nachgegangen wÃ¤re und damit im Jahr 2004 ein Einkommen von Fr. 60'386.74 erzielt hÃ¤tte (Urk. 7/128 S. 11). Bei einem tatsÃ¤chlich erzielten Invalideneinkommen von Fr. 23'972.-- resultierte eine Erwerbseinbusse von Fr. 36'414.74, entsprechend einem gewichteten TeilinvaliditÃ¤tsgrad von 45,23 % im Erwerbsbereich. Bei einer EinschrÃ¤nkung im Haushaltbereich von 13,4 % resultierte ein gewichteter TeilinvaliditÃ¤tsgrad von 3,35 %; der GesamtinvaliditÃ¤tsgrad belief sich somit auf 48,58 % respektive auf rund 49 % (Urk. 7/128 S. 11 f.).</w:t>
      </w:r>
    </w:p>
    <w:p>
      <w:r>
        <w:t>3.2Â Â Â Â  Im Rahmen des am 21. September 2006 erÃ¶ffneten Rentenrevisionsverfahrens berichtete der Hausarzt, Dr. Y.___, am 18. Oktober 2006 von einer zunehmenden ErmÃ¼dbarkeit mit diffusen Schmerzen und attestierte weiterhin eine ArbeitsunfÃ¤higkeit von 50 % in der aktuellen TÃ¤tigkeit (Urk. 7/134 S. 1 f.). Dr. med. B.___, Facharzt FMH Innere Medizin/Rheumatologie, fÃ¼hrte in seinem Bericht vom 10. April 2006 aus, insgesamt kÃ¶nne aus rheumatologischer Sicht eine residuelle ArbeitstÃ¤tigkeit fÃ¼r kÃ¶rperlich leichte TÃ¤tigkeiten mit einem Arbeitspensum von drei Stunden pro Tag attestiert werden (Urk. 7/134 S. 6; in einer anderen Version desselben Berichts wird eine ArbeitsfÃ¤higkeit von vier Stunden pro Tag attestiert [Urk. 7/134 S. 15]). Da die BeschwerdefÃ¼hrerin weiterhin im selben Umfang, das heisst wÃ¤hrend jeweils 3 Stunden pro Tag, erwerbstÃ¤tig war (Urk. 7/132), ergab sich keine anspruchsbeeinflussende Ãnderung der tatsÃ¤chlichen VerhÃ¤ltnisse, was die IV-Stelle der BeschwerdefÃ¼hrerin mit Mitteilung vom 1. Februar 2007 bekanntgab (Urk. 7/137).</w:t>
      </w:r>
    </w:p>
    <w:p>
      <w:r>
        <w:rPr>
          <w:b/>
        </w:rPr>
        <w:t>E. 4.1</w:t>
      </w:r>
    </w:p>
    <w:p>
      <w:r>
        <w:t>4.1.1Â Â  Dr. med. Z.___, Facharzt FMH Psychiatrie und Psychotherapie, diagnostizierte in seinem Bericht vom 8. Februar 2008 neben dem Postpoliosyndrom eine ungefÃ¤hr im FrÃ¼hjahr 2007 aufgetretene AnpassungsstÃ¶rung mit depressiver Reaktion (ICD-10 F43.21). Er fÃ¼hrte weiter aus, er beurteile die ArbeitsfÃ¤higkeit auf maximal 50 % (Urk. 7/154).</w:t>
      </w:r>
    </w:p>
    <w:p>
      <w:r>
        <w:t>4.1.2Â Â  Im Bericht vom 18. Februar 2008 fÃ¼hrte der Hausarzt Dr. Y.___ unter anderem eine somatoforme SchmerzstÃ¶rung auf und hielt fest, dass seit dem 1. Oktober 1995 eine ArbeitsunfÃ¤higkeit von 50 % und seit dem 27. Oktober 2006 eine solche von 60 % bestehe; die bisherige berufliche TÃ¤tigkeit sei der Patientin im Umfang von drei Stunden pro Tag zumutbar (Urk. 7/156 S. 1-6).</w:t>
      </w:r>
    </w:p>
    <w:p>
      <w:r>
        <w:t>4.1.3Â Â  Am 2. Juni 2008 berichtete Dr. Y.___, wahrscheinlich sei die ArbeitsfÃ¤higkeit frÃ¼her zu hoch veranschlagt worden, da die Patientin seit fÃ¼nf Jahren nur noch drei Stunden am Morgen von 8 bis 11 Uhr, das heisse 40 %, arbeite, mehr kÃ¶nne sie nicht leisten. Nachmittags erledige sie den Haushalt, die EinkÃ¤ufe besorge der Ehemann, da sie nicht Treppensteigen und die Taschen heben kÃ¶nne. Staubsaugen und Fensterputzen wÃ¼rden durch den Ehemann oder die Schwester erledigt (Urk. 7/163).</w:t>
      </w:r>
    </w:p>
    <w:p>
      <w:r>
        <w:t>4.1.4Â Â  Dr. med. C.___, Facharzt FMH Neurologie, berichtete am 4. Juni 2008, die Patientin sei vorwiegend wegen einer ausgeprÃ¤gten ErschÃ¶pfbarkeit und MÃ¼digkeit nur teilweise arbeitsfÃ¤hig. Eine neurologische Erkrankung als Ursache habe trotz ausfÃ¼hrlicher AbklÃ¤rung nicht gefunden werden kÃ¶nnen. Ein fraglicher Grund sei das Postpoliosyndrom (Urk. 7/162 S. 1-7).</w:t>
      </w:r>
    </w:p>
    <w:p>
      <w:r>
        <w:t>4.2Â Â Â Â  Die D.___-Gutachter diagnostizierten ein Post-Polio-Syndrom, welches sich auf die ArbeitsfÃ¤higkeit auswirke. Weiter wurden folgende Diagnosen ohne Auswirkung auf die ArbeitsfÃ¤higkeit gestellt (Urk. 7/184 S. 15 f.):</w:t>
      </w:r>
    </w:p>
    <w:p>
      <w:r>
        <w:t>-Â Â Â  Chronifizierte SchmerzstÃ¶rung bei rezidivierendem Lumbago/Thorakalsyndrom durch Mehrbelastung im Sinne statisch-myalgischer Beschwerden bei torsionsskoliotischer WirbelsÃ¤ulenfehlhaltung und Beckentiefstand links, bei Zustand nach Poliomyelitis 1954 mit linksseitiger atrophischer Parese, kernspintomographisch Nachweis von Diskusprotrusionen L2-S1, klinisch ohne Hinweis auf Myelopathie oder radikulÃ¤re LÃ¤sion</w:t>
      </w:r>
    </w:p>
    <w:p>
      <w:r>
        <w:t>-Â Â Â  Chronifizierte SchmerzstÃ¶rung bei zerviko-zephalem Schmerzsyndrom, radiologisch Osteochondrose C5-C7, klinisch ohne Hinweis auf Myelopathie oder radikulÃ¤re LÃ¤sion, ohne funktionelle EinschrÃ¤nkungen</w:t>
      </w:r>
    </w:p>
    <w:p>
      <w:r>
        <w:t>-Â Â Â  Chronifiziertes Schmerzsyndrom im Rahmen multipler Tendinopathien von fibromyalgischem Charakter, ohne funktionelle EinschrÃ¤nkungen</w:t>
      </w:r>
    </w:p>
    <w:p>
      <w:r>
        <w:t>-Â Â Â  Rezidivierende Pseudoischialgien bei rechtsseitiger ISG-Blockade</w:t>
      </w:r>
    </w:p>
    <w:p>
      <w:r>
        <w:t>-Â Â Â  Initiale mediale Gonarthrose/Retropatellararthrose rechtes Kniegelenk mit verminderter Belastbarkeit</w:t>
      </w:r>
    </w:p>
    <w:p>
      <w:r>
        <w:t>-Â Â Â  AnpassungsstÃ¶rung mit lÃ¤ngerer depressiver Reaktion (F 43.21)</w:t>
      </w:r>
    </w:p>
    <w:p>
      <w:r>
        <w:t>Â Â Â Â Â Â Â Â  Die Gutachter fÃ¼hrten aus, bei der Explorandin sei eine im SÃ¤uglings- oder Kleinkindalter akquirierte Poliomyelitis mit Befall der fÃ¼r die linksseitige Arm- und Beinmuskulatur nerval versorgenden Vorderhornzellen festzustellen. Ãber lange Jahre hÃ¤tten die krankheitsbedingten EinschrÃ¤nkungen gut kompensiert werden kÃ¶nnen, seit etwa 1995 sei es zu einer schleichenden Verschlechterung der Symptomatik mit zunehmenden Schwierigkeiten beim Treppensteigen, Gelenk- und Muskelschmerzen sowie allgemeiner MÃ¼digkeit gekommen. Diese Beschwerden seien im Zusammenhang mit der durchgemachten Poliomyelitis typisch fÃ¼r das Vorliegen eines Post-Polio-Syndroms, auch wenn aufgrund der Untersuchung durch den Neurologen Dr. C.___ im Juni 2005 und des jetzigen neurologischen Befunds keine neuen muskuloskelettalen Symptome (Atrophien, Paresen) nachweisbar seien. Ein sehr langsamer Verlauf kÃ¶nne angenommen werden. Schmerzen und ErmÃ¼dung wÃ¼rden zu diesem Syndrom gehÃ¶ren, auch wenn sie aus fokussierter fachÃ¤rztlicher Sicht auch differenten Krankheiten zugeordnet werden kÃ¶nnten. Andere symptomverursachende Erkrankungen kÃ¶nnten, insbesondere nach Ausschluss einer schlafassoziierten Erkrankung, ausgeschlossen werden (Urk. 7/184 S. 14).</w:t>
      </w:r>
    </w:p>
    <w:p>
      <w:r>
        <w:t>Â Â Â Â Â Â Â Â  Eine rheumatologische Diagnose mit Relevanz fÃ¼r die ArbeitsfÃ¤higkeit habe seitens der Fachgutachterin nicht gestellt werden kÃ¶nnen. Chronische SchmerzstÃ¶rungen, insbesondere als Folge der polio-generierten Fehlhaltungen mit Asymmetrie des Bewegungsapparates, BeinverkÃ¼rzung links und damit reaktiv entstehender torsionsskoliotischer Fehlhaltung der WirbelsÃ¤ule, muskulÃ¤rer Dysbalance, Haltungsinsuffizienz und Pseudoischialgien sowie initialer Gon- beziehungsweise Retropatellararthrose kÃ¶nnten bei fehlenden funktionellen EinschrÃ¤nkungen die zumutbare Belastbarkeit, nicht jedoch die ArbeitsfÃ¤higkeit mindern. Von rheumatologischer Seite sollte der Explorandin eine angepasste kÃ¶rperlich leichte bis mittelschwere Arbeit, Ã¼berwiegend in sitzender Position mit Wechsel zwischen kurzzeitigem Gehen und Stehen sowie lÃ¤ngerem Sitzen mÃ¶glich sein. LÃ¤ngere Gehstrecken, auch bezÃ¼glich des Arbeitsweges, hÃ¤ufigeres Treppensteigen (Retropatellararthrose) seien nicht zu empfehlen. BezÃ¼glich der HWS-Beschwerden im Schulterbereich bei SchwÃ¤che des linken Armes sollten Ãberkopfarbeiten und Zwangshaltungen der HWS vermieden werden (Urk. 7/184 S. 15).</w:t>
      </w:r>
    </w:p>
    <w:p>
      <w:r>
        <w:t>Â Â Â Â Â Â Â Â  Weiter wurde im D.___-Gutachten festgehalten, der psychiatrische Fachgutachter habe das Vorliegen einer AnpassungsstÃ¶rung mit lÃ¤ngerer depressiver Reaktion diagnostiziert, die auf die Belastungssituation der Grunderkrankung, die daraus resultierenden Folgeerscheinungen und deren sozialen Auswirkungen zurÃ¼ckgefÃ¼hrt werden kÃ¶nne. Die antidepressive Behandlung und stÃ¼tzende Psychotherapie hÃ¤tten zu einer Besserung gefÃ¼hrt und wÃ¼rden zu einer weiteren psychischen Stabilisierung der Versicherten beitragen. Die AnpassungsstÃ¶rung besitze keine Relevanz fÃ¼r die ArbeitsfÃ¤higkeit (Urk. 7/184 S. 15).</w:t>
      </w:r>
    </w:p>
    <w:p>
      <w:r>
        <w:t>Â Â Â Â Â Â Â Â  Zusammenfassend hielten die D.___-Gutachter dafÃ¼r, dass der Explorandin aus neurologischer Sicht aufgrund ihrer Paresen und der im Rahmen des Post-Polio-Syndroms bestehenden Beschwerden wie die geklagte MÃ¼digkeit eine PrÃ¤senzzeit von 60 % zumutbar sei. BerÃ¼cksichtigt sei das ganze Spektrum der Symptomatik der neurologischen Diagnose eines Post-Polio-Syndroms. KÃ¶rperliche Arbeiten, die den ungeminderten Einsatz der linksseitigen ExtremitÃ¤ten erforderten, kÃ¶nne sie nicht ausÃ¼ben. Zusammen mit der rheumatologischen Beurteilung ergebe sich in entsprechend angepassten TÃ¤tigkeiten wie auch der bisherigen TÃ¤tigkeit als administrative Mitarbeiterin eine ArbeitsfÃ¤higkeit in der GrÃ¶ssenordnung von 60 %. Die nachtrÃ¤glich und zusÃ¤tzlich in Auftrag gegebene psychiatrische Beurteilung, die am 7. Mai 2009 erfolgt sei, habe die Diagnose einer AnpassungsstÃ¶rung mit lÃ¤ngerer depressiver Reaktion ergeben. Diese Diagnose schrÃ¤nke die ArbeitsfÃ¤higkeit nicht ein und bringe auch im Gesamtkontext des Gutachtens keine weiteren Aspekte. In der bisherigen TÃ¤tigkeit und in angepassten TÃ¤tigkeiten ergebe sich die bereits angegebene ArbeitsfÃ¤higkeit von 60 % (Urk. 7/184 S. 16). Weiter wurde ausgefÃ¼hrt, im bisherigen und derzeitigen ArbeitsverhÃ¤ltnis sei seit 1996 von einer Reduktion der ArbeitsfÃ¤higkeit um mindestens 20 % auszugehen. Aktuell bestehe eine ArbeitsfÃ¤higkeit von 60 %. Zeichen einer Progredienz des Post-Polio-Syndroms seien nicht vorhanden. Die derzeitige TÃ¤tigkeit kÃ¶nne als angepasst angesehen werden. Weder unter rheumatologischen noch unter neurologischen Gesichtspunkten nicht zumutbare TÃ¤tigkeiten wÃ¼rden dabei ausgeÃ¼bt. Es bestehe auch aus psychiatrischer Sicht keine EinschrÃ¤nkung (Urk. 7/184 S. 17).</w:t>
      </w:r>
    </w:p>
    <w:p>
      <w:r>
        <w:t>4.3Â Â Â Â  Dr. E.___ kam in seinem psychiatrischen Gutachten vom 16. November 2009 zum Schluss, in diagnostischer Hinsicht liege eine chronische SchmerzstÃ¶rung mit somatischen und psychischen Faktoren (ICD-10: F45.41) vor, welche im Rahmen eines Post-Poliomyelitis-Syndroms zu sehen sei. Ausserdem bestehe eine leichte bis mittelgradige rezidivierende depressive StÃ¶rung (F32.0/1) mit Neigung zu Agoraphobie und Panikattacken. Die ArbeitsfÃ¤higkeit betrage maximal 40 % in der bisherigen TÃ¤tigkeit, welche als behinderungsangepasst zu bezeichnen sei. Aus den Akten gehe hervor, dass sich die psychische Verfassung seit Oktober 2004 verschlechtert habe. Ab diesem Zeitpunkt sei eine Behandlung mit Antidepressiva durch den Hausarzt und ab Juni 2007 eine psychiatrische, spÃ¤ter eine psychotherapeutische Behandlung dokumentiert (Urk. 7/193 S. 18).</w:t>
      </w:r>
    </w:p>
    <w:p>
      <w:r>
        <w:rPr>
          <w:b/>
        </w:rPr>
        <w:t>E. 5</w:t>
      </w:r>
    </w:p>
    <w:p>
      <w:r>
        <w:t>5.1Â Â Â Â Â Â Â Â  WÃ¤hrend die D.___-Gutachter die geklagte Symptomatik und die dadurch bewirkte EinschrÃ¤nkung in der ArbeitsfÃ¤higkeit in erster Linie im Rahmen des Post-Polio-Syndroms erklÃ¤rten, stellte der psychiatrische Privatgutachter Dr. E.___ die von ihm diagnostizierten psychischen Leiden in den Vordergrund und begrÃ¼ndete die EinschrÃ¤nkung in der ArbeitsfÃ¤higkeit mit diesen Befunden. Wie in der Beschwerde zutreffend vorgebracht, geht aus dem D.___-Gutachten indes nicht hervor, dass sich die Symptomatik in den letzten Jahren verbessert haben sollte. Im Gegenteil gehen die D.___-Gutachter von einer leichten Progredienz des Post-Polio-Syndroms seit 1996 aus. Entsprechend stellt ihre Beurteilung der ArbeitsfÃ¤higkeit, welche von derjenigen abweicht, die dem Urteil des hiesigen Gerichts vom 1. November 2005 und der Mitteilung vom 1. Februar 2007 zugrundeliegt, bloss eine andere Beurteilung eines im Wesentlichen unverÃ¤ndert gebliebenen Sachverhalts dar. Wie bereits ausgefÃ¼hrt (oben E. 3.1) hielt das hiesige Gericht am 1. November 2005 fest, es sei mit Ã¼berwiegender Wahrscheinlichkeit erstellt, dass die BeschwerdefÃ¼hrerin fÃ¼r die aktuell ausgeÃ¼bte TÃ¤tigkeit als Leiterin Hauswirtschaft zu 37,5 - 50 % arbeitsfÃ¤hig sei. Da eine Verbesserung des Gesundheitszustandes seither nicht nachgewiesen wurde, hat diese Feststellung aufgrund der medizinischen Akten nach wie vor GÃ¼ltigkeit. Der InvaliditÃ¤tsbemessung wurde sodann ein Invalideneinkommen zugrundegelegt, welches auf einem Pensum von 3 Stunden pro Tag beruht, was bei der betriebsÃ¼blichen Arbeitszeit von 8,2 Stunden pro Tag (vgl. Urk. 8/153 S. 3) einem Pensum von 36,59 % entspricht. GemÃ¤ss Arbeitgeberbericht wird die BeschwerdefÃ¼hrerin unverÃ¤ndert mit dem selben Pensum von 3 Stunden pro Tag beschÃ¤ftigt und erzielte damit ein SalÃ¤r in gleicher HÃ¶he (Urk. 7/153 S. 3). Da sich die geklagte Symptomatik nach Auffassung der Administrativgutachter im Rahmen des Post-Polio-Syndrom erklÃ¤ren lÃ¤sst, und der psychiatrische Privatgutachter die von ihm attestierte EinschrÃ¤nkung in der ArbeitsfÃ¤higkeit im Wesentlichen mit der KomorbiditÃ¤t des Post-Polio-Syndroms begrÃ¼ndet, erscheinen aber weitere AbklÃ¤rungen, namentlich im Hinblick auf die EinschrÃ¤nkung im Aufgabenbereich Haushalt, als entbehrlich, zumal in der Beschwerde keine Anhaltspunkte genannt werden, mit welchen eine ErhÃ¶hung des Pensums der ausserhÃ¤uslichen ErwerbstÃ¤tigkeit von 75 % auf 81 % im Gesundheitsfall begrÃ¼ndet werden kÃ¶nnte.</w:t>
      </w:r>
    </w:p>
    <w:p>
      <w:r>
        <w:t>5.2Â Â Â Â  Da sich in den tatsÃ¤chlichen VerhÃ¤ltnissen seit 2005 keine anspruchsbeeinflussende Ãnderung ergeben hat, hat die BeschwerdefÃ¼hrerin bei einem unverÃ¤nderten InvaliditÃ¤tsgrad von gerundet 49 % nach wie vor Anspruch auf eine Viertelsrente der Invalidenversicherung. Die angefochtene VerfÃ¼gung, mit welcher diese per Ende Mai 2010 eingestellt wurde, ist daher aufzuheben und es ist festzustellen, dass die BeschwerdefÃ¼hrerin weiterhin Anspruch auf Ausrichtung der bisherigen Invalidenrente hat.</w:t>
      </w:r>
    </w:p>
    <w:p>
      <w:r>
        <w:rPr>
          <w:b/>
        </w:rPr>
        <w:t>E. 6</w:t>
      </w:r>
    </w:p>
    <w:p>
      <w:r>
        <w:t>6.1Â Â Â Â  Die Kosten des Verfahrens sind auf Fr. 600.-- festzulegen und ausgangsgemÃ¤ss von der Beschwerdegegnerin zu tragen (Art. 69 Abs. 1 bis IVG).</w:t>
      </w:r>
    </w:p>
    <w:p>
      <w:r>
        <w:t>6.2Â Â Â Â  Die vertretene BeschwerdefÃ¼hrerin hat sodann ausgangsgemÃ¤ss gestÃ¼tzt auf Art. 61 lit. g ATSG in Verbindung mit Â§ 34 Abs. 1 und 3 des Gesetzes Ã¼ber das Sozialversicherungsgericht (GSVGer) Anspruch auf eine ProzessentschÃ¤digung. Diese ist unter BerÃ¼cksichtigung der Bedeutung der Streitsache und der Schwierigkeit des Prozesses auf Fr. 2'800.-- (inklusive Mehrwertsteuer und Barauslagen) festzusetzen.</w:t>
      </w:r>
    </w:p>
    <w:p>
      <w:r>
        <w:t>Das Gericht erkennt:</w:t>
      </w:r>
    </w:p>
    <w:p>
      <w:r>
        <w:t>1.Â Â Â Â Â Â Â Â  Die Beschwerde wird in dem Sinne gutgeheissen, dass die angefochtene VerfÃ¼gung der Sozialversicherungsanstalt des Kantons ZÃ¼rich, IV-Stelle, vom 12. April 2010 aufgehoben wird. Es wird festgestellt, dass die BeschwerdefÃ¼hrerin auch Ã¼ber Ende Mai 2010 hinaus Anspruch auf eine Viertelsrente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2'800.-- (inkl. Barauslagen und MWSt) zu bezahlen.</w:t>
      </w:r>
    </w:p>
    <w:p>
      <w:r>
        <w:t>4.Â Â Â Â Â Â Â Â Â Â  Zustellung gegen Empfangsschein an:</w:t>
      </w:r>
    </w:p>
    <w:p>
      <w:r>
        <w:t>- Rechtsanwalt Dr. Pierre Heusser</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