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IV.2010.00348 vom 9. Juli 2010</w:t>
      </w:r>
    </w:p>
    <w:p>
      <w:r>
        <w:t>ZH Sozialversicherungsgericht, 2010-07-09, DE</w:t>
      </w:r>
    </w:p>
    <w:p>
      <w:r>
        <w:rPr>
          <w:b/>
        </w:rPr>
        <w:t xml:space="preserve">Quelle: </w:t>
      </w:r>
      <w:r>
        <w:t>https://mcp.opencaselaw.ch/entscheid/zh_sozialversicherungsgericht_IV.2010.00348</w:t>
      </w:r>
    </w:p>
    <w:p>
      <w:r>
        <w:t>FR: ZH_SOZIALVERSICHERUNGSGERICHT IV.2010.00348 du 9 juillet 2010</w:t>
      </w:r>
    </w:p>
    <w:p>
      <w:r>
        <w:t>IT: ZH_SOZIALVERSICHERUNGSGERICHT IV.2010.00348 del 9 luglio 2010</w:t>
      </w:r>
    </w:p>
    <w:p>
      <w:pPr>
        <w:pStyle w:val="Heading2"/>
      </w:pPr>
      <w:r>
        <w:t>Erwägungen</w:t>
      </w:r>
    </w:p>
    <w:p>
      <w:r>
        <w:rPr>
          <w:b/>
        </w:rPr>
        <w:t>E. 2</w:t>
      </w:r>
    </w:p>
    <w:p>
      <w:r>
        <w:t>2.1Â Â Â Â  Die Beschwerdegegnerin ging davon aus, auf das von ihr eingeholte Gutachten kÃ¶nne abgestellt werden (Urk. 2 VerfÃ¼gungsteil 2 S. 1), womit - auch ohne die in frÃ¼heren medizinischen Beurteilungen als angezeigt bezeichnete Operation - eine ArbeitsfÃ¤higkeit von 50 % in leidensangepasster TÃ¤tigkeit und damit ein InvaliditÃ¤tsgrad von 55 % bestehe (Urk. 2 VerfÃ¼gungsteil 2 S. 2). Auf eine Auflage bezÃ¼glich Operation werde verzichtet, die BeschwerdefÃ¼hrerin aber aufgefordert, die im eingeholten Gutachten empfohlenen Untersuchungen durchfÃ¼hren zu lassen (Urk. 2 VerfÃ¼gungsteil 2 S. 2 Mitte).</w:t>
      </w:r>
    </w:p>
    <w:p>
      <w:r>
        <w:t>2.2Â Â Â Â  Die BeschwerdefÃ¼hrerin stellte sich demgegenÃ¼ber auf den Standpunkt, im genannten Gutachten werde keine VerÃ¤nderung des Gesundheitszustandes empirisch festgehalten (Urk. 1 S. 4 Ziff. 19). BezÃ¼glich einer im Gutachten empfohlenen MRI-Untersuchung habe die Beschwerdegegnerin ferner das erforderliche Mahn- und Bedenkzeitverfahren nicht durchgefÃ¼hrt (Urk. 1 S. 4 f. Ziff. 21 ff.).</w:t>
      </w:r>
    </w:p>
    <w:p>
      <w:r>
        <w:t>2.3Â Â Â Â  Materiell ist strittig und zu prÃ¼fen, ob ein Revisionsgrund ausgewiesen ist, wobei der Sachverhalt bei der letztmaligen Rentenzusprache (Dezember 2004) zu vergleichen ist mit dem Sachverhalt, welcher der angefochtenen VerfÃ¼gung zugrunde liegt (vorstehend Erw. 1.2).</w:t>
      </w:r>
    </w:p>
    <w:p>
      <w:r>
        <w:t>Â Â Â Â Â Â Â Â Â  Gegebenenfalls ist ferner auf die Frage des Mahn- und Bedenkzeitverfahrens einzugehen.</w:t>
      </w:r>
    </w:p>
    <w:p>
      <w:r>
        <w:t>3.Â Â Â Â Â Â</w:t>
      </w:r>
    </w:p>
    <w:p>
      <w:r>
        <w:t>3.1Â Â Â Â  Die ursprÃ¼ngliche Zusprache einer ganzen Rente im Dezember 2004 fusste auf folgenden medizinischen Unterlagen:</w:t>
      </w:r>
    </w:p>
    <w:p>
      <w:r>
        <w:t>3.2Â Â Â Â  Dr. med. Y.___, Neurologie, berichtete am 28. Januar 2003 Ã¼ber seine Untersuchung vom 23. Januar 2003 und diagnostizierte eine akut aufgetretene Zervikobrachialgie links bei einer mediolateralen links liegenden Diskushernie C5/6 mit Wurzelreizung C5 und mÃ¶glicherweise auch C6. Eigenen Angaben zufolge habe die BeschwerdefÃ¼hrerin seit etwa einem Jahr rezidivierende Schmerzen und Verspannungen im Nackenbereich und erhalte seit November 2002 Physiotherapie. Nach einer Sitzung im Januar 2003 sei nach einer manuellen Therapie ein akuter Schmerz im Nackenbereich links mit Schmerzausstrahlung bis zum Ellbogen aufgetreten, welcher trotz hochdosierter Medikation weiterbestehe. Die Beweglichkeit der HalswirbelsÃ¤ule sei in allen Richtungen stark eingeschrÃ¤nkt (Urk. 7/9/7; Urk. 7/9/6).</w:t>
      </w:r>
    </w:p>
    <w:p>
      <w:r>
        <w:t>Â Â Â Â Â Â Â Â Â  In seinem Bericht vom 22. August 2003 fÃ¼hrte Dr. Y.___ aus, er habe die BeschwerdefÃ¼hrerin zwischen Juni 1999 und Februar 2000 regelmÃ¤ssig wegen ihrer Kopfschmerzen betreut. In jener Zeit habe sie hauptsÃ¤chlich MigrÃ¤nemittel erhalten, zeitweise sei sie depressiv verstimmt gewesen, benÃ¶tige aber keine antidepressive Therapie oder psychotherapeutische Betreuung. Damals habe sie nie Ã¼ber Schmerzen und Verspannungen im Nackenbereich geklagt. Hinsichtlich der im Januar 2003 aufgetretenen Zervikobrachialgie und der Diskushernie empfahl er weiterhin Schmerzmittel und den Befunden entsprechende physiotherapeutische und physikalische Massnahmen. Aktuell sei die BeschwerdefÃ¼hrerin ganz arbeitsunfÃ¤hig (Urk. 7/9/5).</w:t>
      </w:r>
    </w:p>
    <w:p>
      <w:r>
        <w:t>3.3Â Â Â Â  Dr. med. Z.___, FMH Allgemeinmedizin, erstattete am 24. November 2003 einen Bericht (Urk. 7/4) und nannte als Diagnose eine Diskushernie C5/6 links mit C6-Symptomatik mit intermittierenden ParÃ¤sthesien und Schmerzen bei Belastung, bestehend seit 14. Januar 2003 (lit. A).</w:t>
      </w:r>
    </w:p>
    <w:p>
      <w:r>
        <w:t>Â Â Â Â Â Â Â Â Â  Es bestehe seit Jahren ein Zervikobrachialgiesyndrom; nach Physiotherapie im Januar 2003 sei es zu massiven Schmerzen im linken Arm und ParÃ¤sthesien gekommen. Trotz ausgebauter Analgesie hÃ¤tten sich die Beschwerden nur langsam gebessert. Eine Beurteilung durch die Klinik A.___ sei erfolgt, die BeschwerdefÃ¼hrerin lehne jedoch sowohl die vorgeschlagene Nervenwurzelinfiltration wie auch die Operation, die als einzige kurative MÃ¶glichkeit erwÃ¤hnt worden sei, aus Angst ab (lit. D.3, lit. D.7).</w:t>
      </w:r>
    </w:p>
    <w:p>
      <w:r>
        <w:t>Â Â Â Â Â Â Â Â Â  In der angestammten TÃ¤tigkeit (Mitarbeiterin in einem Industriebetrieb, Urk. 7/8) betrage die ArbeitsunfÃ¤higkeit 100 % ab 20. Januar 2003, 50 % ab 3. MÃ¤rz 2003, 100 % ab 21. April und 50 % seit 9. Juni 2003 (lit. B). Die ArbeitsfÃ¤higkeit kÃ¶nne durch medizinische Massnahmen verbessert werden (lit. C.2). Die Beschwerden seien auch unter Physiotherapie therapieresistent, eine Analgesie werde nicht mehr benÃ¶tigt. Die Prognose bleibe ohne Operation wahrscheinlich unverÃ¤ndert, und die BeschwerdefÃ¼hrerin werde bei ihrer monotonen linksarmigen Arbeit die volle ArbeitsfÃ¤higkeit nicht erreichen kÃ¶nnen, wahrscheinlich bleibe es bei einer ArbeitsfÃ¤higkeit von 50 % (lit. D.3, lit. D.7).</w:t>
      </w:r>
    </w:p>
    <w:p>
      <w:r>
        <w:t>Â Â Â Â Â Â Â Â Â  Auf dem Beiblatt zur medizinischen Beurteilung der Arbeitsbelastbarkeit vermerkte Dr. Z.___ nebst verschiedenen EinschrÃ¤nkungen in den physischen Funktionen auch eine eingeschrÃ¤nkte psychische Belastbarkeit aufgrund der Beschwerden im Arm. In der bisherigen TÃ¤tigkeit hielt sie eine ErwerbstÃ¤tigkeit noch halbtags und in behinderungsangepasster TÃ¤tigkeit fÃ¼r ganztags zumutbar (Urk. 7/4/3-4).</w:t>
      </w:r>
    </w:p>
    <w:p>
      <w:r>
        <w:t>3.4Â Â Â Â  Dr. med. B.___, Teamleiter WirbelsÃ¤ulenchirurgie, und Dr. med. C.___, Assistenzarzt, UniversitÃ¤tsklinik A.___, OrthopÃ¤die, berichteten am 11. Juni 2004 Ã¼ber die Untersuchung vom 1. April 2003 (Urk. 7/14/5-6) und nannten als Diagnose eine Diskushernie C5/6 links mit C6-Symptomatik. Im MRI der HalswirbelsÃ¤ule sichtbar sei eine Diskushernie C5/6 links mit Kompression von C6 (S. 1). Bei beginnender C6-Symptomatik mit KrafteinschrÃ¤nkung und Schmerzproblematik wÃ¼rden sie die Dekompression C5/6 mit Einlage eines Beckenkammspanes von ventral empfehlen. Die BeschwerdefÃ¼hrerin wolle sich jedoch derzeit noch nicht operieren lassen, weshalb sie mit ihr eine CT-gesteuerte Nervenwurzelinfiltration C6 links vereinbart hÃ¤tten und danach, bei Schmerzfreiheit, das DurchfÃ¼hren von Physiotherapie empfehlen wÃ¼rden. Sie hÃ¤tten ihr erklÃ¤rt, dass bei Therapieresistenz jedoch eine Operation die einzige kurative MÃ¶glichkeit sei. Ihrerseits werde keine ArbeitsunfÃ¤higkeit attestiert (S. 2).</w:t>
      </w:r>
    </w:p>
    <w:p>
      <w:r>
        <w:t>3.5Â Â Â Â  Dr. med. Z.___ fÃ¼hrte am 7. September 2004 aus, dass die Diagnose sich nicht verÃ¤ndert habe, die Patientin jedoch ab dem 19. MÃ¤rz 2004 zu 100 % arbeitsunfÃ¤hig sei. Jede kleinere Belastung schon im Haushalt fÃ¼hre zu vermehrten Schmerzen im linken Arm und zu ParÃ¤sthesien, weshalb an eine Wiederaufnahme der Arbeit nicht zu denken sei. Ihre EinschÃ¤tzung bezÃ¼glich der ArbeitsfÃ¤higkeit Ã¤ndere sich daher dahingehend, dass die BeschwerdefÃ¼hrerin sowohl in angestammter wie in behinderungsangepasster TÃ¤tigkeit zu 100 % arbeitsunfÃ¤hig sei. In der Zwischenzeit habe die BeschwerdefÃ¼hrerin eine reaktive Depression entwickelt (Urk. 7/17/2 lit. D.7).</w:t>
      </w:r>
    </w:p>
    <w:p>
      <w:r>
        <w:t>3.6Â Â Â Â  Am 28. September 2004 untersuchte Dr. med. D.___, OrthopÃ¤dische Chirurgie FMH, die BeschwerdefÃ¼hrerin und erstattete am 6. Oktober 2004 sein Gutachten (Urk. 7/18). Als Diagnose nannte er eine chronisch-rezidivierende Zervikobrachialgie links bei bekannter Diskushernie C5/6 mit Nervenwurzelkompression C6 (S. 5).</w:t>
      </w:r>
    </w:p>
    <w:p>
      <w:r>
        <w:t>Â Â Â Â Â Â Â Â Â  Als aktuelle Beschwerden nannte die BeschwerdefÃ¼hrerin Hals- und Nackenbeschwerden links mit Ausstrahlungen in den linken Arm und gelegentlichem Ameisenlaufen im ganzen Arm sowie GefÃ¼hlsstÃ¶rungen in den Fingern I und II, gelegentlich auch III-IV, wobei die Beschwerden belastungsabhÃ¤ngig seien. In ihrem Vierpersonenhaushalt habe sie eine deutliche EinschrÃ¤nkung, und seit etwa einem Jahr sei sie nicht mehr erwerbstÃ¤tig. Je nach Beschwerden benÃ¶tige sie eine Schmerzmedikation, die Nachtruhe sei gelegentlich gestÃ¶rt. Physiotherapie verhelfe ihr jeweils zu einer kurzzeitigen Linderung der Beschwerden (S. 3).</w:t>
      </w:r>
    </w:p>
    <w:p>
      <w:r>
        <w:t>Â Â Â Â Â Â Â Â Â  In seiner Beurteilung fÃ¼hrte Dr. D.___ aus, dass die BeschwerdefÃ¼hrerin in sorgfÃ¤ltiger analgetischer und physiotherapeutischer Betreuung durch die HausÃ¤rztin stehe; weder Analgesie noch Physiotherapie hÃ¤tten jedoch eine nennenswerte Besserung bewirkt. Bei der Untersuchung finde er eine C6-Symptomatik mit KrafteinschrÃ¤nkung, Schmerzen und glaubhaften Beschwerden; der Befund sei sowohl klinisch wie radiologisch mittels MRI nachweisbar (S. 5 ff.).</w:t>
      </w:r>
    </w:p>
    <w:p>
      <w:r>
        <w:t>Â Â Â Â Â Â Â Â Â  Er schliesse sich der Beurteilung der HausÃ¤rztin an, wonach aktuell sowohl fÃ¼r die angestammte wie fÃ¼r eine behinderungsangepasste TÃ¤tigkeit eine volle ArbeitsunfÃ¤higkeit bestehe. Retrospektiv erweise sich zudem, dass zu keinem Zeitpunkt eine angepasste TÃ¤tigkeit mÃ¶glich gewesen wÃ¤re (S. 6 f.).</w:t>
      </w:r>
    </w:p>
    <w:p>
      <w:r>
        <w:t>Â Â Â Â Â Â Â Â Â  Ebenfalls schliesse er sich der Beurteilung der Ãrzte der UniversitÃ¤tsklinik A.___ an, wonach hier eine ganz klare Indikation fÃ¼r eine Dekompression C5/6 mit Einlage eines ventralen Beckenspans bestehe. Angesichts der langen Therapiedauer, der glaubhaften Beschwerden und der klinischen Symptomatik kÃ¶nne nur durch einen operativen Eingriff die Situation signifikant verbessert werden. Die BeschwerdefÃ¼hrerin stehe jedoch einer operativen Intervention Ã¤usserst skeptisch gegenÃ¼ber und lehne sowohl die von der UniversitÃ¤tsklinik vorgeschlagene Operation wie auch die empfohlene CT-gesteuerte Nervenwurzelinfiltration C6 aus GrÃ¼nden der Angst ab, weil sie bei ihrer Mutter ein schlechtes Operationsergebnis erlebt habe. Er habe die Situation mit ihr ausfÃ¼hrlich besprochen und sei Ã¼berzeugt, dass er an ihrer absoluten Ablehnung der Operation habe ÂrÃ¼ttelnÂ kÃ¶nnen und sie sich eine operative Intervention nochmals Ã¼berlege, denn nur so kÃ¶nne wieder eine verwertbare ArbeitsfÃ¤higkeit erzielt werden. Zusammengefasst empfehle er die Operation und erwarte dadurch eine signifikante Verbesserung und Steigerung der ArbeitsfÃ¤higkeit bis auf 100 % in einer angepassten TÃ¤tigkeit (6 ff.).</w:t>
      </w:r>
    </w:p>
    <w:p>
      <w:r>
        <w:t>Â Â Â Â Â Â Â Â Â  Was er nicht bestÃ¤tigen kÃ¶nne, sei eine depressive Verstimmung; die BeschwerdefÃ¼hrerin wirke sehr kooperativ und positiv und habe auch nicht die geringsten Anhaltspunkte fÃ¼r ein neurotisches Begehren gezeigt, und ihre Psyche sei ausserordentlich ausgeglichen (S. 3, S. 6, S. 8).</w:t>
      </w:r>
    </w:p>
    <w:p>
      <w:r>
        <w:rPr>
          <w:b/>
        </w:rPr>
        <w:t>E. 4</w:t>
      </w:r>
    </w:p>
    <w:p>
      <w:r>
        <w:t>4.1Â Â Â Â  Dr. Z.___ verwies in ihrem Bericht vom 16. Januar 2006 (Urk. 7/33) hinsichtlich der Diagnosen mit Auswirkung auf die ArbeitsfÃ¤higkeit auf ihren Erstbericht (lit. A). Der Gesundheitszustand sei stationÃ¤r und die ArbeitsfÃ¤higkeit kÃ¶nne durch medizinische Massnahmen verbessert werden (lit. C.1-2). Eine Abdomensonographie habe entgegen der BefÃ¼rchtungen der BeschwerdefÃ¼hrerin keine pathologischen Befunde ergeben (lit. D.6). Die BeschwerdefÃ¼hrerin habe immer wieder Physiotherapien bezÃ¼glich ihrer zervikalen Diskushernie und der ausstrahlenden Beschwerden. Die Prognose sei ohne chirurgischen Eingriff unverÃ¤ndert. Ob eine Operation eine Besserung bringen wÃ¼rde, bleibe dahingestellt (lit. D.7).</w:t>
      </w:r>
    </w:p>
    <w:p>
      <w:r>
        <w:t>Â Â Â Â Â Â Â Â Â  Im Beiblatt zur medizinischen Beurteilung der Arbeitsbelastbarkeit vermerkte Dr. Z.___, dass in behinderungsangepasster TÃ¤tigkeit eine ErwerbstÃ¤tigkeit halbtags zumutbar sei (Urk. 7/33/4).</w:t>
      </w:r>
    </w:p>
    <w:p>
      <w:r>
        <w:t>4.2Â Â Â Â  Mit Schreiben vom 19. Mai 2006 erklÃ¤rte Dr. Z.___, dass sie im November 2003 die BeschwerdefÃ¼hrerin fÃ¼r ganztags in behinderungsangepasster TÃ¤tigkeit fÃ¼r arbeitsfÃ¤hig befunden habe. Mit Bericht vom Januar 2006 sei sie dann von einer ArbeitsfÃ¤higkeit von 50 % in angepasster TÃ¤tigkeit ausgegangen. Das bedeute, dass sie der BeschwerdefÃ¼hrerin dieses Mal weniger Arbeitsbelastung zutraue. Sie sei nach wie vor der Meinung, dass sie einer nicht stereotypen Arbeit ohne grosse Belastung des linken Armes, ohne Heben von schweren Lasten sowie ohne Ãberkopfarbeiten links nachgehen kÃ¶nnte. In der letzten Zeit klage sie zusÃ¤tzlich Ã¼ber ein thorakales Schmerzsyndrom (Urk. 7/37).</w:t>
      </w:r>
    </w:p>
    <w:p>
      <w:r>
        <w:t>4.3Â Â Â Â  Am 10. Juni 2009 erstattete Dr. med. E.___, FachÃ¤rztin FMH fÃ¼r OrthopÃ¤dische Chirurgie und Traumatologie, ein Gutachten im Auftrag der Beschwerdegegnerin (Urk. 7/73).</w:t>
      </w:r>
    </w:p>
    <w:p>
      <w:r>
        <w:t>Â Â Â Â Â Â Â Â Â  Sie stÃ¼tzte sich auf die ihr Ã¼berlassenen Berichte und RÃ¶ntgenbilder, ihre Untersuchung vom 4. Juni 2009 und die dabei erhobenen klinischen und bildgebenden Befunde (vgl. S. 1 und 11 oben).</w:t>
      </w:r>
    </w:p>
    <w:p>
      <w:r>
        <w:t>Â Â Â Â Â Â Â Â Â  Anamnestisch hielt sie fest, die BeschwerdefÃ¼hrerin habe seit 2003 Probleme mit der HalswirbelsÃ¤ule. MRI-Aufnahmen von 2003 hÃ¤tten eine Diskushernie C5/6 gezeigt; 2004 sei ihr eine Operation empfohlen worden (S. 3 oben). An aktuellen Beschwerden klage sie noch immer Ã¼ber EinschlafgefÃ¼hle des linken Armes, das in letzter Zeit stÃ¤rker geworden sei; sie mache zur Zeit Chirotherapie und Physiotherapie (S. 3 Mitte).</w:t>
      </w:r>
    </w:p>
    <w:p>
      <w:r>
        <w:t>Â Â Â Â Â Â Â Â Â  Die am 4. Juni 2009 erstellten RÃ¶ntgenbilder der HalswirbelsÃ¤ule zeigten eine relative Gradstellung der HalswirbelsÃ¤ule. Der kyphotische Knick sei im Vergleich zu den Voraufnahmen weg. Zu erkennen seien eine fortgeschrittene Unkovertebralarthrose, Osteochondrose und Spondylose im Bandscheibenraum C6/7 (S. 11 oben).</w:t>
      </w:r>
    </w:p>
    <w:p>
      <w:r>
        <w:t>Â Â Â Â Â Â Â Â Â  In ihrer zusammenfassenden Beurteilung fÃ¼hrte Dr. E.___ aus, auf orthopÃ¤dischem Fachgebiet liege ein Cervikalsyndrom mit Wurzelreizsyndrom C6 vor. Im alten Beruf bestehe gegenwÃ¤rtig eine ArbeitsunfÃ¤higkeit von 100 %; fÃ¼r leichte kÃ¶rperliche Arbeiten wÃ¤ren 4 Stunden zumutbar (S. 11 Mitte).</w:t>
      </w:r>
    </w:p>
    <w:p>
      <w:r>
        <w:t>Â Â Â Â Â Â Â Â Â  Aus der Sicht der BeschwerdefÃ¼hrerin habe sich der Gesundheitszustand seit dem Gutachten von Dr. D.___ nicht gebessert. Im Laufe der Zeit sollte es jedoch zu einer GewÃ¶hnung und Anpassung gekommen sein. Im Seitenvergleich beider Arme sehe man kein erhebliches Muskeldefizit, so dass eine leichte kÃ¶rperliche Arbeit in angepasster TÃ¤tigkeit halbtags sicherlich zugemutet werden kÃ¶nne, dies ab dem Zeitpunkt der Untersuchung (S. 12 Ziff. 3).</w:t>
      </w:r>
    </w:p>
    <w:p>
      <w:r>
        <w:t>Â Â Â Â Â Â Â Â Â  Die ArbeitsfÃ¤higkeit kÃ¶nnte ihres Erachtens noch durch eine Operation verbessert werden. Hierzu mÃ¼ssten nochmals eine MRI- und EMG-Untersuchung durchgefÃ¼hrt werden (S. 12 Ziff. 4).</w:t>
      </w:r>
    </w:p>
    <w:p>
      <w:r>
        <w:t>Â Â Â Â Â Â Â Â Â  Im Vergleich zum Vorgutachten von Dr. D.___ sehe man heute im Bereich der HalswirbelsÃ¤ule eine deutlich verbesserte Stellung derselben. Inwiefern sich auch der Bandscheibenvorfall selber gebessert habe, wÃ¤re durch eine erneute MRI-Untersuchung zu objektivieren. Sollte dieser dabei wieder festgestellt werden, wÃ¤re die operative Therapie indiziert (S. 12 f. Ziff. 6).</w:t>
      </w:r>
    </w:p>
    <w:p>
      <w:r>
        <w:t>Â Â Â Â Â Â Â Â Â  Sollte sich das Wurzelreizsyndrom bestÃ¤tigen, mÃ¼sste an eine operative Intervention gedacht werden. Vorher sollten aber die konservativen Therapie-MÃ¶glichkeiten ausgeschÃ¶pft werden (S. 13).</w:t>
      </w:r>
    </w:p>
    <w:p>
      <w:r>
        <w:t>4.4Â Â Â Â  Am 14. Juli 2009 Ã¤usserte sich Dr. med. F.___, praktischer Arzt FMH, Regionaler Ãrztlicher Dienst (RAD), zum Gutachten von Dr. E.___: Die Zumutbarkeit einer Operation sei eher zu verneinen; auf eine entsprechende Auflage sollte verzichtet werden. Die ArbeitsunfÃ¤higkeit-Beurteilung von Dr. E.___ sei zu Ã¼bernehmen, also eine ArbeitsunfÃ¤higkeit von 100 % fÃ¼r die bisherige TÃ¤tigkeit ab MÃ¤rz 2003 und eine ArbeitsfÃ¤higkeit fÃ¼r leichte - nÃ¤her umschriebene - TÃ¤tigkeiten ab Mai 2009. Die BeschwerdefÃ¼hrerin sollte die im Gutachten empfohlene Untersuchung durchfÃ¼hren lassen; eine medizinische Neubeurteilung wÃ¤re dann nach einem Jahr zu empfehlen (Urk. 7/80/4).</w:t>
      </w:r>
    </w:p>
    <w:p>
      <w:r>
        <w:t>Â Â Â Â Â Â Â Â Â</w:t>
      </w:r>
    </w:p>
    <w:p>
      <w:r>
        <w:rPr>
          <w:b/>
        </w:rPr>
        <w:t>E. 5</w:t>
      </w:r>
    </w:p>
    <w:p>
      <w:r>
        <w:t>5.1Â Â Â Â  Die BeschwerdefÃ¼hrerin leidet, darin stimmen die medizinischen Berichte Ã¼berein, an den Auswirkungen einer SchÃ¤digung der HalswirbelsÃ¤ule im Abschnitt C5/6.</w:t>
      </w:r>
    </w:p>
    <w:p>
      <w:r>
        <w:t>Â Â Â Â Â Â Â Â Â  Der Vergleich der bis 2004 erfolgten Beurteilungen mit den aktuelleren - namentlich dem Gutachten von Dr. E.___ von 2009 - ergibt, dass die neueren RÃ¶ntgenbefunde eine deutlich verbesserte Stellung der HalswirbelsÃ¤ule zeigten (vorstehend Erw. 4.3). Damit Ã¼bereinstimmend wurde nunmehr auch die ArbeitsfÃ¤higkeit anders beurteilt als noch 2004: Damals hatte der Gutachter Dr. D.___ - ohne Operation - eine volle ArbeitsunfÃ¤higkeit auch in leidensangepasster TÃ¤tigkeit postuliert (vorstehend Erw. 3.6). Nunmehr erachtete Dr. E.___ in entsprechend angepasster TÃ¤tigkeit eine ArbeitsfÃ¤higkeit von 50 % - ebenfalls ohne Operation - als ausgewiesen.</w:t>
      </w:r>
    </w:p>
    <w:p>
      <w:r>
        <w:t>Â Â Â Â Â Â Â Â Â  Diese Beurteilung findet ihre BestÃ¤tigung in den Angaben der behandelnden Ãrztin. Diese erachtete - nachdem sie im November 2003 eine behinderungsangepasste TÃ¤tigkeit noch als ganztags zumutbar erachtet hatte (vorstehend Erw. 3.3) - im September 2004 die BeschwerdefÃ¼hrerin auch in behinderungsangepasster TÃ¤tigkeit als 100 % arbeitsunfÃ¤hig (vorstehend 3.5). Im Januar 2006 hingegen bezeichnete sie eine behinderungsangepasste TÃ¤tigkeit als halbtags zumutbar (vorstehend Erw. 4.1), was im Vergleich zur Beurteilung kurz vor der erfolgten Rentenzusprache (September / Dezember 2004) eine Verbesserung bedeutet.</w:t>
      </w:r>
    </w:p>
    <w:p>
      <w:r>
        <w:t>5.2Â Â Â Â  Vor diesem Hintergrund ist der medizinische Sachverhalt als dahingehend erstellt festzuhalten, dass im Vergleich zur vollstÃ¤ndigen ArbeitsunfÃ¤higkeit auch in leidensangepasster TÃ¤tigkeit, von welcher bei der Rentenzusprache im Dezember 2004 ausgegangen worden war, eine Verbesserung eingetreten ist und die ArbeitsfÃ¤higkeit in leidensangepasster TÃ¤tigkeit nunmehr 50 % betrÃ¤gt.</w:t>
      </w:r>
    </w:p>
    <w:p>
      <w:r>
        <w:t>Â Â Â Â Â Â Â Â Â  Diese Beurteilung ist ferner als vollstÃ¤ndig zu erachten. Von Seiten der behandelnden Ãrztin wurde ein einziges Mal, nÃ¤mlich im September 2004, eine reaktive Depression erwÃ¤hnt (vorstehend Erw. 3.5), nicht mehr aber in ihren Berichten vom Januar 2006 (vorstehend Erw. 4.1) und Mai 2006 (vorstehend Erw. 4.2). Eine Veranlassung, psychiatrische Aspekte nÃ¤her abzuklÃ¤ren, besteht deshalb nicht.</w:t>
      </w:r>
    </w:p>
    <w:p>
      <w:r>
        <w:t>5.3Â Â Â Â  Schliesslich bleibt klarzustellen, dass die Beschwerdegegnerin die Zusprache der halben Rente nicht an schadenmindernde Auflagen geknÃ¼pft hat. Die 2004 von Dr. D.___ postulierte und damals eingeforderte Operation erachtete sie gestÃ¼tzt auf die neueren Beurteilungen nunmehr als eher nicht zumutbar, weshalb sie keine solche Auflage formulierte. Die Aufforderung an die BeschwerdefÃ¼hrerin, die von der Gutachterin empfohlenen AbklÃ¤rungen vorzunehmen, stellt einen Hinweis dar, deren Befolgung oder Nichtbefolgung keine Rechtswirkungen auslÃ¶st, was auch deshalb sinnvoll ist, weil die Gutachterin die AbklÃ¤rungen lediglich empfohlen hat, um Ã¼ber ein allfÃ¤lliges operatives Vorgehen entscheiden zu kÃ¶nnen. Die Zusprache der halben Rente erfolgte jedoch ausgehend von der ohne Operation attestierten ArbeitsfÃ¤higkeit in leidensangepasster TÃ¤tigkeit von 50 %.</w:t>
      </w:r>
    </w:p>
    <w:p>
      <w:r>
        <w:t>Â Â Â Â Â Â Â Â Â  Der entsprechende Einwand der BeschwerdefÃ¼hrerin erweist sich somit als nicht stichhaltig.</w:t>
      </w:r>
    </w:p>
    <w:p>
      <w:r>
        <w:t>5.4Â Â Â Â  Zusammengefasst bleibt festzuhalten, dass im Vergleich zur ursprÃ¼nglichen Leistungszusprache im Dezember 2004 eine revisionsrelevante Verbesserung eingetreten ist.</w:t>
      </w:r>
    </w:p>
    <w:p>
      <w:r>
        <w:t>Â Â Â Â Â Â Â Â Â  Ausgehend von der attestierten ArbeitsfÃ¤higkeit in leidensangepasster TÃ¤tigkeit von 50 % hat die Beschwerdegegnerin einen Einkommensvergleich vorgenommen und einen InvaliditÃ¤tsgrad von 55 % ermittelt (Urk. 7/81). Dazu hat die BeschwerdefÃ¼hrerin keinerlei EinwÃ¤nde erhoben, und nachdem auch keine Anhaltspunkte auf denkbare Unrichtigkeiten bestehen, erÃ¼brigen sich dazu Weiterungen.</w:t>
      </w:r>
    </w:p>
    <w:p>
      <w:r>
        <w:t>Â Â Â Â Â Â Â Â Â  Die angefochtene VerfÃ¼gung erweist sich somit als rechtens, womit die dagegen erhobene Beschwerde abzuweisen ist.</w:t>
      </w:r>
    </w:p>
    <w:p>
      <w:r>
        <w:t>6.Â Â Â Â Â Â  Die Verfahrenskosten gemÃ¤ss Art. 69 Abs. 1 bis IVG sind ermessensweise auf Fr. 700.-- festzusetzen und ausgangsgemÃ¤ss der BeschwerdefÃ¼hrerin aufzuerlegen.</w:t>
      </w:r>
    </w:p>
    <w:p>
      <w:r>
        <w:t>Â Â Â Â Â Â Â Â Â</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