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IV.2010.00275 vom 31. Mai 2011</w:t>
      </w:r>
    </w:p>
    <w:p>
      <w:r>
        <w:t>ZH Sozialversicherungsgericht, 2011-05-31, DE</w:t>
      </w:r>
    </w:p>
    <w:p>
      <w:r>
        <w:rPr>
          <w:b/>
        </w:rPr>
        <w:t xml:space="preserve">Quelle: </w:t>
      </w:r>
      <w:r>
        <w:t>https://mcp.opencaselaw.ch/entscheid/zh_sozialversicherungsgericht_IV.2010.00275</w:t>
      </w:r>
    </w:p>
    <w:p>
      <w:r>
        <w:t>FR: ZH_SOZIALVERSICHERUNGSGERICHT IV.2010.00275 du 31 mai 2011</w:t>
      </w:r>
    </w:p>
    <w:p>
      <w:r>
        <w:t>IT: ZH_SOZIALVERSICHERUNGSGERICHT IV.2010.00275 del 31 maggio 2011</w:t>
      </w:r>
    </w:p>
    <w:p>
      <w:pPr>
        <w:pStyle w:val="Heading2"/>
      </w:pPr>
      <w:r>
        <w:t>Erwägungen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2.3</w:t>
      </w:r>
    </w:p>
    <w:p>
      <w:r>
        <w:t>2.3.1Â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2.3.2Â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bis 31. Dezember 2007: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IVV).</w:t>
      </w:r>
    </w:p>
    <w:p>
      <w:r>
        <w:t>2.3.3Â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Das Gericht hat den Sachverhalt von Amtes wegen festzustellen und demnach zu prÃ¼fen, ob die vorliegenden Beweismittel eine zuverlÃ¤ssige Beurteilung des strittigen Leistungsanspruches gestatten. Einem Ã¤rztlichen Bericht kommt Beweiswert zu, wenn er fÃ¼r die streitigen Belange umfassend ist, auf allseitigen Untersuchungen beruht, auch die geklagten Beschwerden berÃ¼cksichtigt und in Kenntnis der Vorakten (Anamnese) abgegeben worden ist, wenn die Beschreibung der medizinischen Situation und ZusammenhÃ¤nge einleuchtet und die Schlussfolgerungen des Arztes begrÃ¼ndet sind (BGE 125 V 352 E. 3a, BGE 122 V 160 f. Erw. 1c, je mit Hinweisen; zum Ã¤rztlichen Gutachten vgl. auch Meyer-Blaser in: H. Fredenhagen, Das Ã¤rztliche Gutachten, 4., ergÃ¤nzte Auflage 2003, S. 24 f.).</w:t>
      </w:r>
    </w:p>
    <w:p>
      <w:r>
        <w:t>2.6Â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w:t>
      </w:r>
    </w:p>
    <w:p>
      <w:r>
        <w:t>3.1Â Â Â Â  Streitig und zu prÃ¼fen ist, ob die BeschwerdefÃ¼hrerin Anspruch auf Leistungen der Invalidenversicherung, insbesondere eine Rente, hat.</w:t>
      </w:r>
    </w:p>
    <w:p>
      <w:r>
        <w:t>3.2Â Â Â Â  Die Beschwerdegegnerin machte geltend, die AbklÃ¤rungen im Haushaltbereich hÃ¤tten ergeben, dass die BeschwerdefÃ¼hrerin im Gesundheitsfall zu 75 % erwerbstÃ¤tig und zu 25 % im Haushalt tÃ¤tig wÃ¤re. GemÃ¤ss dem psychiatrischen Untersuchungsbericht des RAD vom 20. November 2008 sei die BeschwerdefÃ¼hrerin in jeder TÃ¤tigkeit zu 60 % arbeitsfÃ¤hig. Ausgehend von einem Valideneinkommen von Fr. 29'330.-- und einem Invalideneinkommen von Fr. 22'987.-- ergebe sich eine Erwerbseinbusse von Fr. 6'343.-- resp. eine EinschrÃ¤nkung von 22 %. Die EinschrÃ¤nkung im Haushaltbereich belaufe sich auf 19,25 %. Bei einem TeilinvaliditÃ¤tsgrad von 16,5 % im Erwerbs- und 4,81 % im Haushaltbereich resultiere ein InvaliditÃ¤tsgrad von 21 % (Urk. 2).</w:t>
      </w:r>
    </w:p>
    <w:p>
      <w:r>
        <w:t>3.3Â Â Â Â  Die BeschwerdefÃ¼hrerin brachte dagegen vor, die Beschwerdegegnerin habe den Sachverhalt vÃ¶llig ungenÃ¼gend abgeklÃ¤rt. Sie habe das Urteil des Sozialversicherungsgerichtes nicht korrekt umgesetzt. Das eingeholte psychiatrische Gutachten der Klinik K.___ beantworte die vorliegend relevanten Fragen deshalb nicht, weil diese von der Beschwerdegegnerin nie so gestellt worden seien. Des Weiteren seien die im Gutachten vorgeschlagenen AbklÃ¤rungen nicht vorgenommen worden. Dann sei einfach ein RAD-Bericht eingeholt worden, der aus Sicht der Beschwerdegegnerin das Gutachten ersetzen soll. An der VollstÃ¤ndigkeit und ZuverlÃ¤ssigkeit des Berichtes von A.___ vom RAD bestÃ¼nden mehr als nur geringe Zweifel. Auch sei keine neue AbklÃ¤rung der EinschrÃ¤nkungen im Haushalt durchgefÃ¼hrt worden, obwohl dies vom Gericht im RÃ¼ckweisungsentscheid ausdrÃ¼cklich verlangt worden sei. Bei dieser mangelhaften Aktenlage kÃ¶nne unmÃ¶glich ein rechtsgenÃ¼gender Entscheid gefÃ¤llt werden, weshalb wieder eine RÃ¼ckweisung erfolgen mÃ¼sse (Urk. 1 Seite 18).</w:t>
      </w:r>
    </w:p>
    <w:p>
      <w:r>
        <w:rPr>
          <w:b/>
        </w:rPr>
        <w:t>E. 4</w:t>
      </w:r>
    </w:p>
    <w:p>
      <w:r>
        <w:t>4.1Â Â Â Â  Im Urteil des Sozialversicherungsgerichtes vom 27. September 2005 (Urk. 12/62) war festgestellt worden, dass aufgrund der Ã¼berzeugenden AusfÃ¼hrungen von Z.___ im rheumatologischen Gutachten vom 29. September 2003 (Urk. 12/21) eine die ArbeitsfÃ¤higkeit tangierende rheumatologische Diagnose ausgeschlossen werden dÃ¼rfe. In psychiatrischer Hinsicht seien jedoch weitere AbklÃ¤rungen notwendig, da auf das Gutachten von Y.___ vom 5. Februar 2003 (Urk. 12/15) nicht abschliessend abgestellt werden kÃ¶nne (Urk. 12/62/9-10). Die Sache sei daher an die Beschwerdegegnerin zurÃ¼ckzuweisen, damit diese ein psychiatrisches Zweitgutachten in Auftrag gebe. Dabei werde sie entweder einen tÃ¼rkisch sprechenden Psychiater oder bei der Ã¤rztlichen Begutachtung einen Dolmetscher beizuziehen haben. Der Gutachter habe sich in Auseinandersetzung mit den Vorakten, insbesondere dem Gutachten von Y.___ vom 5. Februar 2003 sowie dem Schreiben von I.___, FMH Neurologie und Psychiatrie (Deutschland), vom 27. September 2004, vorab darÃ¼ber zu Ã¤ussern, welche psychiatrischen Diagnosen vorliegen, in welchem Ausmass die BeschwerdefÃ¼hrerin durch die allfÃ¤llige psychische Krankheit sowohl in ihrer ErwerbstÃ¤tigkeit wie auch im Haushalt eingeschrÃ¤nkt ist, seit wann diese EinschrÃ¤nkungen allenfalls bestehen und welche TherapiemÃ¶glichkeiten mit welchen Erfolgsaussichten gegeben sind. Im Anschluss daran werde die Beschwerdegegnerin je nach Ergebnis der psychiatrischen Begutachtung noch eine AbklÃ¤rung im Haushalt vorzunehmen und anschliessend Ã¼ber den Anspruch der BeschwerdefÃ¼hrerin auf eine Rente der Invalidenversicherung neu zu verfÃ¼gen haben (Urk. 12/62/10).</w:t>
      </w:r>
    </w:p>
    <w:p>
      <w:r>
        <w:rPr>
          <w:b/>
        </w:rPr>
        <w:t>E. 4.2</w:t>
      </w:r>
    </w:p>
    <w:p>
      <w:r>
        <w:t>4.2.1Â Â  Wie erwÃ¤hnt, gab die Beschwerdegegnerin daraufhin beim Zentrum J.___ der Klinik K.___ ein psychiatrisches Gutachten in Auftrag, welches am 10. November 2006 erstattet wurde (Urk. 12/85).</w:t>
      </w:r>
    </w:p>
    <w:p>
      <w:r>
        <w:t>Â Â Â Â Â Â Â Â  E.___ und F.___ erhoben darin eine SomatisierungsstÃ¶rung (ICD-10 F45.0) bei Ã¤ngstlich depressiver Symptomatik. Diese sei aufgrund der engen VerbÃ¼ndung mit aussergewÃ¶hnlichen LebensverÃ¤nderungen/belastenden Lebensereignissen als AnpassungsstÃ¶rung zu codieren. Da die Symptome lÃ¤nger als sechs Monate bestÃ¼nden und andauerten, sei bei der BeschwerdefÃ¼hrerin eine AnpassungsstÃ¶rung bei VerÃ¤nderungen der LebensumstÃ¤nde (ICD-10 Z60.0) zu diagnostizieren (Urk. 12/85/9). In der TÃ¤tigkeit als Hausfrau sei die BeschwerdefÃ¼hrerin aus aktueller Sicht nicht eingeschrÃ¤nkt; der Ehemann unterstÃ¼tze sein Frau bei schwerer kÃ¶rperlicher Arbeit (Einkauf etc.). In der TÃ¤tigkeit als Reinigungskraft, zuletzt 6 Stunden pro Tag, sei die BeschwerdefÃ¼hrerin ab Herbst 2001 nur noch ungenÃ¼gend in der Lage gewesen, Abwehr- und BewÃ¤ltigungsstrategien nicht nur in Krisensituationen abzurufen und anzuwenden. Ab Dezember 2001 bis heute wirke sich die psychische Befindlichkeit, die sich als SomatisierungsstÃ¶rung (wenn auch durch die psychiatrische Behandlung stabilisiert) darstelle, invalidisierend aus (Urk. 12/85/10).</w:t>
      </w:r>
    </w:p>
    <w:p>
      <w:r>
        <w:t>Â Â Â Â Â Â Â Â  In ihrer ergÃ¤nzenden Stellungnahme vom 17. September 2007 fÃ¼hrten E.___ und F.___ an, dass die gewonnenen Erkenntnisse Ã¼ber die ArbeitsfÃ¤higkeit im hÃ¤uslichen Umfeld sowie die Berichte Ã¼ber die ArbeitsfÃ¤higkeit der BeschwerdefÃ¼hrerin als Reinigungskraft den Schluss zuliessen, dass wohl in beiden FÃ¤llen aufgrund der psychischen BeeintrÃ¤chtigung, die sich als SomatisierungsstÃ¶rung darstelle, aus ihrer Sicht eine 100%ige ArbeitsunfÃ¤higkeit fÃ¼r schwere kÃ¶rperliche Arbeit bestÃ¼nde. Aufgrund des psychischen Leidens gingen sie von einer reduzierten ArbeitsfÃ¤higkeit bei leichter und mittlerer kÃ¶rperlicher Belastung aus. Zur Frage bezÃ¼glich einer besser angepassten TÃ¤tigkeit (mit genauem Belastungsprofil) kÃ¶nnten sie derzeit keine genauen Angaben machen. Hierzu mÃ¼sste die BeschwerdefÃ¼hrerin aus ihrer Sicht im Rahmen einer arbeitsmedizinischen Untersuchung/Belastungsprobe eingeschÃ¤tzt werden, die an einem geeigneten Ort durchgefÃ¼hrt werden mÃ¼sste (Urk. 12/89).</w:t>
      </w:r>
    </w:p>
    <w:p>
      <w:r>
        <w:t>4.2.2Â Â  Die AbklÃ¤rungsperson kam im AbklÃ¤rungsbericht vom 11. Februar 2008 zum Schluss, dass die BeschwerdefÃ¼hrerin im Haushalt zu 19,25 % invalid ist (Urk. 12/94/4).</w:t>
      </w:r>
    </w:p>
    <w:p>
      <w:r>
        <w:t>4.2.3Â Â  Im Rahmen des Vorbescheidverfahrens fand am 21. Oktober 2008 die psychiatrische Untersuchung der BeschwerdefÃ¼hrerin durch A.___ vom RAD statt.</w:t>
      </w:r>
    </w:p>
    <w:p>
      <w:r>
        <w:t>Â Â Â Â Â Â Â Â  Im betreffenden psychiatrischen Untersuchungsbericht vom 20. November 2008 diagnostizierte A.___ eine SomatisierungsstÃ¶rung (ICD-10 F45.0) mit histrioniformen PersÃ¶nlichkeitszÃ¼gen sowie eine leichte bis mittelgradige depressive StÃ¶rung (ICD-10 F32.1). Bei der BeschwerdefÃ¼hrerin sei ein deutlicher Leidensdruck im Zusammenhang mit den multiplen psychosomatischen/somatischen Beschwerden zu spÃ¼ren. Es sei aber wenig EinsichtsfÃ¤higkeit bezÃ¼glich der psychiatrischen Genese derselben vorhanden und entsprechend fÃ¼hle sie sich von ihrer Umwelt nicht ernst genommen, reagiere entsprechend verletzt und gekrÃ¤nkt mit impulsivem und emotional labilem Verhalten. Zwischenzeitlich sei es seit Beginn der Beschwerden zu einer deutlichen Chronifizierung derselben gekommen. Parallel dazu habe sich eine leichte bis mittelgradige depressive Symptomatik ausgebildet. GrundsÃ¤tzlich kÃ¶nnte im Rahmen einer somatoformen StÃ¶rung von einer Ãberwindbarkeit der Symptomatik ausgegangen werden. Allerdings sei bei den erwÃ¤hnten prognostischen negativen Faktoren doch von einer gewissen EinschrÃ¤nkung der Belastbarkeit und somit der ArbeitsfÃ¤higkeit von ca. 40 % in jeder TÃ¤tigkeit auszugehen (entspreche einer ArbeitsfÃ¤higkeit von 60 %), und zwar seit August 2001 (Urk. 12/113/4-5).</w:t>
      </w:r>
    </w:p>
    <w:p>
      <w:r>
        <w:t>4.2.4Â Â  In den Akten liegen im Weiteren die Berichte von C.___ an den Rechtsvertreter der BeschwerdefÃ¼hrerin vom 6. Oktober 2007 (Urk. 12/90) und 19. August 2009 (Urk. 8/120/3), von B.___ an C.___ vom 8. September 2008 (Urk. 12/120/1-2) sowie von G.___ und D.___ an den Rechtsvertreter der BeschwerdefÃ¼hrerin vom 14. April 2008 (Urk. 12/106) resp. 27. Oktober (richtig: MÃ¤rz) 2010 (Urk. 8).</w:t>
      </w:r>
    </w:p>
    <w:p>
      <w:r>
        <w:t>Â Â Â Â Â Â Â Â  C.___ fÃ¼hrte im Verlaufsbericht vom 6. Oktober 2007 aus, es bestehe seit einigen Jahren eine langsam zunehmende depressive Ã¤ngstliche Verstimmung mit zunehmender SomatisierungsstÃ¶rung. Die BeschwerdefÃ¼hrerin beklage immer stÃ¤rker werdende Schmerzen des Bewegungsapparates im Sinne einer generalisierten Fibromyalgie (Weichteilrheumatismus) sowie MotilitÃ¤tsstÃ¶rungen des Magen-Darmtraktes mit stark ausgeprÃ¤gten BlÃ¤hungen und abdominalen KrÃ¤mpfen. Daneben bestÃ¼nden auch chronische Spannungskopfschmerzen. Er erachte die BeschwerdefÃ¼hrerin nach wie vor seit dem 17. August 2001 als zu 100 % arbeitsunfÃ¤hig, auch fÃ¼r leichte, abwechslungsreiche Arbeiten ausserhalb des Hauses. Auch im Haushalt sei sie zu 50 % in ihrer Leistung eingeschrÃ¤nkt (Urk. 12/90). Die gleiche EinschÃ¤tzung nahm C.___ in seinem Bericht vom 19. August 2009 (Urk. 12/120/3) vor.</w:t>
      </w:r>
    </w:p>
    <w:p>
      <w:r>
        <w:t>Â Â Â Â Â Â Â Â  B.___ diagnostizierte im genannten Beicht vom 8. September 2008 chronisches tÃ¤gliches Kopfweh, hÃ¶chstwahrscheinlich vom Spannungstyp, durch Myogelosen der Nackenmuskulatur noch getriggert, SensibilitÃ¤tsstÃ¶rungen der ganzen linken KÃ¶rperseite, Ursache offen, sowie eine generalisierte Fibromyalgie (Urk. 12/120/1). Zur ArbeitsfÃ¤higkeit der BeschwerdefÃ¼hrerin hat sie sich nicht geÃ¤ussert.</w:t>
      </w:r>
    </w:p>
    <w:p>
      <w:r>
        <w:t>Â Â Â Â Â Â Â Â  G.___, bei welchem die BeschwerdefÃ¼hrerin seit dem 28. Mai 2005 in psychiatrischer Behandlung stand, diagnostizierte in seinem Bericht vom 14. April 2008 eine schizoide PersÃ¶nlichkeitsstÃ¶rung (ICD-10 F41.1) mit anhaltenden SchmerzstÃ¶rungen mit ausgeprÃ¤gter Somatisation, gefÃ¤rbt mit depressiven Anteilen. Aufgrund der starken Fixierung bei einer einfach strukturierten Patientin und bei depressiver Symptomatik, welche unter jahrelanger Einnahme von Deroxat nicht gebessert habe, finde er aus psychiatrischer Sicht eine 50%ige ArbeitsunfÃ¤higkeit nach wie vor angemessen (Urk. 12/106).</w:t>
      </w:r>
    </w:p>
    <w:p>
      <w:r>
        <w:t>Â Â Â Â Â Â Â Â  D.___, bei welchem die BeschwerdefÃ¼hrerin laut seinen Angaben seit dem 24. August 2009 in ambulanter psychiatrisch-psychotherapeutischer Behandlung steht, erhob in seinem Bericht vom 27. Oktober (richtig: MÃ¤rz) 2010 eine rezidivierende depressive StÃ¶rung, gegenwÃ¤rtig schwere Episode ohne psychotische Symptome (ICD-10 F 33.2), als SpÃ¤treaktion auf eine posttraumatische BelastungsstÃ¶rung resp. wiederholte Traumatisierungen (ICD-10 F43.1) und einen Verdacht auf eine anhaltende somatoforme SchmerzstÃ¶rung (ICD-10 F45.4) sowie ferner eine chronische Fibromyalgie, eine chronische Gastritis, eine chronische Refluxkrankheit, Drehschwindel und Urininkontinenz (Urk. 8 Seite 1). Die mehrmals und auf unterschiedliche Weise traumatisierte BeschwerdefÃ¼hrerin leide seit Jahren unter Depressionen, Ãngsten, ausgeprÃ¤gten Schmerzen und diversen kÃ¶rperlichen Erkrankungen. FÃ¼r schwere Arbeiten sei sie zu 100 %, fÃ¼r leichte zu 70 % bis 80 % arbeitsunfÃ¤hig (Urk. 8 Seiten 2 und 3).</w:t>
      </w:r>
    </w:p>
    <w:p>
      <w:r>
        <w:rPr>
          <w:b/>
        </w:rPr>
        <w:t>E. 5</w:t>
      </w:r>
    </w:p>
    <w:p>
      <w:r>
        <w:t>5.1Â Â Â Â  Streitig und zu prÃ¼fen ist zunÃ¤chst, in welchem Ausmass die BeschwerdefÃ¼hrerin ohne gesundheitliche BeeintrÃ¤chtigung einer ErwerbstÃ¤tigkeit nachginge.</w:t>
      </w:r>
    </w:p>
    <w:p>
      <w:r>
        <w:t>5.2Â Â 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der Verordnung Ã¼ber die Invalidenversicherung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rPr>
          <w:b/>
        </w:rPr>
        <w:t>E. 5.3</w:t>
      </w:r>
    </w:p>
    <w:p>
      <w:r>
        <w:t>5.3.1Â Â  Die Beschwerdegegnerin hat die BeschwerdefÃ¼hrerin als teilerwerbstÃ¤tige Hausfrau eingestuft, wobei sie den Anteil der ErwerbstÃ¤tigkeit auf 75 % und den Anteil der HaushalttÃ¤tigkeit auf 25 % festgesetzt hat. Sie stÃ¼tzt sich dabei auf die Feststellungen im AbklÃ¤rungsbericht vom 11. Februar 2008 (Urk. 12/94). Danach hat die BeschwerdefÃ¼hrerin anlÃ¤sslich der Erhebung vom 2. Februar 2008 erklÃ¤rt, sie wÃ¼rde unbedingt im selben Ausmass wie zuvor erwerbstÃ¤tig sein wollen. Die Familie wÃ¤re auf ihr Einkommen angewiesen (Urk. 12/94/2; vgl. Urk. 12/124/3-4).</w:t>
      </w:r>
    </w:p>
    <w:p>
      <w:r>
        <w:t>Â Â Â Â Â Â Â Â  Die BeschwerdefÃ¼hrerin brachte dagegen vor, sie sei bei der V.___ AG vom 1. November 1999 bis 6. August 2000 und bei der U.___AG vom 2. Juni 2000 bis 30. September 2001 und somit wÃ¤hrend mindestens drei Monaten gleichzeitig angestellt gewesen. In dieser Zeit habe sie 100 % gearbeitet. Hier seien ergÃ¤nzende Erkundigungen einzuholen, zumal sie ja keine klaren Prozentangaben gemacht habe, als sie nach dem BeschÃ¤ftigungsumfang im Gesundheitsfall gefragt worden sei. Ausserdem habe sie nicht freiwillig lediglich 75 % gearbeitet. Vielmehr habe sie bereits damals unter gesundheitlichen Beschwerden gelitten. Sie sei von der AbklÃ¤rungsperson zu dieser wichtigen Frage nicht richtig befragt worden. Sie spreche Ã¼berhaupt kein Deutsch. Der Haushaltsbesuch habe aber ohne Beizug eines Dolmetschers stattgefunden (Urk. 1 Seiten 10 und 11).</w:t>
      </w:r>
    </w:p>
    <w:p>
      <w:r>
        <w:t>5.3.2Â Â  Aus den Akten geht hervor, dass die BeschwerdefÃ¼hrerin vom 1. November 1999 bis 6. August 2000 bei der V.___ AG als Teilzeitreinigerin (25 Stunden pro Woche bei einer Wochenarbeitszeit von 44 Stunden) angestellt war, wobei die Zahl der monatlich absolvierten Stunden und damit auch der Monatslohn erheblich variierten (Urk. 12/23). GemÃ¤ss den AuszÃ¼gen aus ihrem Individuellen Konto erzielte sie bei dieser Firma ein Einkommen von insgesamt Fr. 8'508.-- (Urk. 12/112/2).</w:t>
      </w:r>
    </w:p>
    <w:p>
      <w:r>
        <w:t>Â Â Â Â Â Â Â Â  Vom 2. Juni 2000 bis 30. September 2001 war sie bei der U.___AG teilzeitlich (30 Stunden pro Woche) als Reinigerin angestellt (Urk. 12/8 und Urk. 12/17), was bei einer Wochenarbeitszeit von 42 Stunden einem BeschÃ¤ftigungsumfang von 71,4 % entsprechen wÃ¼rde. Ihr dortiges Einkommen belief sich auf insgesamt Fr. 32'127.-- resp. durchschnittlich Fr. 2'007.90 pro Monat (= Fr. 32'127.-- :16).</w:t>
      </w:r>
    </w:p>
    <w:p>
      <w:r>
        <w:t>Â Â Â Â Â Â Â Â  Die Berufsbiographie der BeschwerdefÃ¼hrerin lÃ¤sst somit in der Tat nicht darauf schliessen, dass sie im Gesundheitsfall zu mehr als 75 % erwerbstÃ¤tig gewesen wÃ¤re. Dass sie zwischendurch (2. Juni bis 6. August 2000) gleichzeitig bei der V.___ AG und bei der U.___AG angestellt war, Ã¤ndert daran nichts, zumal die DoppelbeschÃ¤ftigung nur gut zwei Monate gedauert und sich die BeschwerdefÃ¼hrerin in der Folge - freiwillig - mit der teilzeitlichen Anstellung bei der U.___ AG begnÃ¼gt hat; den Arbeitsvertrag mit der V.___ AG kÃ¼ndigte sie jedenfalls ohne Angabe eines Grundes (Urk. 12/8/1 und Urk. 12/8/4). Zieht man weiter in Betracht, dass die Tochter, geboren September 1994, im Zeitpunkt der HaushaltabklÃ¤rung vom 11. Februar 2008 - erst - gut 13 Jahre alt war, dementsprechend noch die Sekundarschule besuchte (vgl. Urk. 12/113/1) und regelmÃ¤ssig Ã¼ber Mittag nach Hause kam (Urk. 12/94/2 und Urk. 12/113/1), erscheint nicht Ã¼berwiegend wahrscheinlich, dass die BeschwerdefÃ¼hrerin im Gesundheitsfall bis dahin ihren BeschÃ¤ftigungsumfang ausgedehnt hÃ¤tte. Dies gilt umso mehr, als sie stets betonte, die Tochter sei fÃ¼r sie das Wichtigste und sie mache sich viele Sorgen um sie (Urk. 12/85/7 und Urk. 12/113/1; vgl. auch Urk. 12/85/4).</w:t>
      </w:r>
    </w:p>
    <w:p>
      <w:r>
        <w:t>5.3.3Â Â  Die Tochter dÃ¼rfte die Schule frÃ¼hestens im Sommer 2010 abgeschlossen haben. Es ist deshalb nicht zu beanstanden, dass die Beschwerdegegnerin in der angefochtenen VerfÃ¼gung vom 17. Februar 2010 den Anteil der mutmasslichen ErwerbstÃ¤tigkeit im Gesundheitsfall auf 75 % festgesetzt hat.</w:t>
      </w:r>
    </w:p>
    <w:p>
      <w:r>
        <w:t>5.3.4Â Â Â Â Â Â Â Â  Hingegen stellt sich die Frage, ob die BeschwerdefÃ¼hrerin das Arbeitspensum auch nach erfolgtem Schulabschluss der Tochter, mithin ab Sommer 2010, nicht erhÃ¶ht hÃ¤tte. Dies gilt zumindest fÃ¼r den Fall, dass der - im Zeitpunkt der HaushaltabklÃ¤rung vom 11. Februar 2008 stellenlose und ausgesteuerte (Urk. 12/94/2) - Ehemann der BeschwerdefÃ¼hrerin danach weiterhin arbeitslos gewesen sein sollte. DiesbezÃ¼glich erweist sich der Sachverhalt deshalb als ergÃ¤nzungsbedÃ¼rftig.</w:t>
      </w:r>
    </w:p>
    <w:p>
      <w:r>
        <w:rPr>
          <w:b/>
        </w:rPr>
        <w:t>E. 6</w:t>
      </w:r>
    </w:p>
    <w:p>
      <w:r>
        <w:t>6.1Â Â Â Â  In medizinischer Hinsicht ist vorwegzunehmen, dass keine Anhaltspunkte fÃ¼r eine massgebliche Verschlechterung des somatischen Gesundheitszustandes der BeschwerdefÃ¼hrerin seit dem Urteil des Sozialversicherungsgerichts vom 27. September 2005 vorliegen. Solche finden sich - entgegen ihrer Auffassung (Urk. 1 Seite 17) - insbesondere auch nicht in den erwÃ¤hnten Berichten von C.___ vom 6. Oktober 2007 (Urk. 12/90) und 19. August 2009 (Urk. 8/120/3) sowie von B.___ vom 8. September 2008 (Urk. 12/120/1-2). Wohl gab C.___ darin an, dass in der Zwischenzeit endoskopisch eine chronische Gastritis, Refluxkrankheit sowie ein Reizdarm nachgewiesen worden seien (Urk. 12/90/1 und Urk. 12/120/3). Sodann stand die BeschwerdefÃ¼hrerin offenbar zumindest im August 2009 wegen Urininkontinenz in gynÃ¤kologischer Betreuung im Limmattal Spital (Urk. 12/120/3). Aus den Berichten von C.___ geht jedoch nicht hervor und ist auch nicht ersichtlich, inwiefern diese, teilweise im Ãbrigen schon in seinem Bericht an die Beschwerdegegnerin vom 12. September 2002 angefÃ¼hrten Beschwerden (vgl. Urk. 12/7/3), die ArbeitsfÃ¤higkeit der BeschwerdefÃ¼hrerin erheblich und dauerhaft beeintrÃ¤chtigen kÃ¶nnten. Seinem Bericht vom 19. August 2009 ist sodann zu entnehmen, dass die auf Empfehlung von B.___ (Urk. 12/120/1-2) zur AbklÃ¤rung der von der BeschwerdefÃ¼hrerin geklagten Kopfschmerzen, der SchwerhÃ¶rigkeit links sowie der SensibilitÃ¤tsstÃ¶rungen der ganzen linken KÃ¶rperseite durchgefÃ¼hrte MRI-Untersuchung des Kopfes lediglich Zeichen einer Sinusitis maxillaris rechts, im Ãbrigen aber keine pathologischen Befunde ergeben hatte (Urk. 12/120/3).</w:t>
      </w:r>
    </w:p>
    <w:p>
      <w:r>
        <w:t>6.2Â Â Â Â</w:t>
      </w:r>
    </w:p>
    <w:p>
      <w:r>
        <w:t>6.2.1Â Â Â Â Â Â Â Â  Hingegen ist der BeschwerdefÃ¼hrerin darin beizupflichten, dass sich ihr psychischer Gesundheitszustand sowie dessen Auswirkungen auf die ArbeitsfÃ¤higkeit auch aufgrund der ergÃ¤nzten medizinischen Akten nicht abschliessend beurteilen lassen, und zwar aus folgenden GrÃ¼nden.</w:t>
      </w:r>
    </w:p>
    <w:p>
      <w:r>
        <w:t>6.2.2Â Â  Das Gutachten der Klinik K.___ vom 10. November 2006 (Urk. 12/85) basiert zwar auf einer eigenen fachÃ¤rztlichen Untersuchung und wurde in Kenntnis der Vorakten verfasst. Sodann haben die Gutachter detaillierte Befunde erhoben und sich mit den von der BeschwerdefÃ¼hrerin geklagten Beschwerden auseinandergesetzt. Zur ArbeitsfÃ¤higkeit haben sie indessen weder darin noch in ihrer ergÃ¤nzenden Stellungnahme vom 17. September 2007 (Urk. 12/85/10 und Urk. 12/89) schlÃ¼ssige Angaben gemacht. Dabei war den Gutachtern - entgegen der Auffassung der BeschwerdefÃ¼hrerin (Urk. 1 Seite 15) - sehr wohl bekannt, dass sie sich insbesondere auch darÃ¼ber hÃ¤tten aussprechen sollen, in welchem Ausmass die BeschwerdefÃ¼hrerin durch die allfÃ¤llige psychische Krankheit in ihrer ErwerbstÃ¤tigkeit und in der TÃ¤tigkeit im Haushalt eingeschrÃ¤nkt ist (vgl. Urk. 12/85/1-2, Urk. 12/62 Seite 10). In ihrer ergÃ¤nzenden Stellungnahme vom 17. September 2007 (Urk. 12/89) bezogen sich die Gutachter sogar ausdrÃ¼cklich auf die - durchaus aktenkundigen - ErgÃ¤nzungsfragen des RAD zu den Auswirkungen der psychisch festgestellten Befunde auf die ArbeitsfÃ¤higkeit (Urk. 12/96/3). Wie erwÃ¤hnt, nahmen sie in der Folge eine Unterscheidung der ArbeitsfÃ¤higkeit in kÃ¶rperlich schweren und in leichten bis mittelschweren TÃ¤tigkeiten vor, wobei sie der BeschwerdefÃ¼hrerin aufgrund der psychischen BeeintrÃ¤chtigung fÃ¼r kÃ¶rperlich schwere Arbeit eine 100%ige ArbeitsunfÃ¤higkeit attestierten und die ArbeitsfÃ¤higkeit bei leichter und mittelschwerer Belastung als ÂreduziertÂ einstuften. Sodann stellten sie sich auf den Standpunkt, es sei zur Eruierung einer besser angepassten TÃ¤tigkeit (mit genauem Belastungsprofil) die DurchfÃ¼hrung einer arbeitsmedizinischen Untersuchung/Belastungsprobe erforderlich. Damit haben die Gutachter aber massgebliche Fragen schlicht nicht beantwortet.</w:t>
      </w:r>
    </w:p>
    <w:p>
      <w:r>
        <w:t>Â Â Â Â Â Â Â Â  Das Gutachten der Klinik K.___ vom 10. November 2006 sowie die ergÃ¤nzende Stellungnahme dazu vom 17. September 2007 erfÃ¼llen deshalb die rechtsprechungsgemÃ¤ss erforderlichen Kriterien fÃ¼r beweiskrÃ¤ftige Ã¤rztliche Entscheidgrundlagen (vgl. ErwÃ¤gung 2.5) nicht, weshalb die Beschwerdegegnerin zu Recht nicht darauf abgestellt hat. Dass sie unter den gegebenen UmstÃ¤nden der gutachterlichen Empfehlung, eine arbeitsmedizinische Untersuchung durchzufÃ¼hren, nicht gefolgt ist, ist - entgegen der Auffassung der BeschwerdefÃ¼hrerin (Urk. 1 Seite 17) - nicht zu beanstanden, ist doch eine solche zur AbklÃ¤rung allfÃ¤lliger BeeintrÃ¤chtigungen der psychischen Funktionen nicht geeignet.</w:t>
      </w:r>
    </w:p>
    <w:p>
      <w:r>
        <w:t>6.2.3Â Â  Zum psychiatrischen Untersuchungsbericht von A.___ vom RAD vom 20. November 2008 (Urk. 12/113) ist vorab zu bemerken, dass den Stellungnahmen des RAD im Sinne von Art. 49 Abs. 3 IVV Beweiswert zukommt, wenn sie den allgemeinen beweisrechtlichen Anforderungen an einen Ã¤rztlichen Bericht genÃ¼gen (vgl. ErwÃ¤gung 2.5). Die RAD-Ãrzte resp. Ãrztinnen mÃ¼ssen sodann Ã¼ber die im Einzelfall gefragten persÃ¶nlichen und fachlichen Qualifikationen verfÃ¼gen (vgl. Urteile der II. sozialrechtlichen Abteilung des Bundesgerichtes vom 21. Februar 2011 in Sachen J., 9C_8/2011, E. 4.1.2 mit Hinweisen, und vom 14. Juli 2009 in Sachen Z., 9C_323/2009, Erw. 3.1 mit Hinweisen).</w:t>
      </w:r>
    </w:p>
    <w:p>
      <w:r>
        <w:t>Â Â Â Â Â Â Â Â  Nach der Rechtsprechung ist es dem Sozialversicherungsgericht nicht verwehrt, einzig oder im Wesentlichen gestÃ¼tzt auf die (versicherungsinterne) Beurteilung des RAD zu entscheiden. In solchen FÃ¤llen sind an die BeweiswÃ¼rdigung jedoch strenge Anforderungen in dem Sinne zu stellen, dass bei auch nur geringen Zweifeln an der ZuverlÃ¤ssigkeit und SchlÃ¼ssigkeit der Ã¤rztlichen Feststellungen ergÃ¤nzende AbklÃ¤rungen vorzunehmen sind (Urteil der II. sozialrechtlichen Abteilung des Bundesgerichtes vom 21. Februar 2011 in Sachen J., 9C_8/2011, E. 4.1.3 mit Hinweisen).</w:t>
      </w:r>
    </w:p>
    <w:p>
      <w:r>
        <w:t>Â Â Â Â Â Â Â Â  Der psychiatrische Untersuchungsbericht von A.___ vom 20. November 2008 genÃ¼gt den genannten - strengen - Anforderungen nicht. Wohl beruht er auf einer eigenen fachÃ¤rztlichen Untersuchung und wurde in Kenntnis der Vorakten verfasst. Sodann hat A.___ detaillierte Befunde erhoben und sich mit den von der BeschwerdefÃ¼hrerin geklagten Beschwerden und ihrem Verhalten auseinandergesetzt. Seine Schlussfolgerung, wonach zwar im Rahmen einer somatoformen SchmerzstÃ¶rung von einer Ãberwindbarkeit der Symptomatik ausgegangen werden kÃ¶nnte, bei den von ihm erwÃ¤hnten prognostisch negativen Faktoren allerdings doch von einer gewissen EinschrÃ¤nkung der Belastbarkeit und somit der ArbeitsfÃ¤higkeit um ca. 40 % in jeder TÃ¤tigkeit auszugehen sei, erscheint indessen reichlich vage. Ausserdem hat A.___ keine konkreten Feststellungen zum Vorliegen der rechtsprechungsgemÃ¤ss fÃ¼r die Annahme der invalidisierenden Wirkung einer SomatisierungsstÃ¶rung erforderlichen Kriterien gemacht, obschon der Ã¤rztlichen Stellungnahme in dieser Hinsicht rechtsprechungsgemÃ¤ss Bedeutung zukommt (Urteil der II. sozialrechtlichen Abteilung des Bundesgerichtes vom 22. November 2010 in Sachen V., 9C_408/2010 E. 5.2 mit Hinweis). Wohl geht aus seinen AusfÃ¼hrungen hervor, dass er von einer - lediglich - teilweisen Ãberwindbarkeit der SomatisierungsstÃ¶rung ausgeht. Es bleibt aber unklar, ob seiner Ansicht nach die von ihm erhobene leichte bis mittelgradige Episode einen verselbstÃ¤ndigten psychischen Gesundheitsschaden darstellt und/oder welche der Ã¼brigen Kriterien er als gegeben erachtet. In diesem Zusammenhang erwÃ¤hnte er lediglich, dass bereits verschiedene Behandlungsversuche psychotherapeutisch wie auch medikamentÃ¶s durchgefÃ¼hrt worden seien, ohne dass es zu einer wesentlichen Verbesserung der Beschwerden gekommen sei (Urk. 12/113/5). Es ist in der Tat aktenkundig, dass die BeschwerdefÃ¼hrerin seit Jahren in psychotherapeutischer Behandlung steht und Antidepressiva verschrieben erhÃ¤lt (Urk. 12/85/6-7, Urk. 12/106/1, Urk. 8 Seite 2). Aus den Akten geht jedoch nicht hervor, ob die Einnahme in therapeutisch wirksamer Dosis und mit der erforderlichen RegelmÃ¤ssigkeit erfolgte. Gleichwohl hat A.___ - wie im Ãbrigen auch die Gutachter der Klinik K.___ (Urk. 12/85) - davon abgesehen, die Angabe der BeschwerdefÃ¼hrerin, wonach sie aktuell antidepressive Medikamente zu sich nimmt (Urk. 12/85/7 und Urk. 12/113/2), durch Erhebung eines Medikamentenspiegels zu verifizieren.</w:t>
      </w:r>
    </w:p>
    <w:p>
      <w:r>
        <w:t>Â Â Â Â Â Â Â Â  Entgegen der Auffassung von H.___ vom RAD (Urk. 12/124/5) lÃ¤sst sich aufgrund der - dÃ¼rftigen - Angaben von A.___ vom RAD insgesamt nicht ohne Weiteres der - rechtliche - Schluss ziehen, dass der BeschwerdefÃ¼hrerin die Ressourcen zur Ãberwindung ihrer ArbeitsunfÃ¤higkeitsÃ¼berzeugung teilweise (zu ca. 40 %) fehlen.</w:t>
      </w:r>
    </w:p>
    <w:p>
      <w:r>
        <w:t>6.2.4Â Â  Die Berichte von G.___ und D.___ an den Rechtsvertreter der BeschwerdefÃ¼hrerin vom 14. April 2008 (Urk. 12/106) resp. 27. Oktober (richtig: MÃ¤rz) 2010 (Urk. 8) stellen ebenfalls keine zuverlÃ¤ssigen Grundlagen zur Beurteilung ihres psychischen Gesundheitszustandes sowie dessen Auswirkungen auf die ArbeitsfÃ¤higkeit dar, zumal nach der Rechtsprechung Berichte der behandelnden Ãrzte auf Grund deren auftragsrechtlichen Vertrauensstellung zur Patientin grundsÃ¤tzlich mit Vorbehalt zu wÃ¼rdigen sind (BGE 125 V 351 Erw. 3b/cc S. 353). G.___ und D.___ haben denn fÃ¼r die von ihnen vorgenommenen EinschÃ¤tzungen (50%ige ArbeitsunfÃ¤higkeit [Urk. 12/106], resp. 100%ige ArbeitsunfÃ¤higkeit in schweren und 70-80%ige ArbeitsunfÃ¤higkeit in leichten TÃ¤tigkeiten [Urk. 8 Seite 3]) auch keine nachvollziehbare BegrÃ¼ndung geliefert.</w:t>
      </w:r>
    </w:p>
    <w:p>
      <w:r>
        <w:t>6.2.5Â Â  Die auf medizinische Empirie gestÃ¼tzte Vermutung, dass eine anhaltende somatoforme SchmerzstÃ¶rung, SomatisierungsstÃ¶rung oder ein sonstiger vergleichbarer pathogenetisch (Ã¤tiologisch) unklarer syndromaler Leidenszustand mit zumutbarer Willensanstrengung (ganz oder teilweise) Ã¼berwindbar ist, spielt erst, wenn die psychiatrisch relevanten VerhÃ¤ltnisse hinreichend geklÃ¤rt sind (vgl. Urteil der II. sozialrechtlichen Abteilung des Bundesgerichtes vom 10. Dezember 2007 in Sachen D., 9C_694/2007, ErwÃ¤gung 3.3.2). Dies trifft nach dem Gesagten bei der gegebenen Aktenlage nicht zu. Zum einen enthalten die vorliegenden Arztberichte zum Teil widersprÃ¼chliche Angaben, was - wie bereits im Urteil vom 27. September 2005 festgehalten wurde (Urk. 12/62/9) - auch auf die schwer fassbare PersÃ¶nlichkeit der BeschwerdefÃ¼hrerin zurÃ¼ckzufÃ¼hren sein dÃ¼rfte. So wurde sie von A.___ als differenziert und gebildet beschrieben (Urk. 12/113/4), wohingegen G.___ sie als einfach strukturiert bezeichnete (Urk. 12/106). Was die vorliegenden Diagnosen betrifft, wÃ¤re aufgrund der seitens der Klinik K.___ sowie des RAD nebst der SomatisierungsstÃ¶rung (ICD-10 F45.0) gestellten Diagnosen einer AnpassungsstÃ¶rung bei VerÃ¤nderung der LebensumstÃ¤nde (ICD-10 Z60.0) resp. einer leichten bis mittelgradigen depressiven Episode (ICD-10 F32.1) das Vorliegen einer psychischen KomorbidiÃ¤t von erheblicher Schwere und AusprÃ¤gung eher zu verneinen (vgl. Urteil der II. sozialrechtlichen Abteilung des Bundesgerichtes vom 25. Mai 2007 in Sachen M., I 514/06, Erw. 2.2.2.2; Urteil der I. sozialrechtlichen Abteilung des Bundesgerichtes vom 22. Januar 2007 in Sachen B., I 290/06, Erw. 4.2.2), wohingegen die von D.___ in seinem Bericht vom 27. Oktober (richtig: MÃ¤rz) 2010 - neu und erstmals diagnostizierte - rezidivierende depressive StÃ¶rung, gegenwÃ¤rtig schwere Episode ohne psychotische Symptome (ICD-10 F33.2), grundsÃ¤tzlich als selbstÃ¤ndiges, von der SomatisierungsstÃ¶rung losgelÃ¶stes Leiden (BGE 130 V 358 Erw. 3.3.1) verstanden werden kÃ¶nnte (vgl. Urteil der II. sozialrechtlichen Abteilung des Bundesgerichtes vom 8. September 2008 in Sachen S., 9C_410/2008, E. 3.3.2). Sodann fÃ¤llt auf, dass die BeschwerdefÃ¼hrerin gegenÃ¼ber den Ãrzten sowohl ihre kÃ¶rperlichen als auch ihre psychischen Beschwerden im Laufe der Jahre immer dramatischer schilderte (Urk. 12/113/2). So liess sie gegenÃ¼ber A.___ vom RAD verlauten, die Beschwerden seien nie besser, sondern immer schlimmer geworden. Fast tÃ¤glich kÃ¤men neue Beschwerden dazu; sie sei verletzlicher und weinerlich geworden (Urk. 12/113/2). Anderseits reagierte sie offenbar auf die ErÃ¶ffnung von A.___, dass somatoforme Beschwerden fÃ¼r sich keine IV-Relevanz hÃ¤tten und sie damit rechnen mÃ¼sse, dass zumindest eine TeilarbeitsfÃ¤higkeit von ihr erwartet wÃ¼rde, massiv dysphorisch und schimpfte lauthals (Urk. 12/113/4). Seitens der Klinik K.___ wurde sodann bemerkt, es sei ein absichtliches Nichteingehen auf Fragen mÃ¶glich (Urk. 12/85/5). Es fragt sich deshalb, ob und inwieweit die geklagten Beschwerden von der BeschwerdefÃ¼hrerin bewusst oder bewusstseinsnah zur Durchsetzung eigener WÃ¼nsche (zum Beispiel nach Versorgung, Zuwendung oder Entlastung von unangenehmen Pflichten) gegenÃ¼ber Dritten eingesetzt werden ("sekundÃ¤rer Krankheitsgewinn") und damit letztlich willentlich zu Ã¼berwinden wÃ¤ren oder ob die "Schmerzkrankheit" den Lebensablauf und die Lebensplanung soweit Ã¼bernommen hat, dass eine Ãberwindbarkeit - willentlich und/oder durch Therapie - nicht mehr mÃ¶glich erscheint. Wie dargelegt, erscheint sodann auch fraglich, ob bezÃ¼glich der depressiven Symptomatik die mÃ¶glichen medizinischen Massnahmen Ã¼berhaupt ausgeschÃ¶pft sind. Dies ist im Ãbrigen auch deshalb relevant, weil im Gebiet der Invalidenversicherung ganz allgemein der Grundsatz "(Selbst-)Eingliederung vor Rente" gilt. Nach diesem aus der allgemeinen Schadenminderungspflicht fliessenden Grundsatz hat die invalide Person, bevor sie Leistungen verlangt, alles ihr Zumutbare selber vorzukehren, um die Folgen ihrer InvaliditÃ¤t bestmÃ¶glich zu mildern. Deshalb besteht kein Rentenanspruch, wenn die versicherte Person selbst ohne Eingliederungsmassnahmen zumutbarerweise in der Lage wÃ¤re, ein rentenausschliessendes Einkommen zu erzielen. Kann die versicherte Person ihre erwerbliche BeeintrÃ¤chtigung in zumutbarer Weise selber beheben, so besteht gar keine InvaliditÃ¤t, womit es an der unabdingbaren Voraussetzung fÃ¼r jegliche Leistung der Invalidenversicherung fehlt (Urteil des EidgenÃ¶ssischen Versicherungsgerichtes vom 7. Juni 2006 in Sachen N., I 816/05, Erw. 2.2, mit Hinweisen).</w:t>
      </w:r>
    </w:p>
    <w:p>
      <w:r>
        <w:t>6.3Â Â Â Â  Es ergibt sich somit, dass der medizinische Sachverhalt in Bezug auf den psychischen Gesundheitszustand der BeschwerdefÃ¼hrerin sowie dessen Auswirkungen auf die ArbeitsfÃ¤higkeit nach wie vor unvollstÃ¤ndig ist.</w:t>
      </w:r>
    </w:p>
    <w:p>
      <w:r>
        <w:t>7.Â Â Â Â Â Â Â Â  Demnach kann aufgrund der vorliegenden medizinischen Akten - weiterhin - davon ausgegangen werden, dass aus somatischer Sicht die ArbeitsfÃ¤higkeit der BeschwerdefÃ¼hrerin nicht massgeblich eingeschrÃ¤nkt ist (vgl. Urk. 12/62/9 und ErwÃ¤gung 6.1). In psychischer Hinsicht erweist sich der medizinische Sachverhalt hingegen immer noch als ergÃ¤nzungsbedÃ¼rftig. Die Sache ist daher in Gutheissung der Beschwerde zur grÃ¼ndlichen neutralen psychiatrischen Oberbegutachtung, vorzugsweise in einem stationÃ¤ren Rahmen und unter Beizug eines tÃ¼rkischen Dolmetschers, an die Beschwerdegegnerin zurÃ¼ckzuweisen. Der Gutachter soll von den behandelnden Psychiatern, G.___, W.___, und D.___, ZÃ¼rich, die gesamte Krankengeschichte beiziehen. Danach soll er sich in vertiefter Auseinandersetzung damit sowie mit den Vorakten, insbesondere mit sÃ¤mtlichen Berichten der behandelnden und begutachtenden Psychiater sowie mit den darin enthaltenen, teilweise widersprÃ¼chlichen Befunden und Diagnosen, zum psychischen Gesundheitszustand der BeschwerdefÃ¼hrerin sowie dessen Auswirkungen auf die ErwerbstÃ¤tigkeit sowie die TÃ¤tigkeit im Haushalt seit August 2001 Ã¤ussern. Insbesondere soll er klare Befunde und - den rechtsprechungsgemÃ¤ssen Kriterien (BGE 131 V 50 Erw. 1.2) genÃ¼gende - Diagnosen erheben. Dabei soll er auch die in den letzten Jahren immer dramatischere Darstellung der Schmerzen und Beschwerden berÃ¼cksichtigen resp. allenfalls in einen psychiatrischen Kontext einreihen. Im Weiteren soll er dartun, ob und gegebenenfalls in welchen psychischen Funktionen die BeschwerdefÃ¼hrerin seit August 2001 eingeschrÃ¤nkt ist und welche psychischen Funktionen in welchem Ausmass seither noch intakt sind. Schliesslich soll er sich auch darÃ¼ber aussprechen, ob die ArbeitsfÃ¤higkeit der BeschwerdefÃ¼hrerin durch medizinische Massnahmen verbessert werden kann und ob es ihr zumutbar ist, sich einer geeigneten (intensiven) Therapie, allenfalls auch in einem stationÃ¤ren Rahmen, zu unterziehen. Je nach dem Ergebnis der psychiatrischen Oberbegutachtung hat die Beschwerdegegnerin erneut eine HaushaltabklÃ¤rung durchzufÃ¼hren. Jedenfalls hat die Beschwerdegegnerin resp. gegebenenfalls die AbklÃ¤rungsperson AbklÃ¤rungen zur Statusfrage vorzunehmen, unter BerÃ¼cksichtigung der ErwÃ¤gungen unter Ziffer 5.3. Danach hat die Beschwerdegegnerin Ã¼ber den Rentenanspruch der BeschwerdefÃ¼hrerin ab August 2002 (vgl. Art. 29 Abs. 1 IVG in der bis 31. Dezember 2007 gÃ¼ltig gewesenen Fassung) neu zu verfÃ¼gen.</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Beschwerdegegnerin aufzuerlegen.</w:t>
      </w:r>
    </w:p>
    <w:p>
      <w:r>
        <w:t>9.Â Â Â Â Â Â  Sodann ist die Beschwerdegegnerin ausgangsgemÃ¤ss zu verpflichten, der BeschwerdefÃ¼hrerin eine ProzessentschÃ¤digung zu bezahlen. Diese wird ohne RÃ¼cksicht auf den Streitwert nach der Bedeutung der Streitsache und der Schwierigkeit des Prozesses bemessen.</w:t>
      </w:r>
    </w:p>
    <w:p>
      <w:r>
        <w:t>Â Â Â Â Â Â Â Â  Vorliegend erscheint eine ProzessentschÃ¤digung von Fr. 1'600.-- (inkl. Barauslagen und Mehrwertsteuer) angemessen.</w:t>
      </w:r>
    </w:p>
    <w:p>
      <w:r>
        <w:t>Das Gericht erkennt:</w:t>
      </w:r>
    </w:p>
    <w:p>
      <w:r>
        <w:t>1.Â Â Â Â Â Â Â Â  In Gutheissung der Beschwerde wird die VerfÃ¼gung vom 17. Februar 2010 aufgehoben und die Sache an die Sozialversicherungsanstalt des Kantons ZÃ¼rich, IV-Stelle, zurÃ¼ckgewiesen, damit diese, nach erfolgter AbklÃ¤rung im Sinne der ErwÃ¤gungen, Ã¼ber den Rentenanspruch der BeschwerdefÃ¼hrerin seit August 2002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1'600.-- (inkl. Barauslagen und MWSt) zu bezahlen.</w:t>
      </w:r>
    </w:p>
    <w:p>
      <w:r>
        <w:t>4.Â Â Â Â Â Â Â Â Â Â  Zustellung gegen Empfangsschein an:</w:t>
      </w:r>
    </w:p>
    <w:p>
      <w:r>
        <w:t>- Rechtsanwalt Dr. Pierre Heusser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