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IV.2010.00248 vom 30. September 2011</w:t>
      </w:r>
    </w:p>
    <w:p>
      <w:r>
        <w:t>ZH Sozialversicherungsgericht, 2011-09-30, DE</w:t>
      </w:r>
    </w:p>
    <w:p>
      <w:r>
        <w:rPr>
          <w:b/>
        </w:rPr>
        <w:t xml:space="preserve">Quelle: </w:t>
      </w:r>
      <w:r>
        <w:t>https://mcp.opencaselaw.ch/entscheid/zh_sozialversicherungsgericht_IV.2010.00248</w:t>
      </w:r>
    </w:p>
    <w:p>
      <w:r>
        <w:t>FR: ZH_SOZIALVERSICHERUNGSGERICHT IV.2010.00248 du 30 septembre 2011</w:t>
      </w:r>
    </w:p>
    <w:p>
      <w:r>
        <w:t>IT: ZH_SOZIALVERSICHERUNGSGERICHT IV.2010.00248 del 30 settembre 2011</w:t>
      </w:r>
    </w:p>
    <w:p>
      <w:pPr>
        <w:pStyle w:val="Heading2"/>
      </w:pPr>
      <w:r>
        <w:t>Erwägungen</w:t>
      </w:r>
    </w:p>
    <w:p>
      <w:r>
        <w:rPr>
          <w:b/>
        </w:rPr>
        <w:t>E. 1</w:t>
      </w:r>
    </w:p>
    <w:p>
      <w:r>
        <w:t>1.1Â Â Â Â Â Â Â Â  Versicherte, die hilflos sind, haben Anspruch auf eine HilflosenentschÃ¤digung (Art. 42 Abs. 1 des Bundesgesetzes Ã¼ber die Invalidenversicherung [IVG]). Als hilflos gilt, wer wegen einer BeeintrÃ¤chtigung der Gesundheit fÃ¼r alltÃ¤gliche Lebensverrichtungen dauernd der Hilfe Dritter oder der persÃ¶nlichen Ãberwachung bedarf (Art. 9 des Bundesgesetzes Ã¼ber den Allgemeinen Teil des Sozialversicherungsrechts [ATSG]). Seit dem Inkrafttreten der 4. IV-Revision am 1. Januar 2004 gelten sodann jene Personen, welche zu Hause leben und wegen der BeeintrÃ¤chtigung der Gesundheit dauernd auf lebenspraktische Begleitung angewiesen sind, ebenfalls als hilflos (Art. 42 Abs. 3 IVG), wobei MinderjÃ¤hrige keinen Anspruch auf HilflosenentschÃ¤digung haben, wenn sie lediglich auf lebenspraktische Begleitung angewiesen sind (Art. 42 bis Abs. 5 IVG). Bei der Bemessung der Hilflosigkeit ist zwischen schwerer, mittelschwerer und leichter Hilflosigkeit zu unterscheiden (Art. 42 Abs. 2 IVG; Art. 37 der Verordnung Ã¼ber die Invalidenversicherung [IVV]); zur Bestimmung des Hilflosigkeitsgrades sind nach der Rechtsprechung (BGE 121 V 90 E. 3a) die folgenden sechs alltÃ¤glichen Lebensverrichtungen massgebend:</w:t>
      </w:r>
    </w:p>
    <w:p>
      <w:r>
        <w:t>Â Â Â Â Â Â Â Â  -Â Â Â Â Â Â Â Â  Ankleiden, Auskleiden;-Â Â Â Â Â Â Â Â  Aufstehen, Absitzen, Abliegen;-Â Â Â Â Â Â Â Â  Essen;-Â Â Â Â Â Â Â Â  KÃ¶rperpflege;-Â Â Â Â Â Â Â Â  Verrichtung der Notdurft;-Â Â Â Â Â Â Â Â  Fortbewegung (im oder ausser Haus), Kontaktaufnahme (BGEÂ Â Â Â Â Â Â Â  127 V 97 E. 3c, 125 V 303 E. 4a).</w:t>
      </w:r>
    </w:p>
    <w:p>
      <w:r>
        <w:rPr>
          <w:b/>
        </w:rPr>
        <w:t>E. 1.2</w:t>
      </w:r>
    </w:p>
    <w:p>
      <w:r>
        <w:t>1.2.1Â Â  Die Hilflosigkeit gilt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(Art. 37 Abs. 1 IVV).</w:t>
      </w:r>
    </w:p>
    <w:p>
      <w:r>
        <w:t>1.2.2Â Â  GemÃ¤ss Art. 37 Abs. 2 IVV gilt die Hilflosigkeit als mittelschwer, wenn die versicherte Person trotz der Abgabe von Hilfsmitteln:</w:t>
      </w:r>
    </w:p>
    <w:p>
      <w:r>
        <w:t>a.Â Â Â  in den meisten alltÃ¤glichen Lebensverrichtungen regelmÃ¤ssig in erheblicher Weise auf die Hilfe Dritter angewiesen ist;</w:t>
      </w:r>
    </w:p>
    <w:p>
      <w:r>
        <w:t>b.Â Â Â  in mindestens zwei alltÃ¤glichen Lebensverrichtungen regelmÃ¤ssig in erheblicher Weise auf die Hilfe Dritter angewiesen ist und Ã¼berdies einer dauernden persÃ¶nlichen Ãberwachung bedarf; oder</w:t>
      </w:r>
    </w:p>
    <w:p>
      <w:r>
        <w:t>c.Â Â Â  in mindestens zwei alltÃ¤glichen Lebensverrichtungen regelmÃ¤ssig in erheblicher Weise auf die Hilfe Dritter und Ã¼berdies dauernd auf lebenspraktische Begleitung im Sinne von Artikel 38 (sc. Art. 38 IVV) angewiesen ist.</w:t>
      </w:r>
    </w:p>
    <w:p>
      <w:r>
        <w:t>Â Â Â Â Â Â Â Â  Nach der Rechtsprechung zur bis am 31. Dezember 2003 in Kraft gewesenen Bestimmung von Art. 36 Abs. 2 lit. a IVV (welche der seit 1. Januar 2004 in Kraft stehenden Bestimmung von Art. 37 Abs. 2 lit. a IVV entspricht) setzt Hilflosigkeit mittelschweren Grades eine HilfsbedÃ¼rftigkeit in mindestens vier alltÃ¤glichen Lebensverrichtungen voraus (BGE 121 V 90 E. 3b, 107 V 151 E. 2).</w:t>
      </w:r>
    </w:p>
    <w:p>
      <w:r>
        <w:t>1.2.3Â Â  GemÃ¤ss Art. 37 Abs. 3 IVV gilt die Hilflosigkeit als leicht, wenn die versicherte Person trotz der Abgabe von Hilfsmitteln:</w:t>
      </w:r>
    </w:p>
    <w:p>
      <w:r>
        <w:t>a.Â Â Â  in mindestens zwei alltÃ¤glichen Lebensverrichtungen regelmÃ¤ssig in erheblicher Weise auf die Hilfe Dritter angewiesen ist;</w:t>
      </w:r>
    </w:p>
    <w:p>
      <w:r>
        <w:t>b.Â Â  einer dauernden persÃ¶nlichen Ãberwachung bedarf;</w:t>
      </w:r>
    </w:p>
    <w:p>
      <w:r>
        <w:t>c.Â Â  einer durch das Gebrechen bedingten stÃ¤ndigen und besonders aufwendigen Pflege bedarf;</w:t>
      </w:r>
    </w:p>
    <w:p>
      <w:r>
        <w:t>d.Â Â  wegen einer schweren SinnesschÃ¤digung oder eines schweren kÃ¶rperlichen Gebrechens nur dank regelmÃ¤ssiger und erheblicher Dienstleistungen Dritter gesellschaftliche Kontakte pflegen kann; oder</w:t>
      </w:r>
    </w:p>
    <w:p>
      <w:r>
        <w:t>e.Â Â  dauernd auf lebenspraktische Begleitung im Sinne von Artikel 38 (sc. Art. 38 IVV) angewiesen ist.</w:t>
      </w:r>
    </w:p>
    <w:p>
      <w:r>
        <w:t>1.3Â Â Â Â  Bei MinderjÃ¤hrigen ist nur der Mehrbedarf an Hilfeleistung und persÃ¶nlicher Ãberwachung im Vergleich zu nicht behinderten MinderjÃ¤hrigen gleichen Alters zu berÃ¼cksichtigen (Art. 37 Abs. 4 IVV). Bei Versicherten, welche das erste Lebensjahr noch nicht vollendet haben, entsteht der Anspruch, sobald voraussichtlich wÃ¤hrend mehr als zwÃ¶lf Monaten eine Hilflosigkeit besteht (Art. 42 bis Abs. 3 IVG).</w:t>
      </w:r>
    </w:p>
    <w:p>
      <w:r>
        <w:t>1.4Â Â Â Â  Das Ausmass der persÃ¶nlichen Hilflosigkeit ist fÃ¼r die HÃ¶he der HilflosenentschÃ¤digung massgebend. Die monatliche EntschÃ¤digung betrÃ¤gt bei schwerer Hilflosigkeit 80 Prozent, bei mittelschwerer Hilflosigkeit 50 Prozent und bei leichter Hilflosigkeit 20 Prozent des HÃ¶chstbetrages der Altersrente nach Artikel 34 AbsÃ¤tze 3 und 5 des Bundesgesetzes Ã¼ber die Alters- und Hinterlassenenversicherung (AHVG); die EntschÃ¤digung fÃ¼r minderjÃ¤hrige Versicherte berechnet sich pro Tag. FÃ¼r Versicherte, die sich in einem Heim aufhalten, betrÃ¤gt die HilflosenentschÃ¤digung nur die HÃ¤lfte dieser AnsÃ¤tze; bei MinderjÃ¤hrigen mit Heimaufenthalt wird die EntschÃ¤digung um einen vom Bundesrat festzusetzenden Kostgeldbeitrag (welcher derzeit gemÃ¤ss Art. 36 Abs. 1 IVV Fr. 56.-- pro Ãbernachtung betrÃ¤gt) erhÃ¶ht (Art. 42 ter Abs. 1 und 2 IVG).</w:t>
      </w:r>
    </w:p>
    <w:p>
      <w:r>
        <w:t>1.5Â Â Â Â Â Â Â Â  MinderjÃ¤hrige mit einem Anspruch auf HilflosenentschÃ¤digung, die eine intensive Betreuung brauchen und sich nicht in einem Heim aufhalten, haben zusÃ¤tzlich Anspruch auf einen Intensivpflegezuschlag (Art. 42 ter Abs. 3 IVG, Art. 36 und 39 IVV).</w:t>
      </w:r>
    </w:p>
    <w:p>
      <w:r>
        <w:rPr>
          <w:b/>
        </w:rPr>
        <w:t>E. 1.6</w:t>
      </w:r>
    </w:p>
    <w:p>
      <w:r>
        <w:t>1.6.1Â Â  Das Bundesamt fÃ¼r Sozialversicherungen (BSV) hat im Kreisschreiben Ã¼ber InvaliditÃ¤t und Hilflosigkeit in der Invalidenversicherung (KSIH) zu gewissen SonderfÃ¤llen von leichter Hilflosigkeit prÃ¤zisierende AusfÃ¼hrungen gemacht. Nach Randziffer 8059 des Kreisschreibens (sowohl in der ab 1. Januar 2011 geltenden Fassung als auch in den frÃ¼heren Fassungen) kÃ¶nnen die Voraussetzungen einer HilflosenentschÃ¤digung leichten Grades im Sonderfall im Sinne von Art. 37 Abs. 3 lit. c IVV bei Versicherten, welche an Mukoviszidose beziehungsweise an zystischer Fibrose leiden, als erfÃ¼llt gelten (vgl. Urteil des Bundesgerichts 8C_274/2011 vom 22. Juni 2011 E. 4.1 in fine). Als Pflege gelten nur Behandlungsmassnahmen, die nicht von medizinischem Hilfspersonal durchgefÃ¼hrt werden. Die Abgabe von Hilfsmitteln zulasten der Invalidenversicherung wie beispielsweise Klopfapparat oder PEP-Maske schliesst den Anspruch auf eine HilflosenentschÃ¤digung allerdings aus; dies gilt nicht fÃ¼r Kinder bis zum vollendeten 15. Altersjahr, da diese fÃ¼r die BenÃ¼tzung des Hilfsmittels in der Regel die Hilfe von Drittpersonen benÃ¶tigen (Rz. 8060 und 8063 KSIH, sowohl in der ab 1. Januar 2011 geltenden Fassung als auch in den frÃ¼heren Fassungen).</w:t>
      </w:r>
    </w:p>
    <w:p>
      <w:r>
        <w:t>1.6.2Â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206 E. 4c, vgl. auch 123 II 16 E. 7, 119 V 255 E. 3a mit Hinweisen). Das Gericht soll sie bei seiner Entscheidung mitberÃ¼cksichtigen,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2</w:t>
      </w:r>
    </w:p>
    <w:p>
      <w:r>
        <w:t>2.1Â Â Â Â  Die IV-Stelle hielt in der angefochtenen VerfÃ¼gung fest, der Versicherte benÃ¶tige altersentsprechend in sÃ¤mtlichen alltÃ¤glichen Lebensverrichtungen der vollstÃ¤ndigen Hilfe durch eine Drittperson. Der tÃ¤gliche behinderungsbedingte Mehraufwand seit Geburt betrage unter BerÃ¼cksichtigung der mit Einwand geltend gemachten Begleitung zu Therapiebesuchen 1 Stunde und 56,7 Minuten. Folglich seien auch die Voraussetzungen fÃ¼r die Ausrichtung eines Intensivpflegezuschlags nicht erfÃ¼llt. Im Einzelnen fÃ¼hrte die IV-Stelle sodann aus, dass auch gesunde Kinder im Alter des BeschwerdefÃ¼hrers in den Bereichen Notdurft sowie An-/Auskleiden vollstÃ¤ndig durch eine Drittperson versorgt werden mÃ¼ssten. Durch die Breinahrung habe sich die Situation bezÃ¼glich Notwendigkeit des Wickelns bei 5-6 Mal pro Tag eingependelt, was mit einem gesunden Kind vergleichbar sei. Ein zeitlicher Mehraufwand sei somit nicht ausgewiesen. Weiter wurde erwogen, der Aufwand fÃ¼r die Reinigung des Inhalationsmaterials sei von der AbklÃ¤rungsperson korrekt mit 2 x 5 Minuten pro Tag bemessen worden. Da die Mutter wÃ¤hrend der Therapie jeweils instruiert werde, sei dieser Zeitaufwand im AbklÃ¤rungsbericht zu Unrecht nicht berÃ¼cksichtigt worden; es resultiere somit ein zusÃ¤tzlicher Mehraufwand von 5,71 Minuten pro Tag, was zu einem gesamten Mehraufwand von 1 Stunde und 56,7 Minuten pro Tag fÃ¼hre. Schliesslich wurde angemerkt, dass Kinder, welche an einer zystischen Fibrose leiden, trotz Abgabe von Hilfsmitteln gemÃ¤ss Randziffer 8063 KSIH ab dem zweiten bis zum vollendeten fÃ¼nfzehnten Altersjahr Anspruch auf eine HilflosenentschÃ¤digung leichten Grades im Sonderfall hÃ¤tten, da sie in der Regel Hilfe von Drittpersonen benÃ¶tigen wÃ¼rden (Urk. 2).</w:t>
      </w:r>
    </w:p>
    <w:p>
      <w:r>
        <w:t>2.2Â Â Â Â Â Â Â Â  DemgegenÃ¼ber wird in der Beschwerde geltend gemacht, dass der Versicherte im Vergleich zu einem gleichaltrigen Kind in drei alltÃ¤glichen Lebensverrichtungen eingeschrÃ¤nkt sei. Aufgrund der Pankreasinsuffizienz kÃ¶nne er die eingenommene Nahrung mangels des erforderlichen Verdauungsenzyms nicht gleich gut verwerten wie ein gesundes Kind. Bei gesunden Kindern, welche Breinahrung einnehmen wÃ¼rden, komme es nicht zu 5-6 StuhlgÃ¤ngen pro Tag. Infolge des dÃ¼nnen Stuhlgangs wÃ¼rden des Ãfteren die Kleider des Kindes verschmutzt. Dies habe zur Folge, dass in den drei Bereichen Notdurft, An-/Auskleiden sowie KÃ¶rperpflege im Vergleich zu einem gleichaltrigen Kind ein behinderungsbedingter Mehraufwand entstehe. Nur schon deshalb sei ein Anspruch auf eine HilflosenentschÃ¤digung fÃ¼r eine Hilflosigkeit leichten Grades ausgewiesen. Weiter wird in der Beschwerde ausgefÃ¼hrt, dass ein Anspruch auf eine HilflosenentschÃ¤digung leichten Grades auch deswegen bestehe, weil der Versicherte einer durch das Geburtsgebrechen bedingten stÃ¤ndigen und besonders aufwendigen Pflege bedÃ¼rfe. GemÃ¤ss den AusfÃ¼hrungen des BSV im Kreisschreiben Ã¼ber InvaliditÃ¤t und Hilflosigkeit kÃ¶nnten die Voraussetzungen im Falle von minderjÃ¤hrigen Versicherten, die an zystischer Fibrose leideten, als erfÃ¼llt gelten. Da die AbklÃ¤rungsperson bei der Ermittlung des tÃ¤glichen Pflegeaufwands verschiedene notwendige Verrichtungen nicht berÃ¼cksichtigt habe, seien die Voraussetzungen fÃ¼r die Ausrichtung einer HilflosenentschÃ¤digung leichten Grades gestÃ¼tzt auf Art. 37 Abs. 3 lit. c IVV klar erfÃ¼llt. Da die Hilflosigkeit nach Ã¤rztlicher EinschÃ¤tzung andauern werde, sei dem Versicherten bereits ab Geburt eine HilflosenentschÃ¤digung zuzusprechen (Urk. 1).</w:t>
      </w:r>
    </w:p>
    <w:p>
      <w:r>
        <w:rPr>
          <w:b/>
        </w:rPr>
        <w:t>E. 3</w:t>
      </w:r>
    </w:p>
    <w:p>
      <w:r>
        <w:t>3.1Â Â Â Â  Es ist unbestritten und aufgrund der medizinischen Aktenlage erstellt, dass der 2009 geborene Versicherte an zystischer Fibrose beziehungsweise Mukoviszidose leidet (Urk. 16/4, 16/11, 16/18, 16/19). MinderjÃ¤hrige Versicherte bis zum 15. Altersjahr, welche an diesem Gebrechen leiden, bedÃ¼rfen trotz der Abgabe von Hilfsmitteln regelmÃ¤ssig einer stÃ¤ndigen und besonders aufwendigen Pflege, da sie fÃ¼r die BenÃ¼tzung des Hilfsmittels die Hilfe von Drittpersonen benÃ¶tigen (Rz. 8057 ff., insbesondere Rz. 8063 KSIH, sowohl in der seit 1. Januar 2011 gÃ¼ltigen Fassung als auch in den frÃ¼heren Fassungen). Es trifft zwar zu, dass eine AbklÃ¤rung vor Ort zu erfolgen hat, wenn aus den Akten nicht eindeutig hervorgeht, ob die Voraussetzungen fÃ¼r eine stÃ¤ndige und besonders aufwendige Pflege im Sinne von Art. 37 Abs. 3 lit. c IVV erfÃ¼llt sind. Dabei ging das BSV davon aus, dass ein tÃ¤glicher Pflegeaufwand von 2 bis 2 Â½ Stunden als besonders aufwendig zu qualifzieren ist, wenn erschwerende qualitative Momente erfÃ¼llt sind. Bei Versicherten, welche an Mukoviszidose leiden, ist in der Regel ein besonders aufwendiger Pflegeaufwand gemÃ¤ss Kreisschreiben in diesem Umfang gegeben. Da es sich um einen durch das Gebrechen bedingten Pflegeaufwand handelt, kann der einschlÃ¤gigen Weisung des BSV auch keine Altersgrenze entnommen werden, unter welcher der Pflegeaufwand als nicht besonders aufwendig zu qualifizieren wÃ¤re. Soweit die Beschwerdegegnerin dafÃ¼r hÃ¤lt, dass MinderjÃ¤hrige erst ab dem 2. Lebensjahr gestÃ¼tzt auf Randziffer 8063 KSIH Anspruch auf eine HilflosenentschÃ¤digung leichten Grades im Sonderfall hÃ¤tten, kann ihr deshalb nicht gefolgt werden; diesbezÃ¼glich tut sie ausserdem weder in den ErwÃ¤gungen der angefochtenen VerfÃ¼gung (Urk. 2) noch in ihrer Beschwerdeantwort (Urk. 11) dar, dass diese vom Wortlaut des Kreisschreibens abweichende Interpretation stÃ¤ndiger Praxis entsprechen wÃ¼rde. Vorliegend ist - trotz der etwas kleinlich anmutenden Betrachtungsweise der AbklÃ¤rungsperson - ein Pflegeaufwand von annÃ¤hernd zwei Stunden tÃ¤glich ausgewiesen (Urk. 16/28), womit aber die Voraussetzung fÃ¼r die Ausrichtung einer HilflosenentschÃ¤digung leichten Grades im Sonderfall im Sinne von Art. 37 Abs. 3 lit. c IVV erfÃ¼llt ist.</w:t>
      </w:r>
    </w:p>
    <w:p>
      <w:r>
        <w:t>3.2Â Â Â Â  Da bereits kurz nach der Geburt feststand, dass voraussichtlich bis zur Vollendung des 15. Altersjahres eine Hilflosigkeit bestehen wird (vgl. Bericht des Spitals S.___ vom 23. MÃ¤rz 2009 [Urk. 16/4] sowie Bericht des behandelnden Kinderarztes vom 23. Juli 2009 [Urk. 16/18]), ist die HilflosenentschÃ¤digung leichten Grades mit Wirkung ab 1. MÃ¤rz 2009 zuzusprechen (Art. 42 bis Abs. 3 IVG).</w:t>
      </w:r>
    </w:p>
    <w:p>
      <w:r>
        <w:t>3.3Â Â Â Â  Vor diesem Hintergrund kann die Frage, ob der Versicherte in den alltÃ¤glichen Lebensverrichtungen Notdurft, An-/Auskleiden und KÃ¶rperpflege im Vergleich zu MinderjÃ¤hrigen gleichen Alters eingeschrÃ¤nkt sei, offen bleiben.</w:t>
      </w:r>
    </w:p>
    <w:p>
      <w:r>
        <w:t>3.4Â Â Â Â  Nach dem Gesagten hat der BeschwerdefÃ¼hrer mit Wirkung ab 1. MÃ¤rz 2009 Anspruch auf eine HilflosenentschÃ¤digung leichten Grades. Die Beschwerde ist daher in diesem Sinne gutzuheissen.</w:t>
      </w:r>
    </w:p>
    <w:p>
      <w:r>
        <w:rPr>
          <w:b/>
        </w:rPr>
        <w:t>E. 4</w:t>
      </w:r>
    </w:p>
    <w:p>
      <w:r>
        <w:t>4.1Â Â Â Â  Die Kosten des Verfahrens sind auf Fr. 800.-- festzulegen und ausgangsgemÃ¤ss von der Beschwerdegegnerin zu tragen (Art. 69 Abs. 1 bis IVG).</w:t>
      </w:r>
    </w:p>
    <w:p>
      <w:r>
        <w:t>4.2Â Â Â Â  Die Beschwerdegegnerin hat dem vertretenen BeschwerdefÃ¼hrer sodann ausgangsgemÃ¤ss gestÃ¼tzt auf Art. 61 lit. g ATSG in Verbindung mit Â§ 34 Abs. 1 und 2 des Gesetzes Ã¼ber das Sozialversicherungsgericht (GSVGer) eine ProzessentschÃ¤digung auszurichten. Diese ist unter BerÃ¼cksichtigung der Bedeutung der Streitsache und der Schwierigkeit des Prozesses auf Fr. 1'800.-- (inklusive Mehrwertsteuer und Barauslagen) festzusetzen.</w:t>
      </w:r>
    </w:p>
    <w:p>
      <w:r>
        <w:t>Das Gericht erkennt:</w:t>
      </w:r>
    </w:p>
    <w:p>
      <w:r>
        <w:t>1.Â Â Â Â Â Â Â Â  Die Beschwerde wird in dem Sinne gutgeheissen, dass die VerfÃ¼gung der Sozialversicherungsanstalt des Kantons ZÃ¼rich, IV-Stelle, vom 10. Februar 2010 aufgehoben und festgestellt wird, dass der BeschwerdefÃ¼hrer mit Wirkung ab 1. MÃ¤rz 2009 Anspruch auf eine HilflosenentschÃ¤digung leichten Grades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