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IV.2010.00234 vom 9. Januar 2012</w:t>
      </w:r>
    </w:p>
    <w:p>
      <w:r>
        <w:t>ZH Sozialversicherungsgericht, 2012-01-09, DE</w:t>
      </w:r>
    </w:p>
    <w:p>
      <w:r>
        <w:rPr>
          <w:b/>
        </w:rPr>
        <w:t xml:space="preserve">Quelle: </w:t>
      </w:r>
      <w:r>
        <w:t>https://mcp.opencaselaw.ch/entscheid/zh_sozialversicherungsgericht_IV.2010.00234</w:t>
      </w:r>
    </w:p>
    <w:p>
      <w:r>
        <w:t>FR: ZH_SOZIALVERSICHERUNGSGERICHT IV.2010.00234 du 9 janvier 2012</w:t>
      </w:r>
    </w:p>
    <w:p>
      <w:r>
        <w:t>IT: ZH_SOZIALVERSICHERUNGSGERICHT IV.2010.00234 del 9 gennaio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343 f. E. 3.5, 117 V 198 E. 3b, 113 V 273 E.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 5.4). Dabei stellt die bloss unterschiedliche Beurteilung der Auswirkungen eines im Wesentlichen unverÃ¤ndert gebliebenen Gesundheitszustandes auf die ArbeitsfÃ¤higkeit fÃ¼r sich allein genommen keinen Revisionsgrund im Sinne von Art. 17 Abs. 1 ATSG und alt Art. 41 des Bundesgesetzes Ã¼ber die Invalidenversicherung (IVG) dar (BGE 112 V 371 E. 2b mit Hinweisen; SVR 1996 IV Nr. 70 S. 204 E. 3a; Urteil des Bundesgerichts 9C_562/2008 vom 3. November 2008 E. 2.1 mit Hinweis).</w:t>
      </w:r>
    </w:p>
    <w:p>
      <w:r>
        <w:t>1.2Â Â Â Â</w:t>
      </w:r>
    </w:p>
    <w:p>
      <w:r>
        <w:t>1.2.1Â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(Art. 53 Abs. 2 ATSG). Unter diesen Voraussetzungen kann die Verwaltung eine RentenverfÃ¼gung auch dann abÃ¤ndern, wenn die Revisionsvoraussetzungen des Art. 17 ATSG nicht erfÃ¼llt sind.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475 E. 1c; Urteil des Bundesgerichts 9C_11/2008 vom 29. April 2008 E. 4.2 mit Hinweisen).</w:t>
      </w:r>
    </w:p>
    <w:p>
      <w:r>
        <w:t>1.2.2Â Â  Eine voraussetzungslose Neubeurteilung der invaliditÃ¤tsmÃ¤ssigen Voraussetzungen genÃ¼gt nach stÃ¤ndiger Rechtsprechung nicht, um eine Invalidenrente auf dem Wege der WiedererwÃ¤gung herabzusetzen oder gar aufzuheben. Eine Reduktion der Rente unter dem Titel "WiedererwÃ¤gung" kann nur bei Unvertretbarkeit der ursprÃ¼nglichen Rentenzusprache erfolgen, drohte die WiedererwÃ¤gung in einer Vielzahl langjÃ¤hriger RentenbezugsverhÃ¤ltnisse ansonsten zum Instrument einer solchen voraussetzungslosen NeuprÃ¼fung zu werden, was sich mit dem Wesen der RechtsbestÃ¤ndigkeit formell zugesprochener Dauerleistungen nicht vertrÃ¼ge. ZurÃ¼ckhaltung bei der Annahme zweifelloser Unrichtigkeit ist stets dann geboten, wenn der WiedererwÃ¤gungsgrund eine materielle Anspruchsvoraussetzung - wie hier die InvaliditÃ¤t - betrifft, deren Beurteilung massgeblich auf SchÃ¤tzungen oder BeweiswÃ¼rdigungen und damit auf Elementen beruht, die notwendigerweise ErmessenszÃ¼ge aufweisen. Eine vor dem Hintergrund der seinerzeitigen Rechtspraxis vertretbare Beurteilung der invaliditÃ¤tsmÃ¤ssigen Anspruchsvoraussetzungen kann nicht zweifellos unrichtig sein (Urteil des Bundesgerichts 8C_962/2010 vom 28. Juli 2011, E. 3.1; Urteil 9C_621/2010 des Bundesgerichts vom 22. Dezember 2010, E. 2.2.2 mit Hinweisen).</w:t>
      </w:r>
    </w:p>
    <w:p>
      <w:r>
        <w:t>1.2.3Â Â  Die wiedererwÃ¤gungsweise Aufhebung einer VerfÃ¼gung beurteilt sich nach den Tatsachen und der Rechtslage, wie sie im Moment des Erlasses der fraglichen VerfÃ¼gung bestanden. Demnach kÃ¶nnen die strengeren Kriterien zur Beurteilung einer somatoformen SchmerzstÃ¶rung der Rechtsprechung von BGE 130 V 352 nicht zur PrÃ¼fung einer vorher ergangenen VerfÃ¼gung herangezogen werden (Urteil des Bundesgerichts I 138/07 vom 25. Juni 2007, E. 4.2).</w:t>
      </w:r>
    </w:p>
    <w:p>
      <w:r>
        <w:t>1.3Â Â Â Â  Liegt eine nachtrÃ¤glich unrichtige Rechtsanwendung als Folge einer Ãnderung der massgeblichen rechtlichen Grundlagen vor, die nach dem Erlass der VerfÃ¼gung eingetreten sind, so hat die Rechtsprechung kaum Ausnahmen vom Grundsatz zugelassen, wonach eine Ãnderung der Rechtsprechung (anders als eine GesetzesÃ¤nderung) eine Anpassung von DauerleistungsverfÃ¼gungen nicht rechtfertigt, sofern sich die Anwendung der neuen Rechtsprechung zu Ungunsten des Versicherten auswirken wÃ¼rde (BGE 135 V 215, E. 5.1.3). Dies wÃ¤re nur dann der Fall, wenn die neue Praxis von einer solch allgemeinen Tragweite ist, dass im Widerspruch mit dem Rechtsgleichheitsgebot stÃ¼nde, wenn sie nicht in allen FÃ¤llen gelten wÃ¼rde, insbesondere wenn eine alte VerfÃ¼gung zu Gunsten einer Einzelperson oder einer kleinen Gruppe von Versicherten aufrechterhalten wÃ¼rde (E. 5.1.1 des erwÃ¤hnten Urteils). DemgemÃ¤ss stellt auch die Rechtsprechung zur somatoformen SchmerzstÃ¶rung gemÃ¤ss BGE 130 V 352 unter dem Titel der Anpassung an geÃ¤nderte rechtliche Grundlagen keinen hinreichenden Grund fÃ¼r den Widerruf von Renten dar, welche in einem frÃ¼heren Zeitpunkt gestÃ¼tzt auf in formelle Rechtskraft erwachsene VerfÃ¼gungen gewÃ¤hrt worden sind (E. 6.3 des erwÃ¤hnten Urteils). Auch Art. 7 Abs. 2 ATSG, wonach eine ErwerbsunfÃ¤higkeit nur vorliegt, wenn sie aus objektiver Sicht nicht Ã¼berwindbar ist, entspricht nicht einer GesetzesÃ¤nderung im eigentlichen Sinne, sondern einer Verankerung der bis anhin erfolgten Rechtsprechung zum Begriff der InvaliditÃ¤t im Gesetz. Die Norm kann daher nicht als gesetzliche Grundlage fÃ¼r eine AbÃ¤nderung von Renten, die auf rechtskrÃ¤ftigen VerfÃ¼gungen beruhen, betrachtet werden (E. 7.3 des erwÃ¤hnten Urteils).</w:t>
      </w:r>
    </w:p>
    <w:p>
      <w:r>
        <w:t>1.4Â Â Â Â  Die Annahme eines psychischen Gesundheitsschadens, so auch einer anhaltenden somatoformen SchmerzstÃ¶rung, setzt zunÃ¤chst eine fachÃ¤rztlich (psychiatrisch) gestellte Diagnose nach einem wissenschaftlich anerkannten Klassifikationssystem voraus (BGE 130 V 396 ff. E. 5.3 und E.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Â Â Â Â Â Â Â Â  Jede psychogene StÃ¶rung, ob einfache oder neurotische Form, kann im Einzelfall Krankheitswert haben, weshalb jeder Einzelfall sorgfÃ¤ltig geprÃ¼ft werden muss. Notwendig sind in jedem Fall ein ausfÃ¼hrlicher Ã¤rztlicher Bericht oder ein entsprechendes fachÃ¤rztliches Gutachten sowie die AbklÃ¤rung der erwerblichen UmstÃ¤nde (AHI 1997 S. 43 E. 5c). Dabei mÃ¼ssen psychiatrische Berichte in der Regel auf einer persÃ¶nlichen Untersuchung beruhen (RKUV 2001 Nr. U 438 S. 345, Urteil des Bundesgerichts I 169/06 vom 8. August 2006 E. 4.4 mit Hinweisen).</w:t>
      </w:r>
    </w:p>
    <w:p>
      <w:r>
        <w:t>2.Â Â Â Â Â Â</w:t>
      </w:r>
    </w:p>
    <w:p>
      <w:r>
        <w:t>2.1Â Â Â Â  Die Beschwerdegegnerin vertrat die Auffassung, dass die ursprÃ¼ngliche Rentenzusprache unter Verletzung des Untersuchungsgrundsatzes erfolgt, der damalige Entscheid daher zweifellos unrichtig und gestÃ¼tzt auf Art. 53 Abs. 2 ATSG wiedererwÃ¤gungsweise aufzuheben sei. Er sei ohne versicherungsmedizinische Empfehlung ergangen und habe sich auf therapeutische Arztberichte gestÃ¼tzt, welche subjektive Beschwerden und psychosoziale Faktoren in den Rang objektiver Befunde erhoben hÃ¤tten; eine vollstÃ¤ndige psychiatrische AbklÃ¤rung sei nicht angeordnet worden. So habe der psychiatrische Experte, Dr. B.___, ohne eine psychiatrische Diagnose und unter expliziter Verneinung einer Depression wegen Traurigkeit und Lustlosigkeit als Folge der Schmerzsymptomatik eine volle ArbeitsunfÃ¤higkeit attestiert. Im Widerspruch dazu hÃ¤tten die Ãrzte des Stadtspitals A.___, Klinik fÃ¼r Rheumatologie und Rehabilitation, ein generalisiertes Schmerzsyndrom mit chronifizierender Entwicklung unter Ausschluss einer sekundÃ¤ren Fibromyalgie diagnostiziert, eine volle ArbeitsfÃ¤higkeit attestiert und auf psychosoziale Probleme hingewiesen (Urk. 7 S. 4 f., Urk. 10/2). GestÃ¼tzt auf das Gutachten der Dres. F.___ und E.___ sei davon auszugehen, dass damals wie heute kein invalidenversicherungsrechtlich relevanter Gesundheitsschaden vorliege. Somit bestehe in Ãbereinstimmung mit der Beurteilung der AbklÃ¤rungsperson und der persÃ¶nlichen Anamnese im Gutachten auch kein Anspruch auf HilflosenentschÃ¤digung; insbesondere sei die BeschwerdefÃ¼hrerin nur in der KÃ¶rperpflege auf die Hilfe Dritter angewiesen und in den anderen Lebensbereichen selbstÃ¤ndig (Urk. 2, Urk. 7 S. 6).</w:t>
      </w:r>
    </w:p>
    <w:p>
      <w:r>
        <w:t>2.2Â Â Â Â  Die BeschwerdefÃ¼hrerin hielt dem entgegen, dass der Entscheid Ã¼ber die ursprÃ¼ngliche Rentenzusprache aufgrund der vorliegenden medizinischen Akten nicht zweifellos unrichtig sei; insbesondere hÃ¤tten die Ãrzte des Stadtspitals A.___ die volle ArbeitsfÃ¤higkeit lediglich aus rein rheumatologischer Sicht attestiert. Zudem habe die Beschwerdegegnerin die Zusprechung einer ganzen Rente in mehreren RevisionsverfÃ¼gungen bestÃ¤tigt (Urk. 10/1 S. 3 ff.). Sodann sei die neuere hÃ¶chstrichterliche Rechtsprechung zur somatoformen SchmerzstÃ¶rung auf vor der geÃ¤nderten Gerichtspraxis zugesprochene Renten nicht anwendbar (Urk. 10/1 S. 7). Der Gesundheitszustand der BeschwerdefÃ¼hrerin habe sich sodann nicht verbessert, sondern erheblich verschlechtert (Urk. 10/1 S. 7 ff.), und auf das Gutachten der Dres. E.___ und F.___ sei infolge Voreingenommenheit des Gutachters Dr. E.___ nicht abzustellen (Urk. 10/1 S. 9). Schliesslich sei auch aus GrÃ¼nden des Vertrauensschutzes die Rente weiter auszurichten, weil die BeschwerdefÃ¼hrerin sich nun wÃ¤hrend Ã¼ber elf Jahren mit ihrer InvaliditÃ¤t abgefunden und mit dem Erwerbsleben abgeschlossen habe (Urk. 10/1 S. 10).</w:t>
      </w:r>
    </w:p>
    <w:p>
      <w:r>
        <w:t>Â Â Â Â Â Â Â Â  Was die HilflosenentschÃ¤digung angehe, so sei eine lebenspraktische Begleitung angezeigt, weil sie nicht selbststÃ¤ndig wohne kÃ¶nne; daher wohne sie auch seit zehn Jahren bei ihrer Schwester und zuvor bei ihren Eltern. Sie benÃ¶tige Hilfe beim An- und Auskleiden, beim Zerkleinern von Nahrung, beim Haare Waschen und FÃ¶hnen und beim Waschen des RÃ¼ckens, fÃ¼r alle HandtÃ¤tigkeiten, bei der Fortbewegung, beim Verrichten der Notdurft, und sie benÃ¶tige die regelmÃ¤ssige Anwesenheit einer Drittperson zur Verhinderung einer dauernden Isolation von der Aussenwelt (Urk. 1 S. 4 ff.). Auf das Ergebnis der AbklÃ¤rung vom 13. Februar 2009 sei nicht abzustellen, weil dieses nicht dem tatsÃ¤chlichen Sachverhalt entspreche, sondern auf MissverstÃ¤ndnissen und Kommunikationsschwierigkeiten beruhe. Dies ergebe sich auch aus der Diskrepanz zwischen den aktuellen Ãrztemeinungen, Schreiben der Alltagsbegleiter, der Ansicht der BeschwerdefÃ¼hrerin und der Sozialberatungsstelle Z.___ (Urk. 1 S. 8).</w:t>
      </w:r>
    </w:p>
    <w:p>
      <w:r>
        <w:rPr>
          <w:b/>
        </w:rPr>
        <w:t>E. 3</w:t>
      </w:r>
    </w:p>
    <w:p>
      <w:r>
        <w:t>3.1Â Â Â Â  Die ursprÃ¼ngliche Rentenzusprache fusste auf folgenden medizinischen Akten:</w:t>
      </w:r>
    </w:p>
    <w:p>
      <w:r>
        <w:t>3.2Â Â Â Â  Am 1. September 1997 berichteten die Ãrzte des Stadtspitals A.___, Klinik fÃ¼r Rheumatologie und Rehabilitation, Ã¼ber den stationÃ¤ren Aufenthalt der BeschwerdefÃ¼hrerin vom 13. bis 23. August 1997 und diagnostizierten ein generalisiertes myotendinotisches Schmerzsyndrom bei chronifiziertem Verlauf seit 1992 und eine Dysmenorrhoe (Urk. 8/5/1). Sie fÃ¼hrten aus, dass im Vordergrund die belastungsabhÃ¤ngigen Nacken-, Schulter-, Ellenbogen- und RÃ¼ckenschmerzen beidseits stÃ¼nden, welche bisher weder auf Medikamente noch auf Physiotherapie angesprochen hÃ¤tten. Hinweise fÃ¼r eine entzÃ¼ndliche rheumatische Erkrankung bestÃ¼nden nicht, und die weiteren Untersuchungen seien unauffÃ¤llig. Rein rheumatologisch sei die BeschwerdefÃ¼hrerin zu 100 % arbeitsfÃ¤hig, infolge der bestehenden psychosozialen Belastungsfaktoren und zur Optimierung der beruflichen Wiedereingliederung hÃ¤tten sie eine ArbeitsunfÃ¤higkeit von 50 % bis zum 29. August 1997 attestiert (Urk. 8/5/2).</w:t>
      </w:r>
    </w:p>
    <w:p>
      <w:r>
        <w:t>3.3Â Â Â Â  Dr. med. B.___, Psychiatrie FMH, diagnostizierte am 16. April 1998 im Rahmen der psychiatrischen Begutachtung zu Handen des Ãrztlichen Dienstes des Arbeitgebers der BeschwerdefÃ¼hrerin ein generalisiertes myotendinotisches Schmerzsyndrom mit Tendenz zur Chronifizierung mit den bei diesen Symptomen typischen psychologischen Konsequenzen wie Traurigkeit und Mutlosigkeit und dadurch sich wieder verstÃ¤rkenden Beschwerden. Zahlreiche diagnostische und therapeutische Schritte sowie Versuche einer medikamentÃ¶sen, einer physiotherapeutischen und einer psychotherapeutischen Behandlung seien fehlgeschlagen. Es bestehe keine ArbeitsfÃ¤higkeit mehr, und die Prognose zu deren Wiederherstellung sei sehr schlecht (Urk. 8/1 S. 9 f.).</w:t>
      </w:r>
    </w:p>
    <w:p>
      <w:r>
        <w:t>Â Â Â Â Â Â Â Â  Die genannte Diagnose sei in der Schulmedizin nicht unumstritten. So gebe es Ãrzte, welche an sie glaubten und entsprechend vorgingen, sowie andere, welche die vorliegenden, nicht objektivierbaren Beschwerden ins Reich der Psychosomatik einordneten. Diejenigen unglÃ¼cklichen Patienten, welche Beschwerden wie die BeschwerdefÃ¼hrerin hÃ¤tten, fielen so in ein medizinisches Niemandsland. Die heute zur VerfÃ¼gung stehenden Untersuchungen und Laborbefunde seien ambiguÃ¶s oder schlicht nicht vorhanden. Man mÃ¼sse sich deshalb bei der Evaluation eines solchen Falles auf empirische Tatsachen statt auf pathogenetische Spekulationen stÃ¼tzen. Diese sagten aus, dass Menschen mit solchen Beschwerden mit den zur VerfÃ¼gung stehenden Methoden nicht geheilt werden kÃ¶nnten. Tatsache sei, dass solche Patienten sehr stark litten, nicht zuletzt unter der Tatsache, dass mancher Arzt gar nicht an die RealitÃ¤t ihrer Beschwerden glaube und sie als Simulanten oder arbeitsscheue Menschen einstufe.</w:t>
      </w:r>
    </w:p>
    <w:p>
      <w:r>
        <w:t>Â Â Â Â Â Â Â Â  Bei der BeschwerdefÃ¼hrerin sei sodann keine eigentliche klinische Depression feststellbar, sondern eher eine Mutlosigkeit infolge ihrer chronischen Beschwerden. Mit einer GesprÃ¤chstherapie wisse sie wenig anzufangen, da Schmerzen ihrer Meinung nach eine kÃ¶rperliche, mit Medikamenten heilbare Ursache haben mÃ¼ssten. Der Umstand, dass ihre Mutter und Schwester eine gleichartige Symptomatik aufwiesen, deute darauf hin, dass der Reaktionsmodus zum Teil sicher soziokulturell und genetisch bestimmt sei. Heute bestehe tendenziell eine Bewertung dieser Symptomatik, welche vom rein psychogenen Ursprung abweiche und eher eine primÃ¤r kÃ¶rperliche StÃ¶rung hinter den Schmerzen vermute (Urk. 8/1 S. 7 f.). Beide Eltern seien IV-BezÃ¼ger (Urk. 8/1 S. 4). Von weiteren Therapien sei abzusehen; eine Ãberweisung an die Rheumaklinik in Zurzach kÃ¶nnte als letzter Schritt, nicht zuletzt zur Aufrechterhaltung der Moral der BeschwerdefÃ¼hrerin, unternommen werden (Urk. 8/1 S. 10).</w:t>
      </w:r>
    </w:p>
    <w:p>
      <w:r>
        <w:t>3.4Â Â Â Â  Mit Bericht vom 18. Mai 1998 bestÃ¤tigten die Ãrzte des Stadtspitals A.___ im Wesentlichen ihren Bericht vom 1. September 1997 (Urk. 8/5, vorstehend E. 3.2) und fÃ¼gten an, dass eine psychotherapeutische Behandlung die ArbeitsfÃ¤higkeit verbessern kÃ¶nne. Eine behinderungsangepasste TÃ¤tigkeit sei seit 24. August 1997 zumutbar; geeignet sei eine kÃ¶rperlich wenig belastende TÃ¤tigkeit mit Wechsel von sitzender und stehender TÃ¤tigkeit (Urk. 8/6).</w:t>
      </w:r>
    </w:p>
    <w:p>
      <w:r>
        <w:t>3.5Â Â Â Â  Unter Wiederholung der genannten Diagnosen fÃ¼hrte der Hausarzt der BeschwerdefÃ¼hrerin, Dr. med. C.___, FMH Allgemeine Medizin, am 18. Mai 1998 aus, dass die BeschwerdefÃ¼hrerin Ã¼ber generalisierte, kaum auszuhaltende Beschwerden klage, und dass eine medikamentÃ¶se Behandlung absolut keine Besserung bringe. Sie sei auch in einem anderen Beruf hÃ¶chstwahrscheinlich nicht arbeitsfÃ¤hig. Er attestierte ihr ArbeitsunfÃ¤higkeiten fÃ¼r verschiedene ZeitrÃ¤ume seit 1991 sowie eine ArbeitsunfÃ¤higkeit von 100 % seit 25. Dezember 1996 bis auf weiteres (Urk. 8/4).</w:t>
      </w:r>
    </w:p>
    <w:p>
      <w:r>
        <w:rPr>
          <w:b/>
        </w:rPr>
        <w:t>E. 4</w:t>
      </w:r>
    </w:p>
    <w:p>
      <w:r>
        <w:t>4.1Â Â Â Â Â Â Â Â  Aufgrund folgender Arztberichte wurde die unverÃ¤nderte Ausrichtung einer ganzen Rente in den Revisionsverfahren bestÃ¤tigt:</w:t>
      </w:r>
    </w:p>
    <w:p>
      <w:r>
        <w:t>4.2Â Â Â Â  Am 11. Oktober 2000 bestÃ¤tigte Dr. C.___ die frÃ¼her gemachten Angaben und bezeichnete aufgrund seiner Untersuchung vom Juli 2000 den Gesundheitszustand der BeschwerdefÃ¼hrerin als stationÃ¤r mit gelegentlichen Exazerbationen, die jeweils wieder eine medikamentÃ¶se und physikalisch therapeutische Behandlung nÃ¶tig mache. Der psychische Zustand habe sich eher etwas verschlechtert, die Depression habe sich unter der antidepressiven Behandlung jedoch etwas gebessert (Urk. 8/17).</w:t>
      </w:r>
    </w:p>
    <w:p>
      <w:r>
        <w:t>4.3Â Â Â Â  Am 26. April 2004 bestÃ¤tigte Dr. C.___ die bisherigen Angaben. Er berichtete neu auch von rezidivierenden migrÃ¤neartigen Kopfschmerzen und hielt fest, dass der Allgemeinzustand der BeschwerdefÃ¼hrerin wohl kaum eine ErwerbstÃ¤tigkeit von mehr als 20 % zulasse (Urk. 8/20).</w:t>
      </w:r>
    </w:p>
    <w:p>
      <w:r>
        <w:t>4.4Â Â Â Â  Dr. med. D.___, FMH fÃ¼r Allgemeine Medizin, diagnostizierte am 13. Oktober 2006 eine Fibromyalgie, bestehend seit 1982, sowie zwei bis drei OhnmachtsanfÃ¤lle seit 2005 (Urk. 8/27 lit. A). Sie attestierte eine volle ArbeitsunfÃ¤higkeit, ging von einem stationÃ¤ren beziehungsweise sich verschlechternden Gesundheitszustand aus, und nannte als therapeutische Massnahmen GesprÃ¤che, psychotherapeutische UnterstÃ¼tzung und Massage, wobei die Prognose offen sei (Urk. 8/27 lit. B, lit. C.1 und D.7). Die BeschwerdefÃ¼hrerin bedÃ¼rfe der regelmÃ¤ssigen Hilfe im Sinne einer lebenspraktischen Begleitung bei Erledigungen und Kontakten ausserhalb der Wohnung, auch brauche sie Hilfe im Haushalt, zweimal volltags. Beim Ankleiden und Auskleiden, beim Schneiden von Fleisch, beim Haare FÃ¶hnen, beim Waschen des RÃ¼ckens und der Haare benÃ¶tige sie zum Teil Hilfe beziehungsweise dabei helfe ihr der Ehemann (Urk. 8/27/3-5).</w:t>
      </w:r>
    </w:p>
    <w:p>
      <w:r>
        <w:t>Â Â Â Â Â Â Â Â  Die von Dr. D.___ veranlassten spezialÃ¤rztlichen Untersuchungen ergaben einen unauffÃ¤lligen Befund: Die von Dr. med. G.___ am 11. Januar 2006 durchgefÃ¼hrte neurologische Untersuchung ergab als Diagnose Bewusstseinsverluste, ein Fibromyalgiesyndrom sowie eine psychogene Symptomatik. Aller Wahrscheinlichkeit nach handle es sich bei den Bewusstseinsverlusten um vegetativ bedingte Ereignisse; jedenfalls fÃ¤nden sich im EEG keine Hinweise fÃ¼r eine aktive Epileptogenese (Urk. 8/27/6-9). Dr. med. H.___, Facharzt fÃ¼r Oto-Rhino-Laryngologie (ORL), hielt einen weitgehend unauffÃ¤lligen ORL-Status fest, ohne Hinweis fÃ¼r die Ursache der KollapsanfÃ¤lle (Urk. 8/27/10-11).</w:t>
      </w:r>
    </w:p>
    <w:p>
      <w:r>
        <w:t>5.Â Â Â Â Â Â</w:t>
      </w:r>
    </w:p>
    <w:p>
      <w:r>
        <w:t>5.1Â Â Â Â  Im vorliegenden Verfahren betreffend Rentenrevision und HilflosenentschÃ¤digung gingen folgende medizinische Akten ein:</w:t>
      </w:r>
    </w:p>
    <w:p>
      <w:r>
        <w:t>5.2Â Â Â Â  Mit Bericht vom 8. Januar 2009 bestÃ¤tigte Dr. D.___ im Wesentlichen die genannten Diagnosen und ihre EinschÃ¤tzung der ArbeitsfÃ¤higkeit (Urk. 8/35/2-5 Ziff. 1.1 und 1.6). Weiter gab sie an, dass die BeschwerdefÃ¼hrerin zum Teil Hilfe (jedoch keiner regelmÃ¤ssigen und erheblichen) beim Ankleiden und beim Aufstehen benÃ¶tige, dass sie allein dusche und beim Haarewaschen Hilfe benÃ¶tige. Weiter vermerkte Dr. D.___, dass die BeschwerdefÃ¼hrerin im Rahmen einer lebenspraktischen Begleitung Hilfeleistungen benÃ¶tige, die das selbststÃ¤ndige Wohnen ermÃ¶glichten, und dass sie der Begleitung bei Erledigungen und Kontakten ausserhalb der Wohnung bedÃ¼rfe; sie fahre nicht mehr Auto und sei stets in Begleitung des Ehemanns (Urk. 8/35/6-8).</w:t>
      </w:r>
    </w:p>
    <w:p>
      <w:r>
        <w:t>5.3Â Â Â Â  Dr. med. E.___, FMH Innere Medizin und Rheumaerkrankungen, und Dr. med. F.___, FMH Psychiatrie und Psychotherapie, untersuchten die BeschwerdefÃ¼hrerin am 10. August 2009, wobei sie verschiedene Labor- und RÃ¶ntgenuntersuchungen vornahmen, und nannten in ihrem interdisziplinÃ¤ren Gutachten vom 14. August 2009 (Urk. 8/41-42) folgende Diagnosen (Urk. 8/42 S. 6):</w:t>
      </w:r>
    </w:p>
    <w:p>
      <w:r>
        <w:t>1. chronische SchmerzstÃ¶rung mit somatischen und mit psychischen Faktoren (F 45.41)</w:t>
      </w:r>
    </w:p>
    <w:p>
      <w:r>
        <w:t>2. chronisch generalisiertes Schmerzsyndrom</w:t>
      </w:r>
    </w:p>
    <w:p>
      <w:r>
        <w:t>-Â Â Â Â Â Â  nicht ausreichend somatisch abstÃ¼tzbar</w:t>
      </w:r>
    </w:p>
    <w:p>
      <w:r>
        <w:t>-Â Â Â Â Â Â  primÃ¤res Fibromyalgie-Syndrom</w:t>
      </w:r>
    </w:p>
    <w:p>
      <w:r>
        <w:t>-Â Â Â Â Â Â  Panalgie</w:t>
      </w:r>
    </w:p>
    <w:p>
      <w:r>
        <w:t>-Â Â Â Â Â Â  Panvertebralsyndrom</w:t>
      </w:r>
    </w:p>
    <w:p>
      <w:r>
        <w:t>-Â Â Â Â Â Â  Polyarthralgien</w:t>
      </w:r>
    </w:p>
    <w:p>
      <w:r>
        <w:t>-Â Â Â Â Â Â  diffuse Druckschmerzangabe</w:t>
      </w:r>
    </w:p>
    <w:p>
      <w:r>
        <w:t>-Â Â Â Â Â Â Â  multiple Beschwerden, wie SchlafstÃ¶rungen, MÃ¼digkeit, Schmerzen m</w:t>
      </w:r>
    </w:p>
    <w:p>
      <w:r>
        <w:t>Â  Bereich des Brustkorbes und des Bauchraumes, Dyspareunie etc.</w:t>
      </w:r>
    </w:p>
    <w:p>
      <w:r>
        <w:t>3. Adipositas mit Body Mass Index von 30.5 kg/m2</w:t>
      </w:r>
    </w:p>
    <w:p>
      <w:r>
        <w:t>Â Â Â Â Â Â Â Â  In der klinischen Untersuchung imponierten eine schmerzvermittelnde Mimik und Gestik, eine diffuse Druckschmerzangabe und eine Adipositas (Urk. 8/42 S. 6). Die diffuse Druckschmerzangabe sei nicht auf ein bekanntes somatisch-pathologisches Krankheitsbild abzustÃ¼tzen, zumal kein korrelierender klinisch-pathologischer Befund, wie eine Myogelose oder ein Triggerpunkt, objektivierbar sei. Auszugehen sei von vordergrÃ¼ndig nicht somatisch abstÃ¼tzbaren Beschwerden, insbesondere liege auch kein sekundÃ¤res Fibromyalgie-Syndrom vor, noch bestÃ¼nden Hinweise auf eine Erkrankung aus dem entzÃ¼ndlichen Bereich oder auf eine Kristallablagerungserkrankung (Urk. 8/42 S. 7). Auch an den oberen ExtremitÃ¤ten sei keine funktionelle EinschrÃ¤nkung objektivierbar, insbesondere bestÃ¼nden keine Hinweise auf eine periphere Nerveneinklemmungsproblematik, wie zum Beispiel ein Karpaltunnelsyndrom oder eine subakromiale Sehneneinklemmungsproblematik. Im Bereich der WirbelsÃ¤ule wÃ¼rden die Bewegungen alle als etwa gleich schmerzhaft geschildert, was wiederum auf somatisch nicht abstÃ¼tzbare Beschwerden hinweise. Anamnestisch und klinisch bestÃ¼nden keine Hinweise auf ein radikulÃ¤res Reiz- oder Ausfallsyndrom, auf einen symptomatisch engen Spinalkanal, auf einen Nervendehnungsschmerz oder auf eine Irritation oder Kompression des GefÃ¤ssnervenbÃ¼ndels (Urk. 8/42 S. 8). Aus den RÃ¶ntgenaufnahmen gingen eine leichtgradige Osteochondrose und Doppelskoliose und Chondrose hervor, welche jedoch nicht geeignet seien, um die von der Versicherten langjÃ¤hrig geschilderten Beschwerden zu begrÃ¼nden. Dies gelte auch fÃ¼r die diskrete UnregelmÃ¤ssigkeit, welche mit einer kongenitalen Dysplasie der Osteochondrosis juvenilis Scheuermann vereinbar sei. In den ergÃ¤nzenden Untersuchungen seien keine Hinweise auf eine entzÃ¼ndliche Systemaffektion, auf eine metabolische StÃ¶rung, auf ein radikulÃ¤res Reiz- oder Ausfallsyndrom oder auf eine paraneoplastische Komponente objektivierbar gewesen (Urk. 8/42 S. 9).</w:t>
      </w:r>
    </w:p>
    <w:p>
      <w:r>
        <w:t>Â Â Â Â Â Â Â Â  Aus interdisziplinÃ¤rer - die somatisch-rheumatologische sowie die psychosomatisch-psychiatrische Komponente berÃ¼cksichtigende - Sicht bestehe keine EinschrÃ¤nkung der ArbeitsfÃ¤higkeit. UngÃ¼nstig auf eine erfolgreiche Wiedereingliederung in den Arbeitsprozess kÃ¶nnten sich invaliditÃ¤tsfremde Faktoren auswirken, wie lÃ¤nger anhaltende berufliche Arbeitsabstinenz, limitierte Berufsausbildung und mÃ¶glicherweise die limitierte Motivation (Urk. 8/42 S. 12).</w:t>
      </w:r>
    </w:p>
    <w:p>
      <w:r>
        <w:t>Â Â Â Â Â Â Â Â  Die dysthyme Verstimmung der BeschwerdefÃ¼hrerin und andere Aspekte eines unspezifischen depressiven Syndroms erklÃ¤rten sich einerseits durch das Schmerzsyndrom, andererseits durch die psychosozialen Faktoren mit negativem Einfluss auf den StÃ¶rungsverlauf. Aus psychiatrisch-psychotherapeutischer Sicht seien keine besonderen Hinweise vorhanden, die schwere Defizite aufgrund eines Gesundheitsschadens und/oder eine Unzumutbarkeit zu deren Ãberwindung begrÃ¼nden kÃ¶nnten, beispielsweise durch fehlende krankheitsbedingte Ressourcen und/oder durch eine fehlende KapazitÃ¤t zur Verarbeitung innerpsychischer Konflikte. Bei der BeschwerdefÃ¼hrerin seien eine Vielzahl Ã¼ber die Jahre entstandener psychosozialer Faktoren - Herkunft, fehlende soziale Integration, Kinderlosigkeit, KrÃ¤nkung durch Âmir glaubt niemandÂ, finanzielle Sorgen, Trennung vom Ehemann, partnerschaftliche Konflikte - an der Aufrechterhaltung des Schmerzsyndroms und der damit verbundenen dysthymen Verstimmung zu nennen. Die negativen psychosozialen Faktoren fÃ¼hrten ihrerseits zu einer VerstÃ¤rkung der dysthymen Verstimmung (Urk. 8/41 S. 12 f.).</w:t>
      </w:r>
    </w:p>
    <w:p>
      <w:r>
        <w:t>5.4Â Â Â Â  Dr. med. I.___, Facharzt fÃ¼r Rheumatologie und Rehabilitation, fÃ¼hrte in seiner Stellungnahme vom 13. November 2009 aus, dass die BeschwerdefÃ¼hrerin sÃ¤mtliche Kriterien fÃ¼r ein primÃ¤res Fibromyalgiesyndrom erfÃ¼lle. Ein solches sei nicht gleichzusetzen mit einer somatoformen oder anderen chronischen SchmerzstÃ¶rung, sondern es handle sich um ein rheumatologisch definiertes, eigenstÃ¤ndiges und wissenschaftlich anerkanntes Krankheitsbild. Im Gutachten werde dies bestÃ¤tigt und ein sekundÃ¤res Fibromyalgiesyndrom ausgeschlossen; dass der Gutachter Dr. E.___ festhalte, dass er dieses vordergrÃ¼ndig nicht auf ein bekanntes somatisch-pathologisches Krankheitsbild abstÃ¼tzen kÃ¶nne, erstaune, da es fÃ¼r ein primÃ¤res Fibromyalgiesyndrom geradezu klassisch sei, dass es nicht (oder nicht mehr) auf ein somatisch-pathologisches Krankheitsbild abgestÃ¼tzt werden kÃ¶nne (Urk. 8/58).</w:t>
      </w:r>
    </w:p>
    <w:p>
      <w:r>
        <w:t>5.5Â Â Â Â  Dr. D.___ fÃ¼hrte im Schreiben vom 8. Dezember 2009 aus, dass sie aufgrund der Schilderungen der BeschwerdefÃ¼hrerin betreffend EinschrÃ¤nkungen im Haushalt und im Alltag keine MÃ¶glichkeit sehe, sie in die normale Arbeitswelt zu entlassen (Urk. 8/60).</w:t>
      </w:r>
    </w:p>
    <w:p>
      <w:r>
        <w:rPr>
          <w:b/>
        </w:rPr>
        <w:t>E. 6</w:t>
      </w:r>
    </w:p>
    <w:p>
      <w:r>
        <w:t>6.1Â Â Â Â  Aus den Arztberichten, auf welchen die ursprÃ¼ngliche Rentenzusprache im Jahr 1998 fusste, ergab sich Ã¼bereinstimmend die Diagnose eines generalisierten Schmerzsyndroms bei chronifiziertem Verlauf sowie das Fehlen einer klinischen Depression (vgl. vorstehend E. 3).</w:t>
      </w:r>
    </w:p>
    <w:p>
      <w:r>
        <w:t>Â Â Â Â Â Â Â Â  Im Wesentlichen die gleichen Diagnosen wurden in den darauf folgenden Revisionsverfahren gestellt, wobei Dr. D.___ von einer Fibromyalgie ausging, und Dr. C.___ neu von migrÃ¤neartigen Kopfschmerzen und der Besserung der Depression berichtete (vgl. vorstehend E. 4).</w:t>
      </w:r>
    </w:p>
    <w:p>
      <w:r>
        <w:t>Â Â Â Â Â Â Â Â  Im vorliegenden Revisionsverfahren diagnostizierten Dres. E.___ und F.___ eine chronische SchmerzstÃ¶rung mit somatischen und psychischen Faktoren und ein chronisch generalisiertes Schmerzsyndrom (vgl. vorstehend E. 5.3). Die WÃ¼rdigung der medizinischen Akten ergibt, dass deren Gutachten vom 14. August 2009 (Urk. 8/41-42) fÃ¼r die Beantwortung der im Verfahren betreffend Rentenrevision gestellten Fragen zum heutigen Gesundheitszustand der BeschwerdefÃ¼hrerin umfassend ist. Es beruht auf den erforderlichen allseitigen Untersuchungen, berÃ¼cksichtigt die von der BeschwerdefÃ¼hrerin geklagten Beschwerden und ist in Kenntnis der und in Auseinandersetzung mit den Vorakten erstattet. Weiter leuchtet es in der Darlegung der medizinischen ZusammenhÃ¤nge ein. Die von den Gutachtern vorgenommenen Schlussfolgerungen sind ausfÃ¼hrlich und nachvollziehbar begrÃ¼ndet. Das Gutachten genÃ¼gt damit den an ein solches gestellten Anforderungen (vgl. vorstehend E. 1.5) vollumfÃ¤nglich, weshalb darauf abzustellen ist.</w:t>
      </w:r>
    </w:p>
    <w:p>
      <w:r>
        <w:t>Â Â Â Â Â Â Â Â  Ein Vergleich des Gesundheitszustandes der BeschwerdefÃ¼hrerin im Zeitpunkt der ursprÃ¼nglichen Rentenzusprache mit ihrem heutigen Gesundheitszustand ergibt, dass sie damals wie heute an einer Erkrankung litt beziehungsweise leidet, die zum Kreis der somatoformen StÃ¶rungen zu zÃ¤hlen ist. Ein diesbezÃ¼glicher Revisionsgrund im Sinne von Art. 17 Abs. 1 ATSG (vgl. vorstehend E. 1.1) liegt damit nicht vor und wurde zu Recht nicht angerufen.</w:t>
      </w:r>
    </w:p>
    <w:p>
      <w:r>
        <w:t>Â Â Â Â Â Â Â Â  Fest steht auch, dass ein solcher aetiologisch-pathogenetisch unerklÃ¤rlicher syndromaler Leidenszustand nach der heutigen Rechtsprechung im Regelfall keine invalidisierende Wirkung hat (Urteil des Bundesgerichts 9C_150/2007 vom 23. Mai 2007 E. 3; zur somatoformen SchmerzstÃ¶rung vgl. vorstehend E. 1.4). Kriterien, welche die Ãberwindung der SchmerzstÃ¶rung ausnahmsweise als unzumutbar erscheinen liessen, liegen unbestrittenermassen nicht vor.</w:t>
      </w:r>
    </w:p>
    <w:p>
      <w:r>
        <w:t>6.2Â Â Â Â  Zu prÃ¼fen ist, ob die damalige Rentenzusprache zweifellos unrichtig war und die wiedererwÃ¤gungsweise Aufhebung der ganzen Invalidenrente gestÃ¼tzt auf Art. 53 Abs. 2 ATSG damit zu Recht (vgl. vorstehend E. 1.2-1.3) erfolgte.</w:t>
      </w:r>
    </w:p>
    <w:p>
      <w:r>
        <w:t>Â Â Â Â Â Â Â Â  Dr. B.___, Dr. C.___ und Dr. D.___ gingen von einer vollstÃ¤ndigen ArbeitsunfÃ¤higkeit aus (E. 3.3, 3.5, 4). DemgegenÃ¼ber legten die Ãrzte des Stadtspitals A.___ die ArbeitsfÃ¤higkeit aus rein rheumatologischer Sicht auf 100 % fest, wobei sie infolge psychosozialer Belastungsfaktoren und zur Optimierung der beruflichen Wiedereingliederung eine ArbeitsunfÃ¤higkeit von 50 % bis zum 29. August 1997 attestierten beziehungsweise davon ausgingen, dass eine behinderungsangepasste TÃ¤tigkeit seit 24. August 1997 zumutbar sei (E. 3.2, 3.4).</w:t>
      </w:r>
    </w:p>
    <w:p>
      <w:r>
        <w:t>Â Â Â Â Â Â Â Â  Weiter wiesen die Ãrzte des Stadtspitals A.___ und Dr. B.___ Ã¼bereinstimmend auf das Vorliegen psychosozialer beziehungsweise soziokultureller Faktoren hin. So erwÃ¤hnte Dr. B.___, dass beide Eltern der BeschwerdefÃ¼hrerin IV-BezÃ¼ger seien und die Mutter und die Schwester eine gleichartige Symptomatik aufwiesen (E. 3.2-3.3). Dr. B.___ machte weiter darauf aufmerksam, dass die Diagnose in der Schulmedizin umstritten und die zur VerfÃ¼gung stehenden Untersuchungen und Laborbefunde zweideutig oder schlicht nicht vorhanden seien, weshalb man sich auf empirische Tatsachen statt pathogenetische Spekulationen stÃ¼tzen mÃ¼sse (E. 3.3).</w:t>
      </w:r>
    </w:p>
    <w:p>
      <w:r>
        <w:t>Â Â Â Â Â Â Â Â  Diese medizinischen Akten, welche zur Rentenzusprache vom 10. Dezember 1998 fÃ¼hrten, mÃ¶gen aus heutiger Sicht zwar als eher dÃ¼rftig erscheinen. Die Interpretation dieser medizinischen Grundlagen im Sinne eines invalidisierenden Gesundheitsschadens und einer vollen ArbeitsunfÃ¤higkeit waren im Lichte der damaligen Gerichts- und Verwaltungspraxis, welche die in BGE 130 V 352 entwickelten Kriterien zur PrÃ¼fung der somatoformen SchmerzstÃ¶rung (vgl. vorstehend E. 1.4) noch nicht anwandte, durchaus vertretbar, und die Arztberichte genÃ¼gten den beweismÃ¤ssigen Anforderungen (vgl. vorstehend E. 1.5). So konnte sich die Verwaltung seinerzeit fÃ¼r die Annahme einer gesundheitsbedingten BeeintrÃ¤chtigung des LeistungsvermÃ¶gens von 100 % nicht nur auf den Bericht des Hausarztes Dr. C.___, sondern insbesondere auch auf den fachÃ¤rztlichen Bericht des Psychiaters Dr. B.___ vom 16. April 1998 (Urk. 8/1, vgl. vorstehend E. 3.3) stÃ¼tzen, der - entgegen den AusfÃ¼hrungen der Beschwerdegegnerin (Urk. 7 S. 5) - mit der Diagnose einer StÃ¶rung aus dem somatoformen Formenkreis auch eine psychiatrische Diagnose stellte. Beide Berichte enthalten keine Ungereimtheiten oder gar WidersprÃ¼che, welche zwingend Anlass zu weitergehenden AbklÃ¤rungen hÃ¤tten geben mÃ¼ssen, und beide gehen von einer vollstÃ¤ndigen ArbeitsunfÃ¤higkeit aus. Was die abweichende EinschÃ¤tzung der Ãrzte des Stadtspitals A.___ angeht, so beurteilten sie einerseits die ArbeitsfÃ¤higkeit lediglich aus rheumatologischer Sicht, andererseits ist davon auszugehen, dass die Beschwerdegegnerin nach WÃ¼rdigung aller Berichte im Rahmen ihrer ErmessensausÃ¼bung der fachÃ¤rztlichen EinschÃ¤tzung von Dr. B.___ den Vorzug gab.</w:t>
      </w:r>
    </w:p>
    <w:p>
      <w:r>
        <w:t>Â Â Â Â Â Â Â Â  Angesichts dessen, dass die Verwaltung gestÃ¼tzt auf den Bericht eines Facharztes und in Kenntnis divergierender Ã¤rztlicher EinschÃ¤tzungen der ArbeitsunfÃ¤higkeit, des Vorliegens psychosozialer Faktoren sowie der Umstrittenheit der Diagnose, dennoch eine volle Rente zusprach, kann nicht von einem zweifellos unrichtigen Entscheid gesprochen werden. Vielmehr ist davon auszugehen, dass sie nach sorgfÃ¤ltiger SachverhaltsabklÃ¤rung und pflichtgemÃ¤sser WÃ¼rdigung aufgrund derjenigen Arztberichte, welche eine volle ArbeitsunfÃ¤higkeit attestierten, eine volle Rente zusprach und damit ihr Ermessen ausÃ¼bte. Mangels Anhaltspunkten fÃ¼r eine willkÃ¼rliche ErmessensausÃ¼bung ist von einem Ermessensentscheid auszugehen, welcher nicht zweifellos unrichtig ist (vgl. vorstehend E. 1.2.2).</w:t>
      </w:r>
    </w:p>
    <w:p>
      <w:r>
        <w:t>Â Â Â Â Â Â Â Â  Zusammenfassend kann im Lichte der damaligen Verwaltungs- und Rechtspraxis, nach welcher sich die rÃ¼ckblickende Beurteilung Jahre zurÃ¼ckliegender RentenverfÃ¼gungen zu richten hat (vgl. vorstehend E. 1.2.3), nicht gesagt werden, die gesundheitlichen VerhÃ¤ltnisse seien vor Erlass der RentenverfÃ¼gung vom 10. Dezember 1998 ungenÃ¼gend abgeklÃ¤rt worden oder geltendes Recht unrichtig angewendet worden. Schliesslich kommt auch eine Anpassung an die geÃ¤nderte Rechtsprechung zur somatoformen SchmerzstÃ¶rung nicht in Betracht (vgl. vorstehend E. 1.3).</w:t>
      </w:r>
    </w:p>
    <w:p>
      <w:r>
        <w:t>6.3Â Â Â Â  Damit ergibt sich, dass die Beschwerdegegnerin der BeschwerdefÃ¼hrerin den Rentenanspruch zu Unrecht mit der BegrÃ¼ndung aberkannt hat, die frÃ¼here Leistungszusprache sei im Sinne von Art. 53 Abs. 2 ATSG zweifellos unrichtig gewesen und daher in WiedererwÃ¤gung zu ziehen. Da unbestrittenermassen auch ein Revisionsgrund nach Art. 17 ATSG aktenmÃ¤ssig nicht ausgewiesen ist, hÃ¤lt die angefochtene Rentenaufhebung einer gerichtlichen ÃberprÃ¼fung nicht stand. Eine Anpassung an die geÃ¤nderte Rechtsprechung (vgl. vorstehend E. 1.3) ist sodann nicht angezeigt. Die Beschwerde ist in diesem Punkt somit gutzuheissen und die angefochtene WiedererwÃ¤gungsverfÃ¼gung vom 8. Februar 2010 mit der Feststellung aufzuheben, dass die BeschwerdefÃ¼hrerin einstweilen weiterhin Anspruch auf die bisherige ganze Rente hat.</w:t>
      </w:r>
    </w:p>
    <w:p>
      <w:r>
        <w:rPr>
          <w:b/>
        </w:rPr>
        <w:t>E. 7</w:t>
      </w:r>
    </w:p>
    <w:p>
      <w:r>
        <w:t>7.1Â Â Â Â Â Â Â  Versicherte mit Wohnsitz und gewÃ¶hnlichem Aufenthalt (Art. 13 ATSG) in der Schweiz, die hilflos (Art. 9 ATSG) sind, haben gemÃ¤ss Art. 42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88 E. 3a mit Hinweisen) sind die folgenden sechs alltÃ¤glichen Lebensverrichtungen massgebend:</w:t>
      </w:r>
    </w:p>
    <w:p>
      <w:r>
        <w:t>Â· Â Â Â Â Â Â Â  Ankleiden, Auskleiden;</w:t>
      </w:r>
    </w:p>
    <w:p>
      <w:r>
        <w:t>Â· Â Â Â Â Â Â Â  Aufstehen, Absitzen, Abliegen;</w:t>
      </w:r>
    </w:p>
    <w:p>
      <w:r>
        <w:t>Â· Â Â Â Â Â Â Â  Essen;</w:t>
      </w:r>
    </w:p>
    <w:p>
      <w:r>
        <w:t>Â· Â Â Â Â Â Â Â  KÃ¶rperpflege;</w:t>
      </w:r>
    </w:p>
    <w:p>
      <w:r>
        <w:t>Â· Â Â Â Â Â Â Â  Verrichtung der Notdurft;</w:t>
      </w:r>
    </w:p>
    <w:p>
      <w:r>
        <w:t>Â· Â Â Â Â Â Â Â  Fortbewegung (im oder ausser Haus), Kontaktaufnahme (BGE 127 V 94 E. 3c, 125 V 297 E. 4a).Â Â Â Â Â Â Â</w:t>
      </w:r>
    </w:p>
    <w:p>
      <w:r>
        <w:t>Â Â Â Â Â Â Â Â Â  GemÃ¤ss Art. 37 Abs. 3 IVV gilt die Hilflosigkeit unter anderem dann als leicht, wenn die versicherte Person trotz der Abgabe von Hilfsmitteln in mindestens zwei alltÃ¤glichen Lebensverrichtungen regelmÃ¤ssig in erheblicher Weise auf die Hilfe Dritter angewiesen ist (lit. a) oder dauernd auf lebenspraktische Begleitung im Sinne von Artikel 38 angewiesen ist (lit. e).</w:t>
      </w:r>
    </w:p>
    <w:p>
      <w:r>
        <w:t>Â Â Â Â Â Â Â Â Â  Ein Bedarf an lebenspraktischer Begleitung liegt nach Art. 38 Abs. 1 IVV vor, wenn eine volljÃ¤hrige versicherte Person ausserhalb eines Heimes lebt und infolge BeeintrÃ¤chtigung der Gesundheit ohne Begleitung einer Drittperson nicht selbststÃ¤ndig wohnen kann (lit. a), fÃ¼r Verrichtungen und Kontakte ausserhalb der Wohnung auf Begleitung einer Drittperson angewiesen ist (lit. b) oder ernsthaft gefÃ¤hrdet ist, sich dauernd von der Aussenwelt zu isolieren (lit. c).</w:t>
      </w:r>
    </w:p>
    <w:p>
      <w:r>
        <w:t>7.2Â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133 V 450 E. 11.1.1 mit Hinweisen).</w:t>
      </w:r>
    </w:p>
    <w:p>
      <w:r>
        <w:t>7.3Â Â Â Â  Der AbklÃ¤rungsbericht fÃ¼r HilflosenentschÃ¤digung fÃ¼r Erwachsene vom 19. Oktober 2009 Ã¼ber die Erhebung vom 13. Februar 2009 (Urk. 8/43) ergab Folgendes:</w:t>
      </w:r>
    </w:p>
    <w:p>
      <w:r>
        <w:t>Â Â Â Â Â Â Â Â  Die BeschwerdefÃ¼hrerin sei beim An- und Auskleiden selbstÃ¤ndig. Nur selten - wenn sie EntzÃ¼ndungen habe, was nicht regelmÃ¤ssig der Fall sei - brauche sie die Hilfe ihrer Schwester beim Schliessen von KnÃ¶pfen und SchuhbÃ¤ndeln. Beim Essen brauche sie die Hilfe ihrer Schwester zum Schneiden harter GegenstÃ¤nde, damit sich die Schmerzen nicht erhÃ¶hten. Sie kÃ¶nne jedoch alle Speisen selber schneiden, mÃ¶chte sich aber nicht speziell belasten. Was die KÃ¶rperpflege angehe, so dusche und wasche sie sich selber, brauche jedoch die Hilfe der Schwester beim Haare waschen und frisieren, weil sie Ã¼ber Kopf nicht mehr arbeiten kÃ¶nne. Zur Fortbewegung benutze sie selten das Auto, weil sie vom Steuern vermehrt Schmerzen in den Ellenbogen bekomme. Sie benutze die Ã¶ffentlichen Verkehrsmittel oder gehe zu Fuss bis ins Dorf; nach Italien reise sie mit dem Zug oder dem Flugzeug. Sie habe Anlaufschmerzen, welche im Laufe der Zeit verschwÃ¤nden; sie ermÃ¼de jedoch schnell. Was soziale Kontakte angehe, so werde die BeschwerdefÃ¼hrerin zu Hause von Freunden besucht oder mache gemeinsam mit der Schwester Besuche; sie habe genÃ¼gend soziale Kontakte.</w:t>
      </w:r>
    </w:p>
    <w:p>
      <w:r>
        <w:t>Â Â Â Â Â Â Â Â  Zusammenfassend stellte die AbklÃ¤rerin fest, dass die BeschwerdefÃ¼hrerin lediglich im Bereich KÃ¶rperpflege regelmÃ¤ssige und erhebliche Dritthilfe benÃ¶tige, weshalb eine Hilflosigkeit nicht ausgewiesen sei.</w:t>
      </w:r>
    </w:p>
    <w:p>
      <w:r>
        <w:t>7.4Â Â Â Â  Der Anspruch auf eine HilflosenentschÃ¤digung scheitert bereits daran, dass mit dem Vorliegen einer somatoformen Schmerzerkrankung allein nach der neueren Rechtsprechung des Bundesgerichts keine invalidenversicherungsrechtlich anerkannte BeeintrÃ¤chtigung der Gesundheit vorliegt. Vorliegend sind auch die weiteren Kriterien, welche die somatoforme SchmerzstÃ¶rung ausnahmsweise als unÃ¼berwindbar erscheinen liessen, nicht erfÃ¼llt (vgl. vorstehend E. 1.4 und E. 6.1).</w:t>
      </w:r>
    </w:p>
    <w:p>
      <w:r>
        <w:t>Â Â Â Â Â Â Â Â  Auch die weiteren Voraussetzungen sind jedoch nicht erfÃ¼llt:</w:t>
      </w:r>
    </w:p>
    <w:p>
      <w:r>
        <w:t>Â Â Â Â Â Â Â Â  Abzustellen ist auf den schlÃ¼ssigen und nachvollziehbaren AbklÃ¤rungsbericht fÃ¼r HilflosenentschÃ¤digung fÃ¼r Erwachsene (Urk. 8/43, vgl. vorstehend E. 7.3), welcher in beweismÃ¤ssiger Hinsicht sÃ¤mtlichen Anforderungen (vgl. vorstehend E. 7.2) genÃ¼gt. Anhaltspunkte dafÃ¼r, dass die BeschwerdefÃ¼hrerin - wie von ihr behauptet (Urk. 1 S. 8) - von der AbklÃ¤rungsperson missverstanden worden wÃ¤re, finden sich sodann keine. Im Gegenteil fragte die AbklÃ¤rungsperson gerade im Bereich der Nahrungsaufnahme detailliert nach und vermerkte im AbklÃ¤rungsbericht auch die prÃ¤zisierte Antwort (Urk. 8/43 S. 2). Zudem stimmt der Bericht bezÃ¼glich der einzelnen EinschrÃ¤nkungen in den alltÃ¤glichen Lebensverrichtungen im Wesentlichen mit den Angaben von Dr. D.___ (Urk. 8/27/3-5, Urk. 8/35/6-8, vgl. vorstehend E. 4.4 und E. 5.2) Ã¼berein.</w:t>
      </w:r>
    </w:p>
    <w:p>
      <w:r>
        <w:t>Â Â Â Â Â Â Â Â  Demnach benÃ¶tigt die BeschwerdefÃ¼hrerin lediglich im Bereich der KÃ¶rperpflege einer regelmÃ¤ssigen und erheblichen Dritthilfe. Zur Nahrungsaufnahme gab die BeschwerdefÃ¼hrerin in der AbklÃ¤rung an, die Schwester helfe ihr beim Schneiden von harter Nahrung, damit sich die Schmerzen nicht erhÃ¶hten; sie kÃ¶nne jedoch alle Speisen selber schneiden, mÃ¶chte sich aber nicht speziell belasten (Urk. 8/43 S. 2). Die weiteren, von der Schwester und vom Ehemann der BeschwerdefÃ¼hrerin genannten EinschrÃ¤nkungen (Urk. 3/3, Urk. 8/61) wurden weder von der Ãrztin noch der AbklÃ¤rungsperson genannt und sind zum Teil auch nicht zu den aufgefÃ¼hrten alltÃ¤glichen Lebensverrichtungen zu zÃ¤hlen. Sodann lÃ¤sst sich aus dem Umstand allein, dass die BeschwerdefÃ¼hrerin wÃ¤hrend der Abwesenheit ihres Ehemanns mit der Schwester wohnt und zuvor bei ihren Eltern wohnte (Urk. 1 S. 4), nicht schliessen, dass die BeschwerdefÃ¼hrerin nicht selbststÃ¤ndig wohnen kÃ¶nnte. Inwieweit sie fÃ¼r Verrichtungen und Kontakte ausserhalb der Wohnung auf die Begleitung einer Drittperson angewiesen oder ernsthaft gefÃ¤hrdet wÃ¤re, sich dauernd von der Aussenwelt zu isolieren, ist entgegen dem diesbezÃ¼glichen Vermerk von Dr. D.___ (Urk. 8/27/5, Urk. 8/35/8, vgl. vorstehend E. 4.4 und E. 5.2) nicht einzusehen. Auch wenn die BeschwerdefÃ¼hrerin das Autofahren aufgegeben hat, so gibt sie selber an, dass sie die Ã¶ffentlichen Verkehrsmittel benutze oder zu Fuss bis ins Dorf gehe (Urk. 8/43 S. 3). Zudem wird sie offenbar auch von ihren Freundinnen besucht (vgl. Urk. 8/61 S. 1).</w:t>
      </w:r>
    </w:p>
    <w:p>
      <w:r>
        <w:t>Â Â Â Â Â Â Â Â  Damit sind weder die Voraussetzungen gemÃ¤ss Art. 37 IVV Abs. 3 lit. a, wonach in mindestens zwei alltÃ¤glichen Lebensverrichtungen regelmÃ¤ssig die Notwendigkeit einer Hilfe Dritter ausgewiesen sein muss, noch die Voraussetzungen einer lebenspraktischen Begleitung nach Art. 37 Abs. 3 lit. e in Verbindung mit Art. 38 Abs. 1 lit. a-c IVV erfÃ¼llt.</w:t>
      </w:r>
    </w:p>
    <w:p>
      <w:r>
        <w:t>7.5Â Â Â Â  Damit besteht kein Anspruch auf eine HilflosenentschÃ¤digung, was zur Abweisung der diesbezÃ¼glichen Beschwerde fÃ¼hrt.</w:t>
      </w:r>
    </w:p>
    <w:p>
      <w:r>
        <w:rPr>
          <w:b/>
        </w:rPr>
        <w:t>E. 8</w:t>
      </w:r>
    </w:p>
    <w:p>
      <w:r>
        <w:t>8.1Â Â Â Â  Die Verfahrenskosten gemÃ¤ss Art. 69 Abs. 1 bis IVG sind ermessensweise auf Fr. 800.-- festzusetzen und ausgangsgemÃ¤ss den Parteien hÃ¤lftig aufzuerlegen.</w:t>
      </w:r>
    </w:p>
    <w:p>
      <w:r>
        <w:t>8.2Â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Da der Rechtsvertreter des BeschwerdefÃ¼hrers vor FÃ¤llung des Endentscheids keine Kostennote eingereicht hat, ist die EntschÃ¤digung nach Â§ 8 Abs. 2 der Verordnung Ã¼ber die GebÃ¼hren, Kosten und EntschÃ¤digungen vor dem Sozialversicherungsgericht (GebV SVGer) nach Ermessen festzusetzen. Vorliegend rechtfertigt sich angesichts des Obsiegens fÃ¼r das Verfahren betreffend Rente die Zusprache einer ProzessentschÃ¤digung von Fr. 2Â200.-- (einschliesslich Barauslagen und Mehrwertsteuer).</w:t>
      </w:r>
    </w:p>
    <w:p>
      <w:r>
        <w:t>Das Gericht erkennt:</w:t>
      </w:r>
    </w:p>
    <w:p>
      <w:r>
        <w:t>1.Â Â Â Â Â Â Â Â  In Gutheissung der Beschwerde betreffend Rente wird die VerfÃ¼gung der Sozialversicherungsanstalt des Kantons ZÃ¼rich, IV-Stelle, vom 8. Februar 2010 mit der Feststellung aufgehoben, dass die BeschwerdefÃ¼hrerin weiterhin Anspruch auf eine ganze Invalidenrente hat. Die Beschwerde betreffend HilflosenentschÃ¤digung wird abgewiesen.</w:t>
      </w:r>
    </w:p>
    <w:p>
      <w:r>
        <w:t>2.Â Â Â Â Â Â Â Â  Die Gerichtskosten von Fr. 800.-- werden den Parteien je zur HÃ¤lfte auferlegt. Rechnung und Einzahlungsschein werden den Kostenpflichtigen nach Eintritt der Rechtskraft zugestellt.</w:t>
      </w:r>
    </w:p>
    <w:p>
      <w:r>
        <w:t>3.Â Â Â Â Â Â Â Â  Die Beschwerdegegnerin wird verpflichtet, der BeschwerdefÃ¼hrerin eine ProzessentschÃ¤digung von Fr. 2'200.-- (inkl. Barauslagen und MWSt) zu bezahlen.</w:t>
      </w:r>
    </w:p>
    <w:p>
      <w:r>
        <w:t>4.Â Â Â Â Â Â Â Â Â Â  Zustellung gegen Empfangsschein an:</w:t>
      </w:r>
    </w:p>
    <w:p>
      <w:r>
        <w:t>- Rechtsanwalt Viktor GyÃ¶rffy</w:t>
      </w:r>
    </w:p>
    <w:p>
      <w:r>
        <w:t>- Sozialversicherungsanstalt des Kantons ZÃ¼rich, IV-Stelle</w:t>
      </w:r>
    </w:p>
    <w:p>
      <w:r>
        <w:t>- Y.___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