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IV.2010.00199 vom 28. Februar 2011</w:t>
      </w:r>
    </w:p>
    <w:p>
      <w:r>
        <w:t>ZH Sozialversicherungsgericht, 2011-02-28, DE</w:t>
      </w:r>
    </w:p>
    <w:p>
      <w:r>
        <w:rPr>
          <w:b/>
        </w:rPr>
        <w:t xml:space="preserve">Quelle: </w:t>
      </w:r>
      <w:r>
        <w:t>https://mcp.opencaselaw.ch/entscheid/zh_sozialversicherungsgericht_IV.2010.00199</w:t>
      </w:r>
    </w:p>
    <w:p>
      <w:r>
        <w:t>FR: ZH_SOZIALVERSICHERUNGSGERICHT IV.2010.00199 du 28 février 2011</w:t>
      </w:r>
    </w:p>
    <w:p>
      <w:r>
        <w:t>IT: ZH_SOZIALVERSICHERUNGSGERICHT IV.2010.00199 del 28 febbraio 2011</w:t>
      </w:r>
    </w:p>
    <w:p>
      <w:pPr>
        <w:pStyle w:val="Heading2"/>
      </w:pPr>
      <w:r>
        <w:t>Erwägungen</w:t>
      </w:r>
    </w:p>
    <w:p>
      <w:r>
        <w:rPr>
          <w:b/>
        </w:rPr>
        <w:t>E. 1</w:t>
      </w:r>
    </w:p>
    <w:p>
      <w:r>
        <w:t>1.1Â Â Â Â  X.___, geboren 1971, leidet seit der Geburt an Beschwerden im Zusammenhang mit einem Leistenbruch rechts (Urk. 8/1/5; Urk. 8/7/5-6) sowie an Autismus infantum Kanner (vgl. Urk. 8/7/3; Urk. 8/20/2; Urk. 8/63/2) und schwerer geistiger Behinderung / GeistesschwÃ¤che (vgl. Urk. 8/9/2; Urk. 8/76/1). Die Sozialversicherungsanstalt des Kantons ZÃ¼rich, IV-Stelle, Ã¼bernahm die zur Behandlung der anerkannten Geburtsgebrechen notwendigen medizinischen Massnahmen (vgl. Urk. 8/4/1-2; Urk. 8/67/1) und gewÃ¤hrte verschiedene weitere Leistungen, wie Massnahmen fÃ¼r besondere Schulung (vgl. Urk. 8/5/1-2). Ein Begehren um Beteiligung an Zahnarzt- und Narkosekosten wies die IV-Stelle mit VerfÃ¼gung vom 26. Februar 1998 ab (Urk. 8/116). Die dagegen erhobene Beschwerde wies das hiesige Gericht mit Urteil vom 22. Dezember 1999 (Prozess Nr. IV.1998.00216) ab (Urk. 8/124).</w:t>
      </w:r>
    </w:p>
    <w:p>
      <w:r>
        <w:t>1.2Â Â Â Â  Da der Versicherte vollstÃ¤ndig erwerbsunfÃ¤hig und hilflos ist, bezieht er eine HilflosenentschÃ¤digung und seit Vollendung des 18. Altersjahres eine Invalidenrente (Urk. 8/95; Urk. 8/104; Urk. 8/111; Urk. 8/124/1; Urk. 8/145; Urk. 8/154/1) sowie Zusatzleistungen der AHV/IV (Urk. 8/114/1; Urk. 8/124/1). Eine EntschÃ¤digung fÃ¼r Hilflosigkeit schweren Grades sprach die IV-Stelle erstmals mit VerfÃ¼gung vom 21. Februar 1979 zu (vgl. Urk. 8/49/1) und bestÃ¤tigte sie danach bei mehreren Revisionen (vgl. Urk. 8/104-105; Urk. 8/111).</w:t>
      </w:r>
    </w:p>
    <w:p>
      <w:r>
        <w:t>1.3Â Â Â Â  Im Rahmen einer amtlichen Revision der HilflosenentschÃ¤digung holte die IV-Stelle bei Dr. med. A.___, Facharzt fÃ¼r Allgemeine Medizin FMH, und bei Dr. med. B.___, FachÃ¤rztin fÃ¼r Allgemeine Medizin FMH, je einen Arztbericht ein (Bericht von Dr. A.___ vom 25. Oktober 2008, Urk. 8/139; Bericht von Dr. B.___ vom 9. April 2009, Urk. 8/143, und Beiblatt vom 6. Mai 2009, Urk. 8/146). Ferner klÃ¤rte die delegierte IV-Stelle Bern die HilfsbedÃ¼rftigkeit des Versicherten an Ort und Stelle ab (Bericht vom 9. September 2009, Urk. 8/151). Daraufhin teilte die IV-Stelle dem Versicherten mit Vorbescheid vom 17. November 2009 mit, er habe bloss noch Anspruch auf eine EntschÃ¤digung wegen leichter Hilflosigkeit bei Aufenthalt im Heim (Urk. 8/156). Mit VerfÃ¼gung vom 25. Januar 2010 reduzierte die IV-Stelle wie angekÃ¼ndigt die bisherige HilflosenentschÃ¤digung per Ende Februar 2010 (Urk. 2).</w:t>
      </w:r>
    </w:p>
    <w:p>
      <w:r>
        <w:rPr>
          <w:b/>
        </w:rPr>
        <w:t>E. 2</w:t>
      </w:r>
    </w:p>
    <w:p>
      <w:r>
        <w:t>Â Â Â Â Â Â Â Â  Hiergegen liess X.___ durch den Rechtsdienst des Sozialdepartements der Stadt ZÃ¼rich, RechtsanwÃ¤ltin Petra Kern, am 24. Februar 2010 Beschwerde mit folgenden AntrÃ¤gen erheben (Urk. 1 S. 2):</w:t>
      </w:r>
    </w:p>
    <w:p>
      <w:r>
        <w:t>Â1.Â  Die VerfÃ¼gung vom 25. Januar 2010 sei aufzuheben und dem BeschwerdefÃ¼hrer sei weiterhin eine HilflosenentschÃ¤digung wegen schwerer bzw. allenfalls wegen mittelschwerer Hilflosigkeit auszurichten.</w:t>
      </w:r>
    </w:p>
    <w:p>
      <w:r>
        <w:t>2.Â  Eventualiter sei die Sache an die Beschwerdegegnerin zurÃ¼ckzuweisen, damit diese nach ergÃ¤nzenden AbklÃ¤rungen neu verfÃ¼ge.</w:t>
      </w:r>
    </w:p>
    <w:p>
      <w:r>
        <w:rPr>
          <w:b/>
        </w:rPr>
        <w:t>E. 2.4</w:t>
      </w:r>
    </w:p>
    <w:p>
      <w:r>
        <w:t>2.4.1Â Â  Bei der Bemessung der Hilflosigkeit ist grundsÃ¤tzlich unerheblich, in welcher Umgebung sich der Versicherte aufhÃ¤lt. Es darf keinen Unterschied ausmachen, ob er allein oder in der eigenen Familie, in einem Spital oder in einer Anstalt lebt. Ob dauernde Hilfe oder persÃ¶nliche Ãberwachung nÃ¶tig sind, ist objektiv, nach dem Zustand des Versicherten zu beurteilen (Urteil des Bundesgerichts vom 31. Januar 2008 in Sachen L., 9C_608/2007, Erw. 2.2.1 mit Hinweisen). WÃ¼rde anders entschieden, somit die Hilflosigkeit nach der MÃ¼he bemessen, die im Rahmen der jeweiligen Umgebung erwÃ¤chst, so wÃ¤ren stossende Konsequenzen unumgÃ¤nglich, insbesondere dann, wenn ein Wechsel von der Haus- in die Spitalpflege stattfÃ¤nde (BGE 98 V Erw. 2; nicht publiziertes Urteil des EidgenÃ¶ssischen Versicherungsgerichtes i.S. M. vom 24. November 1999, H 374/98).</w:t>
      </w:r>
    </w:p>
    <w:p>
      <w:r>
        <w:t>2.4.2Â Â Â Â Â Â Â Â  Teilfunktionen einer Lebensverrichtung, fÃ¼r welche der Versicherte unter UmstÃ¤nden bei mehreren Verrichtungen die Hilfe Dritter benÃ¶tigt, dÃ¼rfen nur einmal berÃ¼cksichtigt werden (ZAK 1983 S. 72). Eine Ausnahme davon macht die Rechtsprechung zur Notdurftverrichtung. Danach gehÃ¶ren zu den Teilfunktionen dieser Lebensverrichtung auch das Ordnen der Kleider und die Begleitung (Gang) zur Toilette sowie die dortige Hilfe beim Absitzen und Aufstehen (AHI-Praxis 1996 S. 170).</w:t>
      </w:r>
    </w:p>
    <w:p>
      <w:r>
        <w:t>2.4.3Â Â  Bei schwerer Hilflosigkeit ist die (direkte bzw. indirekte) Dritthilfe bei Vornahme der einzelnen Lebensverrichtungen bereits derart umfassend, dass der weiteren - gemÃ¤ss Art. 37 Abs. 1 IVV kumulativ notwendigen - Voraussetzung der dauernden Pflege oder der dauernden persÃ¶nlichen Ãberwachung nur noch eine untergeordnete Bedeutung zukommen kann und dass im Rahmen der genannten Vorschrift daher schon eine minimale ErfÃ¼llung eines dieser zusÃ¤tzlichen Erfordernisse genÃ¼gen muss (BGE 116 V 49 Erw. 6b, 107 V 150 Erw. 1d, 106 V 158, 105 V 56 Erw. 4b). Diese Rechtsprechung kann indessen nicht unbesehen fÃ¼r die mittelschwere und die leichte Hilflosigkeit Ã¼bernommen werden, soweit bei diesen beiden Graden in Art. 37 Abs. 2 lit. b und Abs. 3 lit. b IVV eine dauernde persÃ¶nliche Ãberwachung verlangt wird; denn die Voraussetzungen in Bezug auf die Dritthilfe bei Vornahme der Lebensverrichtungen sind weit weniger umfassend (so bei Art. 37 Abs. 2 lit. b IVV) bzw. wird Dritthilfe nicht gefordert (so bei Art. 37 Abs. 3 lit. b IVV), weshalb der dauernden persÃ¶nlichen Ãberwachung in diesen beiden FÃ¤llen ein grÃ¶sseres Gewicht beizumessen ist und nicht bloss ein minimales wie bei Art. 37 Abs. 1 IVV.</w:t>
      </w:r>
    </w:p>
    <w:p>
      <w:r>
        <w:t>2.4.4Â Â  Direkte Hilfe von Drittpersonen liegt vor, wenn der Versicherte die alltÃ¤glichen Lebensverrichtungen nicht oder nur teilweise selbst ausfÃ¼hren kann (KSIH Rz. 8028). Indirekte Hilfe von Drittpersonen ist gegeben, wenn der Versicherte die alltÃ¤glichen Lebensverrichtungen zwar funktionsmÃ¤ssig selbst ausfÃ¼hren kann, dies aber nicht, nur unvollstÃ¤ndig oder zu Unzeiten tun wÃ¼rde, wenn sie sich selbst Ã¼berlassen wÃ¤re (ZAK 1984 S. 354, 1980 S. 66). Diese Form der Hilfe, die zur Hauptsache psychisch und geistig Behinderte betrifft, setzt voraus, dass die Drittperson regelmÃ¤ssig anwesend ist und den Versicherten insbesondere bei der AusfÃ¼hrung der in Frage stehenden Verrichtungen persÃ¶nlich Ã¼berwacht, ihn zum Handeln anhÃ¤lt oder von schÃ¤digenden Handlungen abhÃ¤lt und ihn nach Bedarf hilft (KSIH Rz. 8030). Die zur Vornahme einer Lebensverrichtung benÃ¶tigte Hilfe kann daher auch bloss in der Form einer Ãberwachung des Versicherten bei der Vornahme der relevanten Lebensverrichtungen bestehen (Ulrich Meyer, Bundesgesetz Ã¼ber die Invalidenversicherung [IVG], 2. Auflage, ZÃ¼rich/Basel/Genf 2010, S. 436). Hauptbeispiel indirekter Dritthilfe ist die Aufforderung einer Drittperson an den Versicherten, eine Lebensverrichtung vorzunehmen, die er wegen seines psychischen Zustandes ohne besondere Aufforderung nicht vornehmen wÃ¼rde (BGE 107 V 138 Erw. 1b und 149 Erw. 1c). Die indirekte Dritthilfe ist von der dauernden persÃ¶nlichen Ãberwachung zu unterscheiden, da sich letztere nicht auf die tÃ¤glichen Lebensverrichtungen bezieht (ZAK 1984 S. 354 Erw. 2c).</w:t>
      </w:r>
    </w:p>
    <w:p>
      <w:r>
        <w:t>2.5Â Â Â Â  GemÃ¤ss Art. 88a Abs. 1 IVV ist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Erw. 3c/aa mit Hinweisen).</w:t>
      </w:r>
    </w:p>
    <w:p>
      <w:r>
        <w:rPr>
          <w:b/>
        </w:rPr>
        <w:t>E. 2.6</w:t>
      </w:r>
    </w:p>
    <w:p>
      <w:r>
        <w:t>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Erw. 6.1.1 und 6.2).</w:t>
      </w:r>
    </w:p>
    <w:p>
      <w:r>
        <w:t>3.Â Â Â Â Â Â</w:t>
      </w:r>
    </w:p>
    <w:p>
      <w:r>
        <w:t>3.1Â Â Â Â  Die bisherige Zusprache der EntschÃ¤digung fÃ¼r Hilflosigkeit schweren Grades basierte auf dem AbklÃ¤rungsbericht der Beschwerdegegnerin vom 18. April 1990 (Urk. 8/101-102).</w:t>
      </w:r>
    </w:p>
    <w:p>
      <w:r>
        <w:t>Â Â Â Â Â Â Â Â  Dieser AbklÃ¤rungsbericht vom 18. April 1990 legt dar, beim BeschwerdefÃ¼hrer handle es sich unterdessen um einen grossgewachsenen jungen Mann, der sich wie ein Kleinkind verhalte. Er renne und hÃ¼pfe durch die Wohnung, springe auf die StÃ¼hle und Fauteuils, stelle dauernd das Licht an und aus, mache den Besuch durch KÃ¶rperkontakt auf sich aufmerksam etc. Die Kleider mÃ¼ssten in der richtigen Reihenfolge bereitgelegt werden, worauf man den BeschwerdefÃ¼hrer wiederholt zum Anziehen auffordern mÃ¼sse. Ohne dauernde Ãberwachung und Aufforderung ziehe er sich nicht vollstÃ¤ndig, verkehrt oder in einer falschen Reihenfolge an. Er kÃ¶nne zwar selber aufstehen, absitzen und abliegen, doch tue er dies zu Unzeiten oder nicht sinnvoll. Nachts mÃ¼sse er immer wieder ins Bett gebracht werden. Der BeschwerdefÃ¼hrer kÃ¶nne alleine essen, doch unterbreche er seine Mahlzeit unzÃ¤hlige Male und mÃ¼sse dann immer wieder zum Absitzen und Weiteressen ermahnt werden. Auch stÃ¶re er regelmÃ¤ssig die anderen. Damit er auf einigermassen zumutbare Weise esse, mÃ¼sse er dauernd ermahnt und aufgefordert werden. Die KÃ¶rperpflege mÃ¼sse vollstÃ¤ndig durch die Betreuungspersonen vorgenommen werden. Er gehe selbstÃ¤ndig zur Toilette und putze sich im Wesentlichen auch selber. Es mÃ¼sse aber nach jedem seiner WC-Besuche der Boden gereinigt werden (Urk. 8/101/1). Innerhalb des Hauses bewege er sich selbstÃ¤ndig fort. Alleine kÃ¶nne der BeschwerdefÃ¼hrer nicht rausgehen, da er sich nicht orientieren kÃ¶nne und die Gefahren der Strasse nicht sehe. Aber auch in Begleitung sei es ein Risiko, mit ihm auszugehen, da er oft das BedÃ¼rfnis habe, mit Passanten mittels Anfassen Kontakt aufzunehmen. Wenn die Leute mit Widerwillen oder Abwehr reagierten, gerate der BeschwerdefÃ¼hrer ausser sich, werde aufgeregt, aggressiv und sei dann nicht mehr zu beruhigen. Es sei in einem solchen Moment schwierig, ihn wieder heimzubringen (Urk. 8/101/1; Urk. 8/102). Pflege sei nicht erforderlich. Ãberwachung sei hingegen Tag und Nacht nÃ¶tig, damit er nicht sich selber oder andere gefÃ¤hrde. Der BeschwerdefÃ¼hrer sei nunmehr gross und stark, habe aber kein VerhÃ¤ltnis zu seiner Kraft und kÃ¶nne diese nicht einschÃ¤tzen. Wenn er ausser sich gerate, was oft aus scheinbar nichtigen AnlÃ¤ssen geschehe, bestehe deshalb immer eine potentielle GefÃ¤hrdung Dritter. Es handle sich bei ihm zweifelsohne um einen sehr schweren und belastenden Pflegefall, der die dauernde PrÃ¤senz seiner engsten Bezugspersonen fordere (Urk. 8/102).</w:t>
      </w:r>
    </w:p>
    <w:p>
      <w:r>
        <w:t>3.2Â Â Â Â  Im Rahmen des aktuellen Revisionsverfahrens holte die Beschwerdegegnerin folgende Berichte ein:</w:t>
      </w:r>
    </w:p>
    <w:p>
      <w:r>
        <w:t>3.2.1Â Â  Dr. A.___ hielt in seinem Bericht vom 25. Oktober 2008 (Urk. 8/139/9) fest, es handle sich um einen schwer autistischen Mann, der kaum sprechen kÃ¶nne und zeitweise auch zu Selbst- und Fremdaggressionen neige. Eine berufliche Integration sei fÃ¼r immer vÃ¶llig undenkbar. Es bestehe eine ausgeprÃ¤gte BetreuungsbedÃ¼rftigkeit. Wie weit die einzelnen erforderlichen Hilfeleistungen aktuell gingen, kÃ¶nne er nicht beurteilen, da er den BeschwerdefÃ¼hrer seit ungefÃ¤hr anderthalb Jahren nicht mehr gesehen habe.</w:t>
      </w:r>
    </w:p>
    <w:p>
      <w:r>
        <w:t>3.2.2Â Â  Dr. B.___ nannte in ihrem Bericht vom 9. April 2009 als Diagnose Autismus und tiefgrÃ¼ndige EntwicklungsstÃ¶rung unklarer Ãtiologie (Urk. 8/143/2; Urk. 8/143/6). Zu den erforderlichen Hilfeleistungen Ã¤usserte sich Dr. B.___ im Beiblatt zum Arztbericht vom 4. Mai 2009 (Urk. 8/146). Laut diesem bedÃ¼rfe der BeschwerdefÃ¼hrer keiner regelmÃ¤ssigen und erheblichen Hilfe bei folgenden Verrichtungen:</w:t>
      </w:r>
    </w:p>
    <w:p>
      <w:r>
        <w:t>- Ankleiden / Auskleiden;</w:t>
      </w:r>
    </w:p>
    <w:p>
      <w:r>
        <w:t>- Aufstehen / Absitzen / Abliegen;</w:t>
      </w:r>
    </w:p>
    <w:p>
      <w:r>
        <w:t>- Essen / Nahrung aus medizinischen GrÃ¼nden ans Bett bringen;</w:t>
      </w:r>
    </w:p>
    <w:p>
      <w:r>
        <w:t>- Nahrung zerkleinern;</w:t>
      </w:r>
    </w:p>
    <w:p>
      <w:r>
        <w:t>- Nahrung zum Mund fÃ¼hren;</w:t>
      </w:r>
    </w:p>
    <w:p>
      <w:r>
        <w:t>- Spezialnahrung;</w:t>
      </w:r>
    </w:p>
    <w:p>
      <w:r>
        <w:t>- KÃ¶rperreinigung / ÃberprÃ¼fen der Reinlichkeit;</w:t>
      </w:r>
    </w:p>
    <w:p>
      <w:r>
        <w:t>- unÃ¼bliche Art der Verrichtung;</w:t>
      </w:r>
    </w:p>
    <w:p>
      <w:r>
        <w:t>- Fortbewegung in der Wohnung.</w:t>
      </w:r>
    </w:p>
    <w:p>
      <w:r>
        <w:t>Â Â Â Â Â Â Â Â  DemgegenÃ¼ber sei der BeschwerdefÃ¼hrer bei folgenden Verrichtungen auf regelmÃ¤ssige und erhebliche Hilfe angewiesen:</w:t>
      </w:r>
    </w:p>
    <w:p>
      <w:r>
        <w:t>- Waschen;</w:t>
      </w:r>
    </w:p>
    <w:p>
      <w:r>
        <w:t>- KÃ¤mmen;</w:t>
      </w:r>
    </w:p>
    <w:p>
      <w:r>
        <w:t>- Rasieren;</w:t>
      </w:r>
    </w:p>
    <w:p>
      <w:r>
        <w:t>- Baden / Duschen;</w:t>
      </w:r>
    </w:p>
    <w:p>
      <w:r>
        <w:t>- Verrichten der Notdurft / Ordnen der Kleider;</w:t>
      </w:r>
    </w:p>
    <w:p>
      <w:r>
        <w:t>- Fortbewegung im Freien;</w:t>
      </w:r>
    </w:p>
    <w:p>
      <w:r>
        <w:t>- Pflege gesellschaftlicher Kontakte.</w:t>
      </w:r>
    </w:p>
    <w:p>
      <w:r>
        <w:t>Â Â Â Â Â Â Â Â  Der BeschwerdefÃ¼hrer bedÃ¼rfe dauernder Pflege und dauernder persÃ¶nlicher Ãberwachung.</w:t>
      </w:r>
    </w:p>
    <w:p>
      <w:r>
        <w:t>3.2.3Â Â  Der AbklÃ¤rungsbericht bezÃ¼glich HilflosenentschÃ¤digung der IV-Stelle Bern vom 9. September 2009 hÃ¤lt fest, das typisch Unruhige des Autisten sei noch vorhanden, es wirke sich aber nicht negativ auf den Alltag aus. Seit er in C.___ lebe, sei er sehr friedlich. Im letzten Jahr habe er nur drei aggressive AusbrÃ¼che gehabt, welche indes gewaltig gewesen seien. Das Unberechenbare mache es sehr schwierig. Er sei sukzessive in den Alltag eingebunden worden, und so habe er sich in den Tagesablauf integriert. Er helfe im Haushalt mit. Er trage z.B. den Waschkorb, decke den Tisch oder rÃ¤ume nach dem Essen das Geschirr ab und rÃ¤ume die Geschirrwaschmaschine ein. Man kÃ¶nne ihm Aufgaben auftragen, aber er mÃ¼sse dazu aufgefordert werden. Mit Training habe man erreicht, dass er den Staubsauger hole. Er mÃ¼sse zu allen AktivitÃ¤ten angeleitet und aufgefordert werden, selber kÃ¶nne er nicht agieren. Er sei ein krÃ¤ftiger Mann, der ohne Medikamente lebe (Urk. 8/151/1). Er lebe seit dem 1. Oktober 2008 im Wohnheim Z.___ in C.___ und bedÃ¼rfe tagsÃ¼ber einer dauernden Pflege. Dazu gehÃ¶rten Zahnbehandlungen, die unter Narkose stattfÃ¤nden, Arztbesuche und therapeutische BeschÃ¤ftigungen im Haus. Die PflegebedÃ¼rftigkeit in diesem Ausmass bestehe seit jeher. Einer dauernden persÃ¶nlichen Ãberwachung bedÃ¼rfe der BeschwerdefÃ¼hrer nicht. Er kÃ¶nne im Garten oder im Haus alleine gelassen werden (Urk. 8/151/2). Die Kleider mÃ¼ssten ihm gerichtet werden. Motorisch kÃ¶nne er sich selbst an- und ausziehen. Das Vorne und Hinten mÃ¼sse kontrolliert werden. Die Witterung kÃ¶nne er nicht einschÃ¤tzen. Motorisch kÃ¶nne er sich gut bewegen. Abends mÃ¼sse er ins Bett geschickt werden. Er gehe dann in sein Zimmer, ziehe sich aus und lege sich ins Bett, worauf er warte, bis man ihm gute Nacht wÃ¼nsche. Am Morgen komme er nicht aus dem Zimmer, wenn man ihn nicht abhole. Der BeschwerdefÃ¼hrer kÃ¶nne mit Gabel und Messer selbstÃ¤ndig essen. Er zerkleinere die Nahrung selbst. Zur KÃ¶rperpflege mÃ¼sse er jedes Mal aufgefordert und angeleitet werden. Er kÃ¶nne zwar den Lappen fÃ¼hren, man mÃ¼sse ihn aber anleiten. Er bade und dusche gerne. Die NÃ¤gel schneiden, rasieren und kÃ¤mmen mache er hingegen nicht selbst (Urk. 8/151/3). Zuhause suche der BeschwerdefÃ¼hrer alleine die Toilette auf. Er reinige sich auch selbst, wobei man ihm manchmal sagen mÃ¼sse, dass er es wieder besser machen solle. Er habe es gerne sauber. Die Kleider kÃ¶nne er selber ordnen. AuswÃ¤rts melde er die Notdurft nicht an. Da mÃ¼sse man ihn beobachten und bei feststellbarer Not auffordern, zur Toilette zu gehen. Ausserhalb des Hauses und des Gartens kÃ¶nne er nur in Begleitung unterwegs sein, da er sich nicht orientieren kÃ¶nne. FÃ¼r die tÃ¤glichen SpaziergÃ¤nge werde er zum eigenen Schutz begleitet. Den gesellschaftlichen Kontakt kÃ¶nne er nicht selbst pflegen. Der BeschwerdefÃ¼hrer sei in drei von sechs alltÃ¤glichen Lebensverrichtungen regelmÃ¤ssig und erheblich auf Dritthilfe angewiesen (Urk. 8/151/4).</w:t>
      </w:r>
    </w:p>
    <w:p>
      <w:r>
        <w:rPr>
          <w:b/>
        </w:rPr>
        <w:t>E. 3</w:t>
      </w:r>
    </w:p>
    <w:p>
      <w:r>
        <w:t>Â Â Â Â Â  Es sei ein zweiter Schriftenwechsel anzuordnen.Â</w:t>
      </w:r>
    </w:p>
    <w:p>
      <w:r>
        <w:t>Â Â Â Â Â Â Â Â  Die Beschwerdegegnerin ersuchte mit Beschwerdeantwort vom 25. MÃ¤rz 2010 um Abweisung der Beschwerde (Urk. 7). Mit Replik vom 11. Juni 2010 hielt der BeschwerdefÃ¼hrer an seinen AntrÃ¤gen fest (Urk. 12). Mit Schreiben vom 24. Juni 2010 verzichtete die Beschwerdegegnerin auf eine Duplik (Urk. 16), was dem BeschwerdefÃ¼hrer am 1. Juli 2010 mitgeteilt wurde (Urk. 17).</w:t>
      </w:r>
    </w:p>
    <w:p>
      <w:r>
        <w:t>3.Â Â Â Â Â Â  Auf die Vorbringen der Parteien und die eingereichten Akten wird, soweit erforderlich, im Rahmen der nachfolgenden ErwÃ¤gungen eingegangen.</w:t>
      </w:r>
    </w:p>
    <w:p>
      <w:r>
        <w:t>Das Gericht zieht in ErwÃ¤gung:</w:t>
      </w:r>
    </w:p>
    <w:p>
      <w:r>
        <w:t>1.Â Â Â Â Â Â  Strittig und zu prÃ¼fen ist der Schweregrad der Hilflosigkeit des BeschwerdefÃ¼hrers.</w:t>
      </w:r>
    </w:p>
    <w:p>
      <w:r>
        <w:t>1.1Â Â Â Â  Die Beschwerdegegnerin hatte den blossen Anspruch auf eine EntschÃ¤digung wegen leichter Hilflosigkeit bei Aufenthalt im Heim damit begrÃ¼ndet, die AbklÃ¤rungen vor Ort hÃ¤tten ergeben, dass der BeschwerdefÃ¼hrer in drei alltÃ¤glichen Lebensverrichtungen, nÃ¤mlich beim An-/Auskleiden, bei der KÃ¶rperpflege sowie bei der Fortbewegung/Pflege gesellschaftlicher Kontakte, regelmÃ¤ssig und erheblich auf Dritthilfe angewiesen sei, womit die Voraussetzungen fÃ¼r eine EntschÃ¤digung wegen schwerer Hilflosigkeit nicht mehr erfÃ¼llt seien (Urk. 2 S. 4). Die direkte Bezugsperson des BeschwerdefÃ¼hrers im Wohnheim Z.___ kÃ¶nne sicherlich die genaueren Angaben zur effektiven HilfsbedÃ¼rftigkeit des BeschwerdefÃ¼hrers machen als der Vormund, weshalb den Aussagen dieser direkten Bezugsperson eine hÃ¶here Aussagekraft beizumessen sei als denjenigen des Vormunds. Auch bei grundsÃ¤tzlich unverÃ¤ndertem Gesundheitszustand kÃ¶nne sich eine Verbesserung der HilfsbedÃ¼rftigkeit ergeben (Urk. 7 S. 1).</w:t>
      </w:r>
    </w:p>
    <w:p>
      <w:r>
        <w:t>1.2Â Â Â Â Â Â Â Â  DemgegenÃ¼ber liess der BeschwerdefÃ¼hrer im Wesentlichen vorbringen, sein Gesundheitszustand habe sich seit der letzten ÃberprÃ¼fung seiner Hilflosigkeit nicht derart stark verÃ¤ndert. Aufgrund seiner gesundheitlichen BeeintrÃ¤chtigung sei er in den alltÃ¤glichen Lebensverrichtungen ÂAufstehen/Absitzen/AbliegenÂ, ÂEssenÂ und ÂVerrichten der NotdurftÂ weiterhin regelmÃ¤ssig in erheblicher Weise auf die Hilfe einer Drittperson angewiesen. Zudem benÃ¶tige er eine dauernde persÃ¶nliche Ãberwachung. Zwar sei er in gewissen Bereichen selbstÃ¤ndiger geworden, bei den genannten alltÃ¤glichen Lebensverrichtungen benÃ¶tige er aber weiterhin direkte oder indirekte Hilfe einer Drittperson. Es sei aktenkundig, dass er auch mit Erreichen des 18. Altersjahres in allen alltÃ¤glichen Lebensverrichtungen auf die Hilfe einer Drittperson angewiesen gewesen sei und Ã¼berdies der dauernden Ãberwachung bedurft habe. Der AbklÃ¤rungsdienst der IV-Stelle Bern habe die AusfÃ¼hrungen der Betreuungsperson laut deren Aussagen nicht hinreichend wiedergegeben. Es sei auf die ErgÃ¤nzungen der Betreuungsperson Z.___ und die Stellungnahme der HausÃ¤rztin Dr. B.___ abzustellen (Urk. 1 S. 3; Urk. 12 S. 2 ff.).</w:t>
      </w:r>
    </w:p>
    <w:p>
      <w:r>
        <w:t>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25. Januar 2010 ergangen, wobei ein Sachverhalt zu beurteilen ist, der vor dem Inkrafttreten der revidierten Bestimmungen der 5. IV-Revision am 1. Januar 2008 begonnen hat. Daher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2.2Â Â Â Â Â Â Â  GemÃ¤ss Art. 42 Abs. 1 IVG haben Versicherte mit Wohnsitz und gewÃ¶hnlichem Aufenthalt (Art. 13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w:t>
      </w:r>
    </w:p>
    <w:p>
      <w:r>
        <w:t>- Ankleiden, Auskleiden;</w:t>
      </w:r>
    </w:p>
    <w:p>
      <w:r>
        <w:t>- Aufstehen, Absitzen, Abliegen;</w:t>
      </w:r>
    </w:p>
    <w:p>
      <w:r>
        <w:t>- Essen;</w:t>
      </w:r>
    </w:p>
    <w:p>
      <w:r>
        <w:t>- KÃ¶rperpflege;</w:t>
      </w:r>
    </w:p>
    <w:p>
      <w:r>
        <w:t>- Verrichtung der Notdurft;</w:t>
      </w:r>
    </w:p>
    <w:p>
      <w:r>
        <w:t>- Fortbewegung (im oder ausser Haus), Kontaktaufnahme (BGE 127 V 97 Erw. 3c, 125 V 303 Erw. 4a) .</w:t>
      </w:r>
    </w:p>
    <w:p>
      <w:r>
        <w:t>2.3Â Â Â Â  Es ist zu unterscheiden zwischen schwerer, mittelschwerer und leichter Hilflosigkeit (Art. 42 Abs. 2 IVG).</w:t>
      </w:r>
    </w:p>
    <w:p>
      <w:r>
        <w:t>2.3.1Â Â  GemÃ¤ss Art. 37 Abs. 1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2.3.2Â Â  GemÃ¤ss Art. 37 Abs. 2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Â Â Â Â Â Â Â Â  Nach der Rechtsprechung setzt Hilflosigkeit mittelschweren Grades nach Art. 36 (seit 1. Januar 2004: Art. 37) Abs. 2 lit. a IVV eine HilfsbedÃ¼rftigkeit in mindestens vier alltÃ¤glichen Lebensverrichtungen voraus (BGE 121 V 90 Erw. 3b, 107 V 151 Erw. 2)</w:t>
      </w:r>
    </w:p>
    <w:p>
      <w:r>
        <w:t>2.3.3Â Â  GemÃ¤ss Art. 37 Abs. 3 IVV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2.3.4Â Â  Eine blosse Erschwerung oder Verlangsamung bei der Vornahme von Lebensverrichtungen begrÃ¼ndet grundsÃ¤tzlich keine Hilflosigkeit (ZAK 1989 S. 213, 1986 S. 481). PraxisgemÃ¤ss muss der Versicherte regelmÃ¤ssig in erheblicher Weise der Hilfe Dritter bedÃ¼rfen (Bundesamt fÃ¼r Sozialversicherungen BSV, Kreisschreiben Ã¼ber InvaliditÃ¤t und Hilflosigkeit in der Invalidenversicherung [KSIH], Stand: 1. Februar 2010, Rz. 8009). FÃ¼r die HilfsbedÃ¼rftigkeit in einer Lebensverrichtung mit mehreren Teilfunktionen ist jedoch nicht verlangt, dass der Versicherte bei allen oder bei der Mehrzahl dieser Teilfunktionen fremder Hilfe bedarf; vielmehr genÃ¼gt es, wenn sie bei einer dieser Teilfunktionen regelmÃ¤ssig in erheblicher Weise auf Dritthilfe angewiesen ist (BGE 117 V 146 Erw. 2). Die Hilfe ist regelmÃ¤ssig, wenn sie der Versicherte tÃ¤glich benÃ¶tigt oder eventuell tÃ¤glich nÃ¶tig hat. Dies ist z.B. auch gegeben bei AnfÃ¤llen, die zuweilen nur alle zwei bis drei Tage, jedoch unvermittelt und oft auch tÃ¤glich oder tÃ¤glich mehrmals erfolgen (ZAK 1986 S. 484; KSIH Rz. 8025). Die Hilfe ist gemÃ¤ss KSIH Rz. 8026 erheblich, wenn der Versicherte mindestens eine Teilfunktion einer einzelnen Lebensverrichtung</w:t>
      </w:r>
    </w:p>
    <w:p>
      <w:r>
        <w:t>- nicht mehr, nur mit unzumutbarem Aufwand oder nur auf unÃ¼bliche Art und Weise (ZAK 1981 S. 387) selbst ausÃ¼ben kann oder wegen seines psychischen Zustandes ohne besondere Aufforderung nicht vornehmen wÃ¼rde;</w:t>
      </w:r>
    </w:p>
    <w:p>
      <w:r>
        <w:t>- selbst mit Hilfe von Drittpersonen nicht erfÃ¼llen kann, weil sie fÃ¼r ihn keinen Sinn hat.</w:t>
      </w:r>
    </w:p>
    <w:p>
      <w:r>
        <w:rPr>
          <w:b/>
        </w:rPr>
        <w:t>E. 4.1</w:t>
      </w:r>
    </w:p>
    <w:p>
      <w:r>
        <w:t>4.1.1Â Â  Wenn die versicherte Person ohne Hilfe Dritter nicht aufstehen, absitzen oder abliegen kann, liegt eine Hilflosigkeit vorÂ  (KSIH, Rz. 8015). Das Erfordernis der blossen Anwesenheit einer Drittperson beim Aufstehen ist indessen nur unter dem Gesichtspunkt der persÃ¶nlichen Ãberwachung von Bedeutung, nicht aber im Rahmen der Teilfunktion ÂAufstehenÂ (ZAK 1987 S. 247).</w:t>
      </w:r>
    </w:p>
    <w:p>
      <w:r>
        <w:t>4.1.2Â Â  Laut dem als Vergleich zum heutigen Zustand hinzuzuziehende AbklÃ¤rungsbericht vom 18. April 1990 kann der BeschwerdefÃ¼hrer zwar selber aufstehen, absitzen und abliegen, doch tue er dies zu Unzeiten oder nicht sinnvoll. Nachts mÃ¼sse er immer wieder ins Bett gebracht werden (Erw. 3.1). Auch der aktuelle AbklÃ¤rungsbericht vom 9. September 2009 hÃ¤lt fest, abends mÃ¼sse der BeschwerdefÃ¼hrer ins Bett geschickt werden. Er gehe dann in sein Zimmer, ziehe sich aus und lege sich ins Bett, worauf er warte, bis man ihm gute Nacht wÃ¼nsche. Am Morgen komme er nicht aus dem Zimmer, wenn man ihn nicht abhole (Erw. 3.2.3). Der BeschwerdefÃ¼hrer weist darauf hin, er sei zwar aus rein motorischer Sicht in der Lage, selbstÃ¤ndig aufzustehen und abzuliegen, benÃ¶tige aber auch hier die klaren und regelmÃ¤ssigen Anweisungen einer Drittperson. Sofern er morgens nicht von seiner Betreuungsperson aus dem Bett geholt werde, bleibe er den ganzen Tag im Bett liegen und realisiere nicht, dass es Zeit zum Aufstehen sei. Abends realisiere er nicht, dass er mÃ¼de sei und es Nacht werde und er deshalb zu Bett gehen sollte. Er sei somit auf Anweisungen und Anleitungen seiner Betreuungsperson angewiesen und benÃ¶tige auch im Bereich ÂAufstehen/Absitzen/AbliegenÂ regelmÃ¤ssig und in erheblicher Weise Dritthilfe (Urk. 12 S. 3). Diese Hinweise des BeschwerdefÃ¼hrers stÃ¼tzen sich auf eine gemeinsame Stellungnahme der Betreuungsperson und von Dr. B.___ (Urk. 13/4).</w:t>
      </w:r>
    </w:p>
    <w:p>
      <w:r>
        <w:t>4.1.3Â Â  Der BeschwerdefÃ¼hrer kann mithin zwar aus motorischer Sicht selbstÃ¤ndig aufstehen und abliegen, benÃ¶tigt indes klare und regelmÃ¤ssige Anweisungen und Anleitungen einer Drittperson. Er bedarf konkret eines Ins-Bett-Schickens und eines Gutnacht-Wunsches am Abend sowie des Weckens und Abholens am Morgen. Im Vergleich mit dem im Jahre 1990 festgehaltenen Zustand muss der BeschwerdefÃ¼hrer heutzutage nachts nicht mehr immer wieder ins Bett gebracht werden (vgl. Erw. 4.1.2). Zwar ist diese heute noch notwendige indirekte Dritthilfe (vgl. Erw. 2.4.4) ohne Weiteres als regelmÃ¤ssig erforderlich anzusehen, braucht sie der BeschwerdefÃ¼hrer doch tÃ¤glich und dauerhaft. Sie kann jedoch nicht als erheblich angesehen werden, zumal nicht einmal die Anwesenheit einer Person beim Aufstehen und Abliegen erforderlich ist. Das blosse BedÃ¼rfnis an Anweisungen und Anleitungen durch eine Drittperson fÃ¤llt vielmehr vollstÃ¤ndig unter den Gesichtspunkt der persÃ¶nlichen Ãberwachung (vgl. Erw. 4.5.1). Die notwendige erhebliche Dritthilfe in der alltÃ¤glichen Lebensverrichtung ÂAufstehen/Absitzen/AbliegenÂ ist damit nicht mehr ausgewiesen.</w:t>
      </w:r>
    </w:p>
    <w:p>
      <w:r>
        <w:t>4.2Â Â Â Â</w:t>
      </w:r>
    </w:p>
    <w:p>
      <w:r>
        <w:t>4.2.1Â Â  Wenn der Versicherte ohne Hilfe Dritter keine normal zubereitete Nahrung zu sich nehmen kann, liegt Hilflosigkeit vor. Hilflosigkeit liegt ferner vor, wenn der Versicherte zwar selber essen, die Speisen aber nicht zerkleinern oder nur pÃ¼riert essen kann oder wenn sie die Speisen nur mit den Fingern zum Munde fÃ¼hren kann (ZAK 1981 S. 387). Schliesslich liegt Hilflosigkeit vor, wenn aufgrund des Gesundheitszustandes - objektiv betrachtet - eine der drei Hauptmahlzeiten ans Bett gebracht werden muss (ZAK 1985 S. 401).</w:t>
      </w:r>
    </w:p>
    <w:p>
      <w:r>
        <w:t>4.2.2Â Â  Laut dem als Vergleich hinzuzuziehenden AbklÃ¤rungsbericht vom 18. April 1990 kann der BeschwerdefÃ¼hrer alleine essen, doch unterbreche er seine Mahlzeit unzÃ¤hlige Male und mÃ¼sse dann immer wieder zum Absitzen und Weiteressen ermahnt werden. Auch stÃ¶re er regelmÃ¤ssig die anderen. Damit er auf einigermassen zumutbare Weise esse, mÃ¼sse er dauernd ermahnt und aufgefordert werden (Erw. 3.1). GemÃ¤ss dem aktuellen AbklÃ¤rungsbericht vom 9. September 2009 kann der BeschwerdefÃ¼hrer mit Gabel und Messer selbstÃ¤ndig essen. Er zerkleinere die Nahrung selbst (Erw. 3.2.3). Der BeschwerdefÃ¼hrer weist darauf hin, zwar kÃ¶nne er selbstÃ¤ndig mit Messer und Gabel umgehen und sich die Nahrung wenn nÃ¶tig selbst zerkleinern, er sei aber weiterhin auf die Anweisungen und Anleitungen seiner Betreuungsperson angewiesen, ansonsten wÃ¼rde er entweder stundenlang vor dem vollen Teller sitzen oder aber das ganze Essen innert weniger Minuten hinunterschlingen. Er besitze weiterhin keinerlei GefÃ¼hl fÃ¼r das angemessene Tempo bei der Nahrungsaufnahme und sei daher regelmÃ¤ssig und in erheblicher Weise auf Dritthilfe angewiesen (Urk. 12 S. 4). Diese Hinweise des BeschwerdefÃ¼hrers stÃ¼tzen sich auf eine gemeinsame Stellungnahme der Betreuungsperson und von Dr. B.___ (Urk. 13/4).</w:t>
      </w:r>
    </w:p>
    <w:p>
      <w:r>
        <w:t>4.2.3Â Â  Der BeschwerdefÃ¼hrer kann selbstÃ¤ndig mit Gabel und Messer essen, insbesondere selbst die Nahrung zerkleinern. Er ist allerdings auf Anweisungen und Anleitungen seiner Betreuungsperson angewiesen, weil er nach wie vor keinerlei GefÃ¼hl fÃ¼r das angemessene Tempo bei der Nahrungsaufnahme hat. Im Vergleich mit dem im Jahre 1990 festgestellten Zustand unterbricht der BeschwerdefÃ¼hrer heutzutage seine Mahlzeiten aber nicht mehr unzÃ¤hlige Male, steht er nicht mehr auf und stÃ¶rt er auch die anderen nicht mehr (vgl. Erw. 4.2.2). Der BeschwerdefÃ¼hrer bedarf damit heutzutage nach wie vor der indirekten Dritthilfe (vgl. Erw. 2.4.4) bei der Nahrungsaufnahme, und zwar tÃ¤glich und damit regelmÃ¤ssig. Sie ist jedoch nicht erheblich, da der BeschwerdefÃ¼hrer blossen Aufforderungen in zeitlicher Hinsicht bedarf. Das BedÃ¼rfnis an lediglich solchen Aufforderungen fÃ¤llt ebenfalls vollstÃ¤ndig unter den Gesichtspunkt der persÃ¶nlichen Ãberwachung (vgl. Erw. 4.5.1). Auch die notwendige erhebliche Dritthilfe in der alltÃ¤glichen Lebensverrichtung ÂEssenÂ ist damit nicht mehr ausgewiesen.</w:t>
      </w:r>
    </w:p>
    <w:p>
      <w:r>
        <w:rPr>
          <w:b/>
        </w:rPr>
        <w:t>E. 4.3</w:t>
      </w:r>
    </w:p>
    <w:p>
      <w:r>
        <w:t>4.3.1Â Â  Wenn der Versicherte fÃ¼r die KÃ¶rperreinigung bzw. das ÃberprÃ¼fen der Reinlichkeit oder fÃ¼r das Ordnen der Kleider der Hilfe Dritter bedarf, liegt Hilflosigkeit vor. Hilflosigkeit ist ferner beim Erfordernis einer unÃ¼blichen Art der Verrichtung der Notdurft gegeben (AHI-Praxis 1996 S. 170).</w:t>
      </w:r>
    </w:p>
    <w:p>
      <w:r>
        <w:t>4.3.2Â Â  Laut dem AbklÃ¤rungsbericht vom 18. April 1990 geht der BeschwerdefÃ¼hrer selbstÃ¤ndig zur Toilette und putzt sich im Wesentlichen auch selber. Es mÃ¼sse aber nach jedem seiner WC-Besuche der Boden gereinigt werden (Erw. 3.1). Der neuerliche AbklÃ¤rungsbericht vom 9. September 2009 erwÃ¤hnt, dass der BeschwerdefÃ¼hrer zuhause die Toilette alleine aufsuche. Er reinige sich auch selbst, wobei man ihm manchmal sagen mÃ¼sse, dass er es wieder besser machen solle. Er habe es gerne sauber. Die Kleider kÃ¶nne er selber ordnen. AuswÃ¤rts hingegen melde er die Notdurft nicht an. Da mÃ¼sse man ihn beobachten und bei feststellbarer Not auffordern, zur Toilette zu gehen (Erw. 3.2.3). Der BeschwerdefÃ¼hrer weist darauf hin, im Bereich ÂVerrichten der NotdurftÂ bestehe in keiner Art und Weise SelbstÃ¤ndigkeit. Zwar suche er zu Hause selbstÃ¤ndig die Toilette auf, auswÃ¤rts mÃ¼sse er aber dazu aufgefordert werden. Beim Urinieren und beim Stuhlgang mÃ¼sse zudem auch zu Hause jeweils eine Betreuungsperson in seiner NÃ¤he sein, weil er zum HÃ¤ndewaschen aufgefordert und seine Kleidung kontrolliert werden mÃ¼sse. Nach dem Stuhlgang mÃ¼sse zudem jeweils kontrolliert werden, ob er sich genÃ¼gend gereinigt habe. Auch im Bereich ÂVerrichten der NotdurftÂ sei er daher regelmÃ¤ssig und in erheblicher Weise auf Dritthilfe angewiesen (Urk. 12 S. 4). Diese Hinweise des BeschwerdefÃ¼hrers stÃ¼tzen sich auf eine gemeinsame Stellungnahme der Betreuungsperson und von Dr. B.___ (Urk. 13/4).</w:t>
      </w:r>
    </w:p>
    <w:p>
      <w:r>
        <w:t>4.3.3Â Â  Der BeschwerdefÃ¼hrer bedarf zu Hause nur insofern der Dritthilfe, als er jeweils zum HÃ¤ndewaschen aufgefordert und seine Kleidung, nach dem Stuhlgang auch die genÃ¼gende Selbstreinigung, kontrolliert werden muss. AuswÃ¤rts meldet er hingegen die Notdurft nicht an, so dass Dritte ihn auffordern mÃ¼ssen, zur Toilette zu gehen (Erw. 4.3.2). Die Dritthilfe, derer der BeschwerdefÃ¼hrer zu Hause tÃ¤glich und damit regelmÃ¤ssig bedarf, ist somit ebenfalls nur eine indirekte (vgl. Â Erw. 2.4.4). Auch sie ist nicht erheblich, da sie sich auf blosse Aufforderungen und Kontrollen in Bezug auf die Reinlichkeit beschrÃ¤nkt, was ebenfalls vollstÃ¤ndig unter den Gesichtspunkt der persÃ¶nlichen Ãberwachung fÃ¤llt (vgl. Erw. 4.5.1). AuswÃ¤rts ist der BeschwerdefÃ¼hrer hingegen in erheblichem Masse und regelmÃ¤ssig auf indirekte Dritthilfe (vgl. Erw. 2.4.4) ausgewiesen, verrichtet er doch seine Notdurft nur auf Aufforderung hin. Aufgrund dessen ist vorliegend die notwendige erhebliche und regelmÃ¤ssige Dritthilfe in der alltÃ¤glichen Lebensverrichtung ÂVerrichtung der NotdurftÂ nach wie vor als ausgewiesen zu erachten.</w:t>
      </w:r>
    </w:p>
    <w:p>
      <w:r>
        <w:t>4.4Â Â Â Â  Die notwendige erhebliche und regelmÃ¤ssige Dritthilfe in den alltÃ¤glichen Lebensverrichtungen ÂAn-/AuskleidenÂ, ÂKÃ¶rperpflegeÂ sowie ÂFortbewegung/ Pflege gesellschaftlicher KontakteÂ ist von der Beschwerdegegnerin zutreffend als ausgewiesen betrachtet worden (vgl. Erw. 1.1).</w:t>
      </w:r>
    </w:p>
    <w:p>
      <w:r>
        <w:rPr>
          <w:b/>
        </w:rPr>
        <w:t>E. 4.5</w:t>
      </w:r>
    </w:p>
    <w:p>
      <w:r>
        <w:t>4.5.1Â Â  Der Begriff der dauernden persÃ¶nlichen Ãberwachung bezieht sich nicht auf die alltÃ¤glichen Lebensverrichtungen. Hilfeleistungen, die bereits als direkte oder indirekte Hilfe in einem Bereich der alltÃ¤glichen Lebensverrichtung BerÃ¼cksichtigung gefunden haben, kÃ¶nnen bei der Beurteilung der ÃberwachungsbedÃ¼rftigkeit nicht nochmals ins Gewicht fallen. Vielmehr ist darunter eine medizinische und pflegerische Hilfeleistung zu verstehen, welche infolge des physischen und/oder psychischen Gesundheitszustandes des Versicherten notwendig ist. Eine solche persÃ¶nliche Ãberwachung ist z.B. dann erforderlich, wenn ein Versicherter wegen geistiger Absenzen nicht wÃ¤hrend des ganzen Tages allein gelassen werden kann (ZAK 1986 S. 486 E. 1a mit Hinweisen), oder wenn eine Drittperson mit kleineren UnterbrÃ¼chen beim Versicherten anwesend sein muss, da er nicht allein gelassen werden kann (ZAK 1989 S. 174 Erw. 3b, 1980 S. 68 Erw. 4b). Um als anspruchsrelevant zu gelten, muss die persÃ¶nliche Ãberwachung ein gewisses Mass an IntensitÃ¤t aufweisen. Dazu genÃ¼gt es nicht, dass der Versicherte in einer speziellen Institution untergebracht ist und unter einer generellen Beaufsichtigung durch diese steht. Eine ÃberwachungsbedÃ¼rftigkeit darf angenommen werden, wenn der Versicherte ohne Ãberwachung mit Ã¼berwiegender Wahrscheinlichkeit sich selbst oder Drittpersonen gefÃ¤hrden wÃ¼rde (KSIH Rz. 8035). Erforderlich ist zudem, dass die Ãberwachung Ã¼ber eine lÃ¤ngere Zeitdauer - im Gegensatz zu ÂvorÃ¼bergehendÂ - notwendig ist (KSIH Rz. 8036).</w:t>
      </w:r>
    </w:p>
    <w:p>
      <w:r>
        <w:t>Â Â Â Â Â Â Â Â  Bei der schweren Hilflosigkeit ist der dauernden persÃ¶nlichen Ãberwachung ein nur minimales Gewicht beizumessen, da dort gleichzeitig vorausgesetzt wird, dass der Versicherte in allen alltÃ¤glichen Lebensverrichtungen regelmÃ¤ssig auf die Hilfe Dritter angewiesen ist. Ein grÃ¶sseres Gewicht ist der dauernden persÃ¶nlichen Ãberwachung hingegen bei der mittelschweren und leichten Hilflosigkeit beizumessen, weil die Voraussetzungen der Dritthilfe bei Vornahme der Lebensverrichtungen bei der mittelschweren Hilflosigkeit gemÃ¤ss Art. 37 Abs. 2 lit. b IVV weit weniger umfassend bzw. bei der leichten Hilflosigkeit gemÃ¤ss Art. 37 Abs. 3 lit. b IVV Ã¼berhaupt nicht gefordert sind (ZAK 1982 S. 131). Bei einer bloss kollektiv ausgeÃ¼bten Aufsicht, wie dies z.B. in einem Wohn-, Alters- oder Pflegeheim der Fall ist, liegt in der Regel keine persÃ¶nliche ÃberwachungsbedÃ¼rftigkeit vor (ZAK 1986 S. 484, 1970 S. 301). Braucht jedoch ein Wohn- oder Pflegeheimbewohner dauernd eine individuelle Ãberwachung, muss diese berÃ¼cksichtigt werden (KSIH Rz. 8038).</w:t>
      </w:r>
    </w:p>
    <w:p>
      <w:r>
        <w:t>4.5.2Â Â  GemÃ¤ss Dr. A.___ besteht vorliegend eine ausgeprÃ¤gte BetreuungsbedÃ¼rftigkeit, der BeschwerdefÃ¼hrer neige zeitweise zu Selbst- und Fremdaggressionen (Erw. 3.2.1). Laut Dr. B.___ bedarf er dauernder persÃ¶nlicher Ãberwachung (Erw. 3.2.2). Der zum Vergleich hinzuzuziehende AbklÃ¤rungsbericht vom 18. April 1990 erwÃ¤hnt, dass der BeschwerdefÃ¼hrer einer dauernden Ãberwachung bedÃ¼rfe, damit er nicht sich selber oder andere gefÃ¤hrde. Er habe kein VerhÃ¤ltnis zu seiner Kraft und kÃ¶nne diese nicht einschÃ¤tzen. Wenn er ausser sich gerate, was oft aus scheinbar nichtigen AnlÃ¤ssen geschehe, bestehe deshalb immer eine potentielle GefÃ¤hrdung Dritter (Erw. 3.1). Der neuerliche AbklÃ¤rungsbericht vom 9. September 2009 erwÃ¤hnt drei aggressive AusbrÃ¼che innert Jahresfrist, die gewaltig gewesen seien. Einer dauernden persÃ¶nlichen Ãberwachung bedÃ¼rfe der BeschwerdefÃ¼hrer jedoch nicht (Erw. 3.2.3). Der BeschwerdefÃ¼hrer weist diesbezÃ¼glich darauf hin, laut der Betreuungsperson im Wohnheim Z.___ kÃ¶nne er weder im Garten noch im Haus wirklich allein gelassen werden. Werde nicht in regelmÃ¤ssigen und kurzen AbstÃ¤nden jeweils ein Kontakt zu ihm hergestellt, werde er aggressiv, laut und gerate ausser sich. Halte er sich tagsÃ¼ber in seinem Zimmer auf, mÃ¼sse er zudem jeweils aufgefordert werden, das Zimmer zu verlassen. Ohne Aufforderung durch die Betreuungspersonen wÃ¼rde er den ganzen Tag in seinem Zimmer verbringen. Damit kÃ¶nne nicht die Rede davon sein, dass er im Garten und im Haus alleine gelassen werden kÃ¶nne. Er sei daher weiterhin auf eine dauernde persÃ¶nliche Ãberwachung angewiesen (Urk. 12 S. 3). Diese Hinweise des BeschwerdefÃ¼hrers stÃ¼tzen sich auf eine gemeinsame Stellungnahme der Betreuungsperson und von Dr. B.___ (Urk. 13/4).</w:t>
      </w:r>
    </w:p>
    <w:p>
      <w:r>
        <w:t>4.5.3Â Â  Der BeschwerdefÃ¼hrer neigt nach wie vor zeitweise zu erheblichen Selbst- und Fremdaggressionen. Anlass fÃ¼r Aggression stellt bereits das Fehlen regelmÃ¤ssiger Kontaktaufnahmen seitens der Betreuungspersonen dar. HÃ¤lt sich der BeschwerdefÃ¼hrer tagsÃ¼ber in seinem Zimmer auf, muss er zum Verlassen des Zimmers aufgefordert werden. Er kann deshalb weder im Haus noch im Garten effektiv allein gelassen werden. Zudem bedarf der BeschwerdefÃ¼hrer Anweisungen und Anleitungen in Bezug auf das abendliche Zu-Bett-Gehen und das morgendliche Aufstehen in Form eines Gutnacht-Wunsches bzw. des Weckens und Abholens am Morgen (vgl. Erw. 3.2; Erw. 4.1.2). Bei der Nahrungsaufnahme braucht der BeschwerdefÃ¼hrer jeweils Aufforderungen in zeitlicher Hinsicht (vgl. Erw. 3.2; Erw. 4.2.2), und bei der Verrichtung der Notdurft zu Hause benÃ¶tigt er jeweils Aufforderungen und Kontrollen in Bezug auf die Reinlichkeit (vgl. Erw. 3.2; Erw. 4.3.2). Diese Hilfeleistungen sind infolge des psychischen Gesundheitszustandes des BeschwerdefÃ¼hrers dauerhaft notwendig. Da er wie oben erwÃ¤hnt ohne Ãberwachung mit Ã¼berwiegender Wahrscheinlichkeit wohl sich selbst oder Drittpersonen gefÃ¤hrden wÃ¼rde, ist vorliegend nach wie vor eine ÃberwachungsbedÃ¼rftigkeit anzunehmen.</w:t>
      </w:r>
    </w:p>
    <w:p>
      <w:r>
        <w:t>4.6Â Â Â Â  Damit ist nach wie vor eine notwendige erhebliche und regelmÃ¤ssige Dritthilfe in den alltÃ¤glichen Lebensverrichtungen ÂAn-/AuskleidenÂ, ÂKÃ¶rperpflegeÂ, ÂVerrichtung der NotdurftÂ sowie ÂFortbewegung/Pflege gesellschaftlicher KontakteÂ, den meisten alltÃ¤glichen Lebensverrichtungen also, erforderlich und bedarf der BeschwerdefÃ¼hrer der dauernden persÃ¶nlichen Ãberwachung. DemgemÃ¤ss ist ein Anspruch des BeschwerdefÃ¼hrers auf eine HilflosenentschÃ¤digung mittelschweren Grades ausgewiesen. In diesem Sinne ist die Beschwerde gutzuheissen.</w:t>
      </w:r>
    </w:p>
    <w:p>
      <w:r>
        <w:t>5.Â Â Â Â Â Â</w:t>
      </w:r>
    </w:p>
    <w:p>
      <w:r>
        <w:t>5.1Â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800.-- anzusetzen und ausgangsgemÃ¤ss der Beschwerdegegnerin aufzuerlegen.</w:t>
      </w:r>
    </w:p>
    <w:p>
      <w:r>
        <w:t>5.2Â Â Â Â  Der durch die Sozialen Dienste der Stadt ZÃ¼rich vertretene Vormund des BeschwerdefÃ¼hrers hat keinen Anspruch auf ParteientschÃ¤digung (Entscheid des Bundesgerichts vom 18. Mai 2007 i.S. T., I 284/06).</w:t>
      </w:r>
    </w:p>
    <w:p>
      <w:r>
        <w:t>Das Gericht erkennt:</w:t>
      </w:r>
    </w:p>
    <w:p>
      <w:r>
        <w:t>1.Â Â Â Â Â Â Â Â  Die Beschwerde wird in dem Sinne gutgeheissen, dass die VerfÃ¼gung der Sozialversicherungsanstalt des Kantons ZÃ¼rich, IV-Stelle, vom 25. Januar 2010 insoweit abgeÃ¤ndert wird, als festgestellt wird, dass der BeschwerdefÃ¼hrer ab 1. MÃ¤rz 2010 Anspruch auf eine HilflosenentschÃ¤digung mittelschweren Grades hat.</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