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IV.2010.00186 vom 24. Januar 2012</w:t>
      </w:r>
    </w:p>
    <w:p>
      <w:r>
        <w:t>ZH Sozialversicherungsgericht, 2012-01-24, DE</w:t>
      </w:r>
    </w:p>
    <w:p>
      <w:r>
        <w:rPr>
          <w:b/>
        </w:rPr>
        <w:t xml:space="preserve">Quelle: </w:t>
      </w:r>
      <w:r>
        <w:t>https://mcp.opencaselaw.ch/entscheid/zh_sozialversicherungsgericht_IV.2010.00186</w:t>
      </w:r>
    </w:p>
    <w:p>
      <w:r>
        <w:t>FR: ZH_SOZIALVERSICHERUNGSGERICHT IV.2010.00186 du 24 janvier 2012</w:t>
      </w:r>
    </w:p>
    <w:p>
      <w:r>
        <w:t>IT: ZH_SOZIALVERSICHERUNGSGERICHT IV.2010.00186 del 24 gennaio 2012</w:t>
      </w:r>
    </w:p>
    <w:p>
      <w:pPr>
        <w:pStyle w:val="Heading2"/>
      </w:pPr>
      <w:r>
        <w:t>Erwägungen</w:t>
      </w:r>
    </w:p>
    <w:p>
      <w:r>
        <w:rPr>
          <w:b/>
        </w:rPr>
        <w:t>E. 2</w:t>
      </w:r>
    </w:p>
    <w:p>
      <w:r>
        <w:t>Â Â Â Â Â  Gegen die VerfÃ¼gung der IV-Stelle liess der Versicherte am 18. Februar 2010 Beschwerde (Urk. 1) erheben und beantragen, es sei die VerfÃ¼gung der Beschwerdegegnerin vom 27. Januar 2010 aufzuheben, es sei ihm eine Invalidenrente gestÃ¼tzt auf einen InvaliditÃ¤tsgrad von mindestens 40 % zuzusprechen, es sei die Sache an die Beschwerdegegnerin zurÃ¼ckzuweisen zwecks Einholens eines polydisziplinÃ¤ren Gutachtens und es sei ein zweiter Schriftenwechsel durchzufÃ¼hren.</w:t>
      </w:r>
    </w:p>
    <w:p>
      <w:r>
        <w:t>Â Â Â Â Â Â Â Â  Die IV-Stelle schloss in ihrer Vernehmlassung vom 15. MÃ¤rz 2010 (Urk. 7) auf Abweisung der Beschwerde.</w:t>
      </w:r>
    </w:p>
    <w:p>
      <w:r>
        <w:t>Â Â Â Â Â Â Â Â  Im Rahmen eines zweiten Schriftenwechsels hielt der BeschwerdefÃ¼hrer am 15. April 2010 an seinen Begehren fest (Urk. 11). Die IV-Stelle verzichtete am 4. Mai 2010 (Urk. 14) unter Verweis auf die Vernehmlassung auf eine weitere Stellungnahme.</w:t>
      </w:r>
    </w:p>
    <w:p>
      <w:r>
        <w:t>Â Â Â Â Â Â Â Â  Am 11. November 2010 liess der BeschwerdefÃ¼hrer zusÃ¤tzliche Arztberichte sowie ein von ihm veranlasstes psychiatrisches Gutachten von Dr. med. F.___, Facharzt FMH fÃ¼r Psychiatrie und Psychotherapie, zu den Akten geben (Urk. 17/1-6).</w:t>
      </w:r>
    </w:p>
    <w:p>
      <w:r>
        <w:t>Â Â Â Â Â Â Â Â  Das Gericht stellte in der Folge fest, dass der vom BeschwerdefÃ¼hrer eingereichte Arztbericht von Dr. G.___ (Krankengeschichte, Urk. 17/5) nicht vollstÃ¤ndig war, und machte den Rechtsvertreter darauf aufmerksam (Urk. 22). Der vollstÃ¤ndige Bericht wurde am 22. Dezember 2011 nachgereicht (Urk. 24/1), zusammen mit einem weiteren Arztbericht von Dr. med. H.___ vom 13. Dezember 2011 (Urk. 24/2) und einem Bericht Ã¼ber ein MRI des linken Knies vom 17. Juni 2011 (Urk. 24/3). Gleichzeitig wurde auch ein zusÃ¤tzliches Schreiben von Dr. G.___ an Dr. H.___ (Urk. 24/1/5 ff.) zu den Akten gegeben.</w:t>
      </w:r>
    </w:p>
    <w:p>
      <w:r>
        <w:t>Â Â Â Â Â Â Â Â  Auf die AusfÃ¼hrungen der Parteien und die eingereichten Unterlagen ist, soweit fÃ¼r die Entscheidfindung erforderlich, in den ErwÃ¤gungen einzugehen.</w:t>
      </w:r>
    </w:p>
    <w:p>
      <w:r>
        <w:t>Das Gericht zieht in ErwÃ¤gung:</w:t>
      </w:r>
    </w:p>
    <w:p>
      <w:r>
        <w:t>1.Â Â Â Â Â Â</w:t>
      </w:r>
    </w:p>
    <w:p>
      <w:r>
        <w:t>1.1Â Â Â Â  InvaliditÃ¤t ist die voraussichtlich bleibende oder lÃ¤ngere Zeit dauernde ganze oder teilweise ErwerbsunfÃ¤higkeit (Art. 8 Abs. 1 des Bundesgesetzes Ã¼ber den Allgemeinen Teil des Sozialversicherungsrechts, ATSG). Die InvaliditÃ¤t kann Folge von Geburtsgebrechen, Krankheit oder Unfall sein (Art. 4 Abs. 1 des Bundesgesetzes Ã¼ber die Invalidenversicherung, IVG). ErwerbsunfÃ¤higkeit ist der durch BeeintrÃ¤chtigung der kÃ¶rperlichen, geistigen oder psychischen Gesundheit verursachte und nach zumutbarer Behandlung und Eingliederung verbleibende ganze oder teilweise Verlust der ErwerbsmÃ¶glichkeiten auf dem in Betracht kommenden ausgeglichenen Arbeitsmarkt (Art. 7 Abs. 1 ATSG). FÃ¼r die Beurteilung des Vorliegens einer ErwerbsunfÃ¤higkeit sind ausschliesslich die Folgen der gesundheitlichen BeeintrÃ¤chtigung zu berÃ¼cksichtigen. Eine ErwerbsunfÃ¤higkeit liegt zudem nur vor, wenn sie aus objektiver Sicht nicht Ã¼berwindbar ist (Art. 7 Abs. 2 ATSG in der seit 1. Januar 2008 geltenden Fassung).</w:t>
      </w:r>
    </w:p>
    <w:p>
      <w:r>
        <w:t>1.2Â Â Â Â  Die massgeblichen Rentenabstufungen geben bei einem InvaliditÃ¤tsgrad von mindestens 40 Prozent Anspruch auf eine Viertelsrente, bei einem InvaliditÃ¤tsgrad von mindestens 50 Prozent Anspruch auf eine halbe Rente, bei einem InvaliditÃ¤tsgrad von mindestens 60 Prozent Anspruch auf eine Dreiviertelsrente und bei einem InvaliditÃ¤tsgrad von mindestens 70 Prozent Anspruch auf eine ganze Rente (Art. 28 Abs. 2 IVG).</w:t>
      </w:r>
    </w:p>
    <w:p>
      <w:r>
        <w:t>1.3Â Â Â Â  Um den InvaliditÃ¤tsgrad bemessen zu kÃ¶nnen, ist die Verwaltung (und im Beschwerdefall das Gericht) auf Unterlagen angewiesen, die Ã¤rztliche und gegebenenfalls auch andere Fachleute zur VerfÃ¼gung zu stellen haben. Aufgabe des Arztes oder der Ãrztin ist es, den Gesundheitszustand zu beurteilen und dazu Stellung zu nehmen, in welchem Umfang und bezÃ¼glich welcher TÃ¤tigkeiten die versicherte Person arbeitsunfÃ¤hig ist (BGE 125 V 256 E. 4). Im Weiteren sind die Ã¤rztlichen AuskÃ¼nfte eine wichtige Grundlage fÃ¼r die Beurteilung der Frage, welche Arbeitsleistungen der versicherten Person noch zugemutet werden kÃ¶nnen (BGE 125 V 261 E. 4 mit Hinweisen; AHI 2002 S. 70 E. 4b/cc).</w:t>
      </w:r>
    </w:p>
    <w:p>
      <w:r>
        <w:t>1.4Â Â Â Â  Das Sozialversicherungsgericht hat den Sachverhalt von Amtes wegen festzu-stellen und alle Beweismittel objektiv zu prÃ¼fen, unabhÃ¤ngig davon, von wem sie stammen, und danach zu entscheiden, ob sie eine zuverlÃ¤ssige Beurteilung des strittigen Leistungsanspruches gestatten. Insbesondere darf es beim Vorliegen einander widersprechender medizinischer Berichte den Prozess nicht erledigen, ohne das gesamte Beweismaterial zu wÃ¼rdigen und die GrÃ¼nde anzugeben, warum es auf die eine und nicht auf die andere medizinische These abstellt (ZAK 1986 S. 188 E. 2a). Hinsichtlich des Beweiswertes eines Ã¤rztlichen Gutachtens ist im Lichte dieser GrundsÃ¤tze entscheidend, ob es fÃ¼r die Beantwortung der gestellten Fragen umfassend ist, auf den erforderlichen allseitigen Untersuchungen beruht, die geklagten Beschwerden berÃ¼cksichtigt und sich mit diesen sowie dem Verhalten der untersuchten Person auseinander setzt - was vor allem bei psychischen Fehlentwicklungen nÃ¶tig ist -, in Kenntnis der und gegebenenfalls in Auseinandersetzung mit den Vorakten abgegeben worden ist, ob es in der Darlegung der medizinischen ZustÃ¤nde und ZusammenhÃ¤nge einleuchtet, ob die Schlussfolgerungen der medizinischen Experten in einer Weise begrÃ¼ndet sind, dass die rechtsanwendende Person sie prÃ¼fend nachvollziehen kann, ob der Experte oder die Expertin nicht auszurÃ¤umende Unsicherheiten und Unklarheiten, welche die Beantwortung der Fragen erschweren oder verunmÃ¶glichen, gegebenenfalls deutlich macht (BGE 134 V 231 E. 5.1; 125 V 351 E. 3a, 122 V 157 E. 1c; U. Meyer-Blaser, Die Rechtspflege in der Sozialversicherung, BJM 1989, S. 30 f.; derselbe in H. Fredenhagen, Das Ã¤rztliche Gutachten, 3. Aufl. 1994, S. 24 f.).</w:t>
      </w:r>
    </w:p>
    <w:p>
      <w:r>
        <w:t>2.Â Â Â Â Â Â</w:t>
      </w:r>
    </w:p>
    <w:p>
      <w:r>
        <w:t>2.1Â Â Â Â  In verfahrensrechtlicher Hinsicht wirft der BeschwerdefÃ¼hrer der Beschwerde-gegnerin gleich zweifach eine Verletzung seines Anspruchs auf rechtliches GehÃ¶r vor. Einerseits sieht er die Pflicht zur BegrÃ¼ndung und anderseits seine Mitwirkungsrechte bei der Anordnung eines Gutachtens tangiert.</w:t>
      </w:r>
    </w:p>
    <w:p>
      <w:r>
        <w:t>Â Â Â Â Â Â Â Â  GemÃ¤ss Art. 29 Abs. 2 der Bundesverfassung (BV) haben die Parteien Anspruch auf rechtliches GehÃ¶r. Das rechtliche GehÃ¶r dient einerseits der SachaufklÃ¤rung, andererseits stellt es ein persÃ¶nlichkeitsbezogenes Mitwirkungsrecht beim Erlass eines Entscheids dar, welcher in die Rechtsstellung einer Person eingreift. Dazu gehÃ¶rt insbesondere deren Recht, sich vor Erlass des Entscheids zur Sache zu Ã¤ussern, erhebliche Beweise beizubringen, Einsicht in die Akten zu nehmen, mit erheblichen BeweisantrÃ¤gen gehÃ¶rt zu werden und an der Erhebung wesentlicher Beweise entweder mitzuwirken oder sich zumindest zum Beweisergebnis zu Ã¤ussern, wenn dieses geeignet ist, den Entscheid zu beeinflussen (statt vieler: BGE 129 II 504 E. 2.2).</w:t>
      </w:r>
    </w:p>
    <w:p>
      <w:r>
        <w:rPr>
          <w:b/>
        </w:rPr>
        <w:t>E. 2.2</w:t>
      </w:r>
    </w:p>
    <w:p>
      <w:r>
        <w:t>2.2.1Â Â  Der BeschwerdefÃ¼hrer bringt vor, im Rahmen des Vorbescheidverfahrens habe er einen detaillierten Einwand (Urk. 8/52) verfasst. Dennoch sei in der angefochtenen VerfÃ¼gung (Urk. 2) kein Bezug darauf genommen worden und die Beschwerdegegnerin habe sich nicht mit seinen Argumenten auseinandergesetzt.</w:t>
      </w:r>
    </w:p>
    <w:p>
      <w:r>
        <w:t>2.2.2Â Â  Die Pflicht zur BegrÃ¼ndung eines Entscheids durch die erlassende BehÃ¶rde stellt einen Teilgehalt des Anspruchs auf rechtliches GehÃ¶r dar. Die BegrÃ¼ndungspflicht soll verhindern, dass sich die BehÃ¶rde von unsachlichen Motiven leiten lÃ¤sst, und der betroffenen Person ermÃ¶glichen, die VerfÃ¼gung gegebenenfalls sachgerecht anzufechten. Dies ist nur mÃ¶glich, wenn sowohl sie wie auch die Rechtsmittelinstanz sich Ã¼ber die Tragweite des Entscheids ein Bild machen kÃ¶nnen. In diesem Sinne mÃ¼ssen wenigstens kurz die Ãberlegungen genannt werden, von denen sich die BehÃ¶rde hat leiten lassen und auf welche sich ihre VerfÃ¼gung stÃ¼tzt. Der Grundsatz des rechtlichen GehÃ¶rs als persÃ¶nlichkeitsbezogenes Mitwirkungsrecht verlangt ebenfalls, dass die BehÃ¶rde die Vorbringen der vom Entscheid in ihrer Rechtsstellung betroffenen Person auch tatsÃ¤chlich hÃ¶rt, sorgfÃ¤ltig und ernsthaft prÃ¼ft und in der Entscheidfindung berÃ¼cksichtigt (BGE 126 I 102 E. 2b).</w:t>
      </w:r>
    </w:p>
    <w:p>
      <w:r>
        <w:t>2.2.3Â Â  TatsÃ¤chlich ist der angefochtenen VerfÃ¼gung (Urk. 2) lediglich zu entnehmen, dass der BeschwerdefÃ¼hrer den Antrag gestellt habe, es sei ihm eine Invalidenrente auszurichten. Die Beschwerdegegnerin hielt dazu fest, dieser Antrag sei geprÃ¼ft worden, beide Gutachten seien umfassend und in Kenntnis der Vorakten erstellt worden. Sie beruhten auf allseitigen Untersuchungen, berÃ¼cksichtigten die geklagten Beschwerden und seien in der Beurteilung der ArbeitsunfÃ¤higkeit nachvollziehbar. Daher drÃ¤ngten sich ergÃ¤nzende AbklÃ¤rungen nicht auf. Damit aber hat die Beschwerdegegnerin lediglich ihre Schlussfolgerungen dargetan und mithin keine BegrÃ¼ndungen zur EntkrÃ¤ftung der vom BeschwerdefÃ¼hrer einspracheweise vorgebrachten Argumente geliefert.</w:t>
      </w:r>
    </w:p>
    <w:p>
      <w:r>
        <w:t>Â Â Â Â Â Â Â Â  Dieses Vorgehen der Beschwerdegegnerin stellt eine Verletzung des Anspruchs auf rechtliches GehÃ¶r dar. Das Vorbescheidverfahren soll gerade dazu dienen, dass die betroffene Person ihre EinwÃ¤nde vorbringen kann. Die Verwaltung darf sich nicht darauf beschrÃ¤nken, die vorgebrachten EinwÃ¤nde lediglich zur Kenntnis zu nehmen und zu prÃ¼fen. Sie hat vielmehr ihre Ãberlegungen der betroffenen Person gegenÃ¼ber darzutun und sich dabei mit den EinwÃ¤nden auseinanderzusetzen oder aber zumindest die GrÃ¼nde anzugeben, weshalb gewisse Gesichtspunkte nicht berÃ¼cksichtigt werden. Ansonsten ist es fÃ¼r die versicherte Person, wie auch fÃ¼r eine allfÃ¤llig nachfolgende Rechtsmittelinstanz, nicht nachvollziehbar, ob und inwieweit die vorgebrachten EinwÃ¤nde gewÃ¼rdigt wurden (BGE 124 V 180 E. 2b).</w:t>
      </w:r>
    </w:p>
    <w:p>
      <w:r>
        <w:t>Â Â Â Â Â Â Â Â  In diesem Sinne hÃ¤tten die im Feststellungsblatt vom 27. Januar 2010 (Urk. 8/53) erfolgte Darstellung der EinwÃ¤nde sowie die entsprechende Auseinandersetzung mit den Argumenten des BeschwerdefÃ¼hrers, welche pract. med. D.___ und Dr. E.___ vornahmen, in der VerfÃ¼gung zumindest in kurzen ZÃ¼gen wiedergegeben werden mÃ¼ssen.</w:t>
      </w:r>
    </w:p>
    <w:p>
      <w:r>
        <w:t>2.2.4Â Â  Dem BeschwerdefÃ¼hrer ist jedoch nicht zu folgen, wenn er geltend macht, eine derartige GehÃ¶rsverletzung sei einer Heilung nicht zugÃ¤nglich, und verlangt, die angefochtene VerfÃ¼gung sei bereits aufgrund dieser GehÃ¶rsverletzung aufzuheben.</w:t>
      </w:r>
    </w:p>
    <w:p>
      <w:r>
        <w:t>Â Â Â Â Â Â Â Â  Den Akten ist zu entnehmen, dass sich die IV-Stelle mit den Argumenten auseinandergesetzt hat. Somit erschliesst sich die BegrÃ¼ndung zumindest im Rahmen des vorliegenden Rechtsmittelverfahrens. Der BeschwerdefÃ¼hrer konnte im gerichtlichen Verfahren seine EinwÃ¤nde vollumfÃ¤nglich vorbringen und das Gericht hat volle Kognition. Daher ist die festgestellte GehÃ¶rsverletzung im vorliegenden Verfahren heilbar (vgl. 132 V 387 E. 5.1 mit weiteren Hinweisen).</w:t>
      </w:r>
    </w:p>
    <w:p>
      <w:r>
        <w:rPr>
          <w:b/>
        </w:rPr>
        <w:t>E. 2.3</w:t>
      </w:r>
    </w:p>
    <w:p>
      <w:r>
        <w:t>2.3.1Â Â  Weiter macht der BeschwerdefÃ¼hrer eine Verletzung seines Rechts auf Mitwirkung im Sinne von Art. 43 und 44 ATSG geltend. Er wirft der IV-Stelle vor, sie habe alleine auf Gutachten abgestellt, welche von einer privatrechtlichen Versicherungsgesellschaft unter Umgehung seiner Mitwirkungsrechte eingeholt worden seien.</w:t>
      </w:r>
    </w:p>
    <w:p>
      <w:r>
        <w:t>2.3.2Â Â  Im Sozialversicherungsrecht gilt der Grundsatz der freien BeweiswÃ¼rdigung. Der VerwaltungstrÃ¤ger wie auch im Streitfall das Gericht haben sich aufgrund des gesamten Beweismaterials eine Meinung darÃ¼ber zu bilden, ob die umstrittenen Tatsachen mit dem Beweisgrad der Ã¼berwiegenden Wahrscheinlichkeit nachgewiesen sind oder nicht (Kieser, ATSG-Kommentar, 2. Auflage, ZÃ¼rich 2009, Art. 43 N 33).</w:t>
      </w:r>
    </w:p>
    <w:p>
      <w:r>
        <w:t>Â Â Â Â Â Â Â Â  Weder Art. 43 noch Art. 44 ATSG ist ein Anspruch auf ein von der Verwaltung angeordnetes Gutachten zu entnehmen. Der von der Verwaltung angeordneten Einholung eines Gutachtens kommt gemÃ¤ss Art. 44 ATSG eine gewisse SubsidiaritÃ¤t zu. Es besteht weder fÃ¼r die versicherte Person noch fÃ¼r den VersicherungstrÃ¤ger ein Anspruch auf die Einholung eines Gutachtens im Sinne einer Âsecond opinionÂ. Wenn ein im Rahmen der SachverhaltsabklÃ¤rung eingeholtes Gutachten den inhaltlichen und beweismÃ¤ssigen Anforderungen an eine Ã¤rztliche Expertise genÃ¼gt, kann darauf abgestellt werden, ohne dass der VersicherungstrÃ¤ger weitere eigene AbklÃ¤rungen vorzunehmen hat (vgl. dazu Kieser, ATSG-Kommentar, 2. Auflage, ZÃ¼rich 2009, Art. 44 N 7).</w:t>
      </w:r>
    </w:p>
    <w:p>
      <w:r>
        <w:t>2.3.3Â Â  Nachdem die IV-Stelle die Berichte Ã¼ber die Begutachtungen lediglich zu den Akten genommen hat, ohne sich selbst mit zusÃ¤tzlichen Fragen an der Begutachtung zu beteiligen (vgl. dazu Urteil des Bundesgerichts 9C_228/2011 vom 10. August 2011), kann ihr auch keine Verletzung der Mitwirkungsrechte des BeschwerdefÃ¼hrers vorgeworfen werden. DarÃ¼ber hinaus hat der BeschwerdefÃ¼hrer die Z.___ am 22. MÃ¤rz 2008 ausdrÃ¼cklich zur Aktenherausgabe ermÃ¤chtigt (Urk. 8/26).</w:t>
      </w:r>
    </w:p>
    <w:p>
      <w:r>
        <w:t>Â Â Â Â Â Â Â Â  Der BeschwerdefÃ¼hrer fÃ¼hrt im Ãbrigen auch keine triftigen GrÃ¼nde fÃ¼r eine Ablehnung der Gutachter Dr. A.___ und Dr. C.___ an. Er macht einzig eine AbhÃ¤ngigkeit von der Versicherung geltend, ohne dies jedoch zu belegen. Nach stÃ¤ndiger Rechtsprechung stellt der Umstand, dass ein Arzt wiederholt von einem (Sozial-)VersicherungstrÃ¤ger als Gutachter beigezogen wird, fÃ¼r sich allein ohnehin keinen Ausstandsgrund dar (SVR 2008 IV Nr. 22; Urteil des Bundesgerichts 9C_67/2007 vom 28. August 2007 E. 2.4 mit Hinweisen).</w:t>
      </w:r>
    </w:p>
    <w:p>
      <w:r>
        <w:t>Â Â Â Â Â Â Â Â  Insoweit der BeschwerdefÃ¼hrer Dr. C.___ eine Befangenheit im Sinne eines formellen Ausstandsgrunds (Art. 36 Abs. 1 ATSG, Art. 10 Abs. 1 lit. d des Bundesgesetzes Ã¼ber das Verwaltungsverfahren, VwVG; vgl. BGE 132 V 93 E. 6.5) unterstellt, weil er die Untersuchungssituation ausfÃ¼hrlich beschrieben habe, erscheint seine RÃ¼ge ebenfalls unbegrÃ¼ndet. Wie pract. med. D.___ zu Recht vermerkt (Feststellungsblatt, Urk. 8/53), ist gerade im psychiatrischen Bereich die Beobachtung der zu explorierenden Person in der Untersuchungssituation eine Voraussetzung der Begutachtung. Der Gutachter Dr. C.___ hielt denn auch ausdrÃ¼cklich fest, er beschreibe die Untersuchungssituation aufgrund deren UngewÃ¶hnlichkeit, was nachvollziehbar erscheint. Dem Bericht sind darÃ¼ber hinaus keine Aussagen oder Bemerkungen zu entnehmen, welche in objektivierbarer Weise auf eine Voreingenommenheit schliessen liessen. Solches vermag auch der BeschwerdefÃ¼hrer nicht darzutun.</w:t>
      </w:r>
    </w:p>
    <w:p>
      <w:r>
        <w:t>Â Â Â Â Â Â Â Â  Die RÃ¼ge des BeschwerdefÃ¼hrers, seine Mitwirkungsrechte seien beschnitten worden, stÃ¶sst damit ins Leere.</w:t>
      </w:r>
    </w:p>
    <w:p>
      <w:r>
        <w:t>Â Â Â Â Â Â Â Â  Ob die beanstandeten Gutachten inhaltlich den Anforderungen der Rechtsprechung genÃ¼gen, wird noch zu prÃ¼fen sein.</w:t>
      </w:r>
    </w:p>
    <w:p>
      <w:r>
        <w:rPr>
          <w:b/>
        </w:rPr>
        <w:t>E. 3</w:t>
      </w:r>
    </w:p>
    <w:p>
      <w:r>
        <w:t>Â Â Â Â Â</w:t>
      </w:r>
    </w:p>
    <w:p>
      <w:r>
        <w:t>3.1Â Â Â Â  Materiell zu prÃ¼fen ist, ob die Beschwerdegegnerin den Anspruch des Versicherten auf eine Rente der Invalidenversicherung zu Recht verneinte.</w:t>
      </w:r>
    </w:p>
    <w:p>
      <w:r>
        <w:t>3.2Â Â Â Â  Die IV-Stelle stÃ¼tzte sich bei der Ablehnung des Leistungsbegehrens auf die von der Z.___ veranlassten Gutachten, welche dem BeschwerdefÃ¼hrer in rheumatologischer wie auch in psychiatrischer Hinsicht eine vollumfÃ¤ngliche ArbeitsfÃ¤higkeit attestierten (Urk. 2 in Verbindung mit Urk. 8/53).</w:t>
      </w:r>
    </w:p>
    <w:p>
      <w:r>
        <w:t>3.3Â Â Â Â  Dem hÃ¤lt der BeschwerdefÃ¼hrer entgegen, auf das psychiatrische Gutachten von Dr. C.___ kÃ¶nne nicht abgestellt werden, da anlÃ¤sslich der Untersuchung kein VertrauensverhÃ¤ltnis habe aufgebaut werden kÃ¶nnen. Daher sei der Gutachter nicht in der Lage gewesen, den Befund oder die Anamnese rechtsgenÃ¼glich zu erheben. Weiter sei das Gutachten unvollstÃ¤ndig und nicht nachvollziehbar begrÃ¼ndet. Schliesslich wird bemÃ¤ngelt, der Psychiater Dr. C.___ nehme eine juristische Beurteilung vor, was ihm als Mediziner nicht zustehe.</w:t>
      </w:r>
    </w:p>
    <w:p>
      <w:r>
        <w:t>4.Â Â Â Â Â Â</w:t>
      </w:r>
    </w:p>
    <w:p>
      <w:r>
        <w:t>4.1Â Â Â Â  Der BeschwerdefÃ¼hrer litt seit seiner letzten Diskushernien-Operation im Jahr 1997 an einigen Exazerbationen mit lumbospondylogenem Syndrom, meist ohne radikulÃ¤re AusfÃ¤lle. Nach dem Sturz auf das GesÃ¤ss am 15. Mai 2006 klagte er seit dem 17. Juli 2006 Ã¼ber eine derartige Zunahme der Beschwerden, dass er vom Hausarzt Dr. I.___ krankgeschrieben wurde (Urk. 8/20/42 Ziff. 7).</w:t>
      </w:r>
    </w:p>
    <w:p>
      <w:r>
        <w:t>Â Â Â Â Â Â Â Â  Ab dem 22. August bis zum 9. September 2006 war er im J.___, Klinik fÃ¼r Rheumatologie, hospitalisiert. Im Austrittsbericht vom 21. September 2006 (Urk. 8/20/30 f.) wurde ein lumbospondylogenes Schmerzsyndrom mit intermittierender radikulÃ¤rer Reizung L5 links u.a. mit einer Schmerzgebietsausdehnung (5 von 5 positiven Waddellzeichen) diagnostiziert. Die ArbeitsfÃ¤higkeit wurde mit 50 % fÃ¼r geeignete TÃ¤tigkeiten festgelegt. PrÃ¤zisierend wurde festgehalten, fÃ¼r die folgenden zwei Wochen sei von einer vollumfÃ¤nglichen ArbeitsunfÃ¤higkeit auszugehen. Danach sei ein Wiedereinstig zu 50 % in Absprache mit der Arbeitgeberin vorgesehen. Nach der Teilname an einem Schmerzprogramm von Oktober 2006 bis Januar 2007 werde von einer Steigerung auf eine 100%ige ArbeitsfÃ¤higkeit ausgegangen.</w:t>
      </w:r>
    </w:p>
    <w:p>
      <w:r>
        <w:t>Â Â Â Â Â Â Â Â  Vom 3. Oktober 2006 bis zum 23. Januar 2007 nahm der BeschwerdefÃ¼hrer ambulant an einem psychologischen SchmerzbewÃ¤ltigungsprogamm (Gruppentherapie) im J.___ teil. Dem undatierten Ergotherapie-Bericht (Urk. 8/20/23) ist zu entnehmen, dass der BeschwerdefÃ¼hrer sein AktivitÃ¤tsniveau im Laufe des Programms nicht habe erhÃ¶hen kÃ¶nnen. Er habe Coping-Strategien kennengelernt und sei dabei, diese in seinem Alltag umzusetzen. Seine Ressource hierfÃ¼r sei seine WillensstÃ¤rke. Er habe bemerkt, dass ihm der Kontakt mit anderen Menschen bezÃ¼glich seines Schmerzempfindens sehr gut tue, und habe gelernt, sich innerhalb der Gruppe anzupassen. Die Fachpsychologin berichtete am 12. MÃ¤rz 2007 (Urk. 8/20/24), der BeschwerdefÃ¼hrer habe eine ausgeprÃ¤gte Schmerzidentifikation gezeigt, sei oft sehr angespannt gewesen und habe in der Gruppe modifizierte Anleitungen benÃ¶tigt, damit er Schmerzcoping-Strategien ansatzweise habe anwenden kÃ¶nnen. Negative Kognitionen und Emotionen sowie ausgeprÃ¤gte externe Schuldzuweisungen seien bei ihm als Muster tief eingeschliffen und hÃ¤tten nur ansatzweise dem Bewusstsein zugÃ¤nglich gemacht werden kÃ¶nnen.</w:t>
      </w:r>
    </w:p>
    <w:p>
      <w:r>
        <w:t>Â Â Â Â Â Â Â Â  Eine Untersuchung vom 2. Februar 2007 (Bericht vom 16. Februar 2007, Urk. 8/20/28 f.) in der UniversitÃ¤tsklinik K.___ in der WirbelsÃ¤ulensprechstunde (ambulant) ergab die Diagnosen einer Zervikobrachialgie, einer Zervikozephalgie mit Pseudoradikulopathie linksbetont sowie einer chronischen Lumboischialgie mit Pseudoradikulopathie linksbetont. Dem BeschwerdefÃ¼hrer wurde ÂweiterhinÂ eine 100%ige ArbeitsunfÃ¤higkeit attestiert. Aufgrund nach-folgender bildgebender Diagnostik sowie einer erneuten Untersuchung vom 23. Februar 2007 in der WirbelsÃ¤ulensprechstunde (Bericht vom 5. MÃ¤rz 2007, Urk. 8/20/26 f.) wurde festgehalten, es hÃ¤tten keine pathologischen Befunde erhoben werden kÃ¶nnen, welche die komplexe Beschwerdesymptomatik zu erklÃ¤ren vermÃ¶chten. Es bestehe aktuell keine Kompression neuronaler Strukturen und die VerÃ¤nderungen nach den vorangegangen Bandscheiben-Operationen kÃ¶nnten ebenfalls die geklagten Beschwerden nicht erklÃ¤ren. Dennoch wurde dem BeschwerdefÃ¼hrer ein Zeugnis Ã¼ber eine 100%ige ArbeitsunfÃ¤higkeit vom 1. Februar bis zum 15. MÃ¤rz 2007 ausgestellt.</w:t>
      </w:r>
    </w:p>
    <w:p>
      <w:r>
        <w:t>4.2Â Â Â Â  Vom 2. bis zum 21. April 2007 war der BeschwerdefÃ¼hrer im L.___ fÃ¼r eine stationÃ¤re Therapie hospitalisiert. Er wies sich nach Empfehlung der Ãrzte der WirbelsÃ¤ulensprechstunde der UniversitÃ¤tsklinik K.___ selber ein. GemÃ¤ss dem Austrittsbericht vom 24. April 2007 (Urk. 8/20/12 f.) wurde die Diagnose eines chronischen lumbospondylogenen Schmerzsyndroms links mit diskreter Ligamentum-flavum-Hypertrophie ohne signifikante Kompression neuronaler Strukturen (MRI LWS 23. Februar 2007) gestellt und gleichzeitig der Verdacht auf eine Schmerzausweitung bei 4 von 5 positiven Waddellzeichen geÃ¤ussert. Ebenfalls diagnostiziert wurde ein chronisches zervikospondylogenes und -zephales Syndrom mit einer Diskushernie C3/4 ohne Neurokompression (MRI 23. Februar 2007). Im Bericht wurde festgehalten, dass die Schmerzen wÃ¤hrend der gesamten Hospitalisationsdauer kaum positiv zu beeinflussen gewesen seien. Im Rahmen einer psychiatrischen Beurteilung seien eine leichte depressive Episode aufgrund des Schmerzsyndroms sowie narzisstische und abhÃ¤ngige PersÃ¶nlichkeitszÃ¼ge ohne manifeste PersÃ¶nlichkeitsstÃ¶rung festgestellt worden (ein entsprechender Facharztbericht liegt den Akten jedoch nicht bei). Dem BeschwerdefÃ¼hrer wurde aus rheumatologischer Sicht eine 100%ige ArbeitsfÃ¤higkeit fÃ¼r leichte TÃ¤tigkeiten mit der MÃ¶glichkeit zur Wechselbelastung attestiert.</w:t>
      </w:r>
    </w:p>
    <w:p>
      <w:r>
        <w:t>Â Â Â Â Â Â Â Â  Eine konsiliarische psychiatrische Untersuchung durch die M.___ vom 4. April 2007 (Bericht vom 10. April 2007, Urk. 8/30/7 f.), ergab die psychiatrische Diagnose einer leichten depressiven Episode bei lange bestehendem Schmerzsyndrom (ICD-10 F32.0). Weiter wurde festgestellt, dass der BeschwerdefÃ¼hrer narzisstische und abhÃ¤ngige PersÃ¶nlichkeitszÃ¼ge aufweise.</w:t>
      </w:r>
    </w:p>
    <w:p>
      <w:r>
        <w:t>4.3Â Â Â Â  Dem von der Z.___ bei Dr. A.___ in Auftrag gegebenen und am 13. September 2008 erstatteten rheumatologischen Gutachten (Urk. 8/40/6 ff.) ist zu entnehmen, dass aus internistischer Sicht keine EinschrÃ¤nkung der ArbeitsfÃ¤higkeit begrÃ¼ndet werden kÃ¶nne. Aufgrund der rheumatologischen Untersuchung kÃ¶nne die Diagnose eines chronischen lumbospondylogenen Schmerzsyndroms links bei Status nach zweimaliger Diskushernien-Operation L4/L5 links 1983 und 1997 sowie eines chronischen zervikospodylogenen und zervikozephalen Syndroms bei Diskushernie C3/C4 ohne Neurokompression bestÃ¤tigt werden. Die demonstrierten Beschwerden und die teilweise massiven Bewegungsverminderungen im Bereich der ganzen WirbelsÃ¤ule seien variabel und klinisch im demonstrierten Ausmass nicht vollstÃ¤ndig plausibel. Es zeige sich eine erhebliche Diskrepanz zwischen den geklagten Beschwerden und der klinischen Untersuchung. Im Lauf der Begutachtung seien auch die ungenauen Angaben bezÃ¼glich der persÃ¶nlichen Anamnese, des Verlaufs des Leidens und der Schmerzbeschreibung aufgefallen. Aufgrund der erheblichen Symptomausweitung, Selbstlimitierung und Inkonsistenz seien die Resultate der ergonomischen Tests fÃ¼r die Beurteilung der zumutbaren Belastbarkeit nicht verwertbar. Aus diesem Grund sei die Zumutbarkeit fÃ¼r die bisherige berufliche TÃ¤tigkeit als Sicherheitsagent und fÃ¼r andere berufliche TÃ¤tigkeiten gestÃ¼tzt auf medizinisch-theoretische Ãberlegungen sowie aufgrund von Beobachtungen erfolgt. Aus rheumatologischer Sicht sei der BeschwerdefÃ¼hrer per sofort als voll belastbar zu beurteilen. Gleichzeitig wurde eine psychiatrische Begutachtung empfohlen.</w:t>
      </w:r>
    </w:p>
    <w:p>
      <w:r>
        <w:t>4.4Â Â Â Â</w:t>
      </w:r>
    </w:p>
    <w:p>
      <w:r>
        <w:t>4.4.1Â Â  Das daraufhin von der Z.___ bei Dr. C.___ in Auftrag gegebene psychiatrische Gutachten wurde am 14. April 2009 erstattet (Urk. Â 8/41/2 ff.). Es beinhaltet ein neuropsychologisches Zusatzgutachten von lic. phil. N.___, Fachpsychologe fÃ¼r Psychotherapie FSP und Neuropsychologe, vom 7. MÃ¤rz 2009 (Urk. 8/41/16 ff.).</w:t>
      </w:r>
    </w:p>
    <w:p>
      <w:r>
        <w:t>4.4.2Â Â  Diagnostiziert wurde eine somatoforme SchmerzstÃ¶rung (ICD-10 F45.4). In seinem Denken, Erleben und Verhalten wirke der Versicherte komplett auf seine Schmerzen eingeengt. Weitere medizinische Diagnosen ergÃ¤ben sich aus fachpsychiatrischer Sicht nicht. Es gebe keine Hinweise auf eine Erkrankung aus dem affektiven oder schizophrenen Formenkreis, auf eine organisch bedingte psychische StÃ¶rung oder eine PersÃ¶nlichkeitsstÃ¶rung. Eine erhebliche Tendenz zur Aggravation der Beschwerden sei im GesprÃ¤ch sowie im Rahmen der Untersuchungssituation offensichtlich geworden.</w:t>
      </w:r>
    </w:p>
    <w:p>
      <w:r>
        <w:t>Â Â Â Â Â Â Â Â  Aus psychiatrischer Sicht sei der BeschwerdefÃ¼hrer ab sofort in jeglicher TÃ¤tigkeit und in vollem Umfang arbeitsfÃ¤hig. Es bestehe keine KomorbiditÃ¤t mit einer anderen schwerwiegenden psychischen Erkrankung oder einer psychischen Krankheit mit gravierenden FolgezustÃ¤nden.</w:t>
      </w:r>
    </w:p>
    <w:p>
      <w:r>
        <w:t>Â Â Â Â Â Â Â Â  BezÃ¼glich der Anamnese wies der Psychiater darauf hin, dass sich die dreistÃ¼ndige Evaluation ausgesprochen schwierig gestaltet habe, da der BeschwerdefÃ¼hrer immer wieder biografische Angaben verwechselt habe, diese unsystematisch dargestellt habe oder auf inhaltliche Unstimmigkeiten gegenÃ¼ber den Voruntersuchungen beziehungsweise Angaben in den medizinischen Akten habe hingewiesen werden mÃ¼ssen. Ein flÃ¼ssiger GesprÃ¤chsverlauf habe sich nicht ergeben. Aus diesem Grund werde die Anamnese lediglich in einem zusammenfassenden Ãberblick wiedergegeben.</w:t>
      </w:r>
    </w:p>
    <w:p>
      <w:r>
        <w:t>Â Â Â Â Â Â Â Â  Speziell beschrieben wurde die Untersuchungssituation. Der BeschwerdefÃ¼hrer sei wÃ¤hrend der gesamten Untersuchung gegen eine Wand des Sprechzimmers gelehnt gestanden und habe sich wiederholt die Hosen hochgezogen, da er gemÃ¤ss eigenen Angaben aufgrund der Schmerzen keinen GÃ¼rtel tragen kÃ¶nne. Trotz des dreistÃ¼ndigen Stehens habe der BeschwerdefÃ¼hrer bei objektiver Betrachtung keine nennenswerten psychophysischen ErmÃ¼dungszeichen aufgewiesen.</w:t>
      </w:r>
    </w:p>
    <w:p>
      <w:r>
        <w:t>4.4.3Â Â  Ãber die neurologische Zusatzbegutachtung, welche in zwei Sitzungen zu je ca. dreieinhalb Stunden am 30. Januar und am 7. Februar 2009 stattfand, berichtete lic. phil. N.___ am 7. MÃ¤rz 2009 (Urk. 8/41/16 ff.). Die genaue Evaluation des psychischen Status des BeschwerdefÃ¼hrers sei durch die Tatsache erschwert gewesen, dass sich der BeschwerdefÃ¼hrer eher bedeckt gehalten habe und sehr sozial erwÃ¼nschte, beziehungsweise interessedienliche Antworten gegeben habe. DarÃ¼ber hinaus habe er auch inkonsistente Informationen gegeben. Der Neuropsychologe kam zum Schluss, dass beim BeschwerdefÃ¼hrer eine deutliche maladaptive SchmerzbewÃ¤ltigung mit Schonverhalten, Schmerzzentrierung, fehlenden aktiven SchmerzbewÃ¤ltigungsstrategien, katastrophisierendem und schmerzkompatiblem Denken sowie VernachlÃ¤ssigung der Freizeitgestaltung und der Sozialbeziehungen vorliege. Ausserdem bestehe der Verdacht auf Aggravation der geklagten Beschwerden. Aus psychologischer Perspektive kÃ¶nne die Diagnose einer somatoformen SchmerzstÃ¶rung mit maladaptiver SchmerzbewÃ¤ltigung und Aggravation der Beschwerden gestellt werden.</w:t>
      </w:r>
    </w:p>
    <w:p>
      <w:r>
        <w:rPr>
          <w:b/>
        </w:rPr>
        <w:t>E. 5.1</w:t>
      </w:r>
    </w:p>
    <w:p>
      <w:r>
        <w:t>5.1.1Â Â  Das rheumatologische Gutachten von Dr. A.___ vom 13. September 2008 (Urk. 8/40/6 ff.) entspricht den von der Rechtsprechung konkretisierten Anforderungen (BGE 125 V 352 Erw. 3a). Es ist fÃ¼r die Beantwortung der gestellten Fragen umfassend, berÃ¼cksichtigt die medizinischen Vorakten ebenso wie die geklagten Beschwerden und setzt sich mit diesen und dem Verhalten des BeschwerdefÃ¼hrers auseinander. Die Darlegung der medizinischen Befunde sowie deren Beurteilung leuchtet ein und die Schlussfolgerungen sind nachvollziehbar begrÃ¼ndet. Entgegen der Behauptung des BeschwerdefÃ¼hrers ist dem Gutachten kein Vorbehalt zu entnehmen. Der Umstand, dass die Evaluation der Funktionellen LeistungsfÃ¤higkeit (EFL) nicht verwertbar war, ist auf das Verhalten des BeschwerdefÃ¼hrers zurÃ¼ckzufÃ¼hren. Gegen eine medizinisch-theoretische Ermittlung der (Rest-)ArbeitsfÃ¤higkeit ist nichts einzuwenden.</w:t>
      </w:r>
    </w:p>
    <w:p>
      <w:r>
        <w:t>5.1.2Â Â  Im Verlauf des gerichtlichen Verfahrens legte der BeschwerdefÃ¼hrer diverse Arztberichte ins Recht, mit welchen er das Gutachten von Dr. A.___ zu entkrÃ¤ften versucht.</w:t>
      </w:r>
    </w:p>
    <w:p>
      <w:r>
        <w:t>Â Â Â Â Â Â Â Â  Dem Bericht (Urk. 17/1) von Dr. med. H.___, Facharzt fÃ¼r allgemeine Medizin FMH, vom 8. Oktober 2010 und den beiliegenden Diagnose- und Medikamentenlisten (Urk. 17/2 und 17/3) ist nicht zu entnehmen, seit wann der BeschwerdefÃ¼hrer in seiner Behandlung steht. Sie enthalten darÃ¼ber hinaus keine eigene Feststellung Ã¼ber eine allfÃ¤llige ArbeitsunfÃ¤higkeit. Damit sind diesen Unterlagen keine fÃ¼r den Beurteilungszeitraum relevanten Angaben zu entnehmen. Auch dem gleichzeitig eingereichten Bericht von Dr. med. G.___, Facharzt FMH fÃ¼r Neurologie, vom 23. MÃ¤rz 2010 (Urk. 17/4 und 17/5), der mit Eingabe vom 22. Dezember 2011 ergÃ¤nzt wurde (Urk. 24/1), lÃ¤sst sich nichts entnehmen, was das rheumatologische Gutachten von Dr. A.___ zu entkrÃ¤ften vermÃ¶chte.</w:t>
      </w:r>
    </w:p>
    <w:p>
      <w:r>
        <w:t>Â Â Â Â Â Â Â Â  Eine SchÃ¤tzung der ArbeitsfÃ¤higkeit ist einzig dem am 22. Dezember 2011 zusÃ¤tzlich eingereichten Schreiben von Dr. G.___ an Dr. H.___, das mit 23. MÃ¤rz 2010 datiert ist (Urk. 24/1/5 ff.), zu entnehmen. DiesbezÃ¼glich ist jedoch festzuhalten, dass sich das Schreiben auf das ebenfalls mit 23. MÃ¤rz 2010 datierte Schreiben (Urk. 17/4) bezieht und aufgrund der im Schreiben selbst genannten Daten (Untersuchungen vom 30. MÃ¤rz und 26. April 2010) offensichtlich zu einem spÃ¤teren Zeitpunkt erstellt worden sein muss. Folglich datiert es von einem Zeitpunkt nach dem 26. April 2010, mithin also rund drei Monate nach dem Erlass der VerfÃ¼gung durch die IV-Stelle. Dem Bericht ist denn auch nicht zu entnehmen, auf welchen Zeitraum sich die SchÃ¤tzung der ArbeitsfÃ¤higkeit bezieht. DarÃ¼ber hinaus ist die geschÃ¤tzte EinschrÃ¤nkung der ArbeitsfÃ¤higkeit weder begrÃ¼ndet noch aufgrund der geschilderten Befunde nachvollziehbar.</w:t>
      </w:r>
    </w:p>
    <w:p>
      <w:r>
        <w:t>Â Â Â Â Â Â Â Â  Dem am 22. Dezember 2011 eingereichten neuen Bericht von Dr. H.___ vom 13. Dezember 2011 (Urk. 24/2) ist zu entnehmen, wegen chronischer, seit Jahren bestehender Knieschmerzen links, einschiessend, sei ein MRI veranlasst worden. Die genannten Beschwerden hÃ¤tten sich nicht Ã¼ber Nacht, sondern Ã¼ber Jahre hinweg entwickelt und fÃ¤nden im nun erstellten MRI ein anatomisches Korrelat. Dies mÃ¼sse bei einer Beurteilung berÃ¼cksichtigt werden. Dem ist entgegenzuhalten, dass der BeschwerdefÃ¼hrer anlÃ¤sslich der Untersuchungen im Vorfeld des angefochtenen Entscheids zwar stets Ã¼ber Beschwerden im Bein geklagt hatte, von eigentlichen Kniebeschwerden war jedoch damals nie die Rede. Auch macht Dr. H.___ keine konkreten Angaben Ã¼ber allfÃ¤llige, daraus resultierende EinschrÃ¤nkungen der ArbeitsfÃ¤higkeit. Folglich sind auch diesem Bericht keine nachvollziehbaren Aussagen zur ArbeitsfÃ¤higkeit im zu beurteilenden Zeitraum zu entnehmen.</w:t>
      </w:r>
    </w:p>
    <w:p>
      <w:r>
        <w:t>5.1.3Â Â  Es ist festzustellen, dass auf das Gutachten von Dr. A.___ abgestellt werden kann und damit in somatischer Hinsicht von einer vollumfÃ¤nglichen ArbeitsfÃ¤higkeit auszugehen ist.</w:t>
      </w:r>
    </w:p>
    <w:p>
      <w:r>
        <w:t>5.2Â Â Â Â  Das psychiatrische Gutachten von Dr. C.___ hingegen ist nicht fÃ¼r alle Belange umfassend. Insoweit er eine somatoforme SchmerzstÃ¶rung diagnostiziert, bleibt offen, welcher schwerwiegende emotionale Konflikt einen entscheidenden ursÃ¤chlichen Einfluss (gehabt) haben soll. Er hielt fest, eine PersÃ¶nlichkeitsstÃ¶rung liege nicht vor, ohne jedoch diesen Befund zu begrÃ¼nden oder mittels PersÃ¶nlichkeitsdiagnostik zu untermauern. In diesem Zusammenhang setzte er sich auch nicht mit dem Bericht Ã¼ber das psychiatrische Konsilium des M.___ vom 10. April 2007 (Urk. 8/30/7 f.) auseinander, wo dem BeschwerdefÃ¼hrer immerhin narzisstische und abhÃ¤ngige PersÃ¶nlichkeitszÃ¼ge attestiert worden waren. Weiter hat der Gutachter einzig aufgrund des Umstands, dass keine psychische KomorbiditÃ¤t bestehe, direkt auf eine Ãberwindbarkeit geschlossen, ohne eine fallspezifische Auseinandersetzung vorzunehmen, ob und inwieweit dem BeschwerdefÃ¼hrer eine Ãberwindung der Beschwerden durch eine Willensanstrengung zumutbar sei. Die hier ebenfalls vorliegende langjÃ¤hrige ChronizitÃ¤t, der festgestellte deutliche soziale RÃ¼ckzug sowie die gescheiterten TherapieansÃ¤tze wurden ebenfalls nicht berÃ¼cksichtigt. Auch legte der Gutachter nicht dar, worauf er seinen Schluss der Ãberwindbarkeit, respektive der Zumutbarkeit einer Willensanstrengung zurÃ¼ckfÃ¼hrt. Insbesondere erfolgte keine konkrete Benennung allenfalls bestehender Ressourcen des BeschwerdefÃ¼hrers (vgl. BGE 130 V 352 E. 2.2.4). Damit aber fand keine umfassende Gesamtbetrachtung statt und in diesem Sinn vermag das psychiatrische Gutachten inhaltlich nicht den bundesgerichtlichen Anforderungen zu genÃ¼gen.</w:t>
      </w:r>
    </w:p>
    <w:p>
      <w:r>
        <w:t>5.3Â Â Â Â  Somit ist in somatischer Hinsicht der medizinische Sachverhalt genÃ¼gend abgeklÃ¤rt worden, nicht jedoch in psychiatrischer Hinsicht. Bei dieser Sachlage wÃ¤re die IV-Stelle verpflichtet gewesen, eine eigene, umfassende psychiatrische Begutachtung des BeschwerdefÃ¼hrers durchzufÃ¼hren. Indem sie darauf verzichtete und statt dessen lediglich auf das - wie festgestellt - unvollstÃ¤ndige Gutachten der Z.___ abstellte, hat sie Bundesrecht verletzt.</w:t>
      </w:r>
    </w:p>
    <w:p>
      <w:r>
        <w:t>Â Â Â Â Â Â Â Â  Es fragt sich, ob bei dieser Konstellation auf das vom BeschwerdefÃ¼hrer im Rahmen des vorliegenden Verfahrens ins Recht gelegte psychiatrische Privatgutachten abgestellt werden kann.</w:t>
      </w:r>
    </w:p>
    <w:p>
      <w:r>
        <w:t>5.4Â Â Â Â</w:t>
      </w:r>
    </w:p>
    <w:p>
      <w:r>
        <w:t>5.4.1Â Â  Der BeschwerdefÃ¼hrer liess durch Dr. med. F.___, Facharzt FMH fÃ¼r Psychiatrie und Psychotherapie, ein Gutachten erstellen, welches am 8. November 2010 erstattet wurde (Urk. 17/6). Das Gutachten stÃ¼tzt sich auf zwei ExplorationsgesprÃ¤che vom 8. und 22. September 2010 sowie auf die IV-Akten.</w:t>
      </w:r>
    </w:p>
    <w:p>
      <w:r>
        <w:t>Â Â Â Â Â Â Â Â  Der Gutachter diagnostizierte eine unspezifische Schmerzausweitung (ICD-10 F68.0) auf dem Boden einer kombinierten PersÃ¶nlichkeitsstÃ¶rung mit schizo-typischen und paranoiden Anteilen (ICD-10 F61.0) sowie akzentuierten emotional instabilen und zwanghaften PersÃ¶nlichkeitszÃ¼gen (ICD-10 Z73.1). In der angestammten TÃ¤tigkeit als Sicherheitsbeauftragter bestehe fÃ¼r den BeschwerdefÃ¼hrer aus rein psychiatrischer Sicht eine EinschrÃ¤nkung der ArbeitsfÃ¤higkeit von 50 %. Diese sei in der Dekompensation einer vorbestehenden kombinierten PersÃ¶nlichkeitsstÃ¶rung begrÃ¼ndet. Der BeschwerdefÃ¼hrer habe sich trotz einer als auffÃ¤llig und erheblich zu bezeichnenden PersÃ¶nlichkeitspathologie wÃ¤hrend seines ganzen Berufslebens knapp kompensiert halten kÃ¶nnen. Die wahrscheinlich zusÃ¤tzliche vorhandenen intellektuellen Defizite hÃ¤tten mÃ¶glicherweise dazu beigetragen, dass er sich stets an der Ã¤usseren Belastungsgrenze befunden habe. Dem Unfallereignis beziehungsweise den darauf folgenden somatischen EinschrÃ¤nkungen komme einerseits eine auslÃ¶sende Rolle zu, indem das labile psychische Gleichgewicht dadurch zusammengestÃ¼rzt sei, anderseits komme ihm aber auch eine entlastende Funktion im Sinne eines primÃ¤ren Krankheitsgewinns zu.</w:t>
      </w:r>
    </w:p>
    <w:p>
      <w:r>
        <w:t>5.4.2Â Â  Das vom BeschwerdefÃ¼hrer aufgelegte Gutachten von Dr. F.___ bildet ebenfalls keine Grundlage fÃ¼r eine Entscheidung. Die SchÃ¤tzung der ArbeitsfÃ¤higkeit wurde lediglich fÃ¼r den Gutachtenszeitpunkt vorgenommen (vgl. Urk. 17/6/20 Ziff. 5) und Dr. F.___ Ã¤usserte sich nicht dazu, wie es sich mit der ArbeitsfÃ¤higkeit des BeschwerdefÃ¼hrers im Beurteilungszeitraum verhielt.</w:t>
      </w:r>
    </w:p>
    <w:p>
      <w:r>
        <w:t>Â Â Â Â Â Â Â Â  DarÃ¼ber hinaus postulierte er die Diagnose einer unspezifischen Schmerzaus-weitung gemÃ¤ss ICD-10 F68.0. Die unter diesem Code klassifizierte StÃ¶rung wird Ã¼berschrieben mit ÂEntwicklung kÃ¶rperlicher Symptome aus psychischen GrÃ¼ndenÂ. Dabei werden kÃ¶rperliche Symptome, vereinbar mit und ursprÃ¼nglich verursacht durch eine gesicherte kÃ¶rperliche StÃ¶rung, eine Krankheit oder eine Behinderung wegen des psychischen Zustands des Betroffenen aggraviert oder halten lÃ¤nger an. Es entwickelt sich ein aufmerksamkeitssuchendes (histrionisches) Verhalten mit zusÃ¤tzlichen (und gewÃ¶hnlich unspezifischen) Beschwerden nicht kÃ¶rperlichen Ursprungs (vgl. Dilling, Mombour, Schmidt, Internationale Klassifikation psychischer StÃ¶rungen, ICD-10 Kapitel V [F], Klinisch-diagnostische Leitlinien, 6. Auflage, Bern 2008, S. 271).</w:t>
      </w:r>
    </w:p>
    <w:p>
      <w:r>
        <w:t>Â Â Â Â Â Â Â Â  Im vorliegenden Fall fehlt jedoch gerade eine ursprÃ¼ngliche, gesichert erhobene, kÃ¶rperliche StÃ¶rung. Weiter ist eine Ã¼berwiegende Komponente der postulierten StÃ¶rung aggravatorischer Natur, was gemÃ¤ss Rechsprechung nicht zu einer Invalidisierung im Rechtssinn zu fÃ¼hren vermag (BGE 131 V 49 E. 1.2; Urteil des Bundesgerichts 9C_408/2010 vom 22. November 2010, E. 4.2). Und schliesslich setzte sich der berichtende Arzt nicht mit der Frage auseinander, ob der BeschwerdefÃ¼hrer allenfalls Ã¼ber Ressourcen verfÃ¼gt, welche ihm eine Willensanstrengung zur Erhaltung der ArbeitsfÃ¤higkeit zumutbar machen.</w:t>
      </w:r>
    </w:p>
    <w:p>
      <w:r>
        <w:t>5.4.3Â Â  Damit zeigt sich, dass insgesamt auf dieses Gutachten ebenfalls nicht abgestellt werden kann.</w:t>
      </w:r>
    </w:p>
    <w:p>
      <w:r>
        <w:t>5.5Â Â Â Â  In derartigen FÃ¤llen, bei welchen sich nicht beweisrechtlich gleichermassen valide Gutachten mit unterschiedlichen Schlussfolgerungen gegenÃ¼berstehen, ist nach wie vor eine RÃ¼ckweisung an die Verwaltung angezeigt (BGE 137 V 210, E. 4.4), zumal hier von Seiten der IV-Stelle noch kein eigenes, umfassendes psychiatrisches Gutachten erstellt beziehungsweise in Auftrag gegeben worden ist.</w:t>
      </w:r>
    </w:p>
    <w:p>
      <w:r>
        <w:t>5.6Â Â Â Â  Damit ist festzustellen, dass die Beschwerde gutzuheissen ist. Der medizinische Sachverhalt wurde ungenÃ¼gend erhoben und die Sache ist folglich an die IV-Stelle zurÃ¼ckzuweisen, damit diese ein verlÃ¤ssliches und umfassendes psychiatrisches Gutachten zur Feststellung der ArbeitsfÃ¤higkeit des BeschwerdefÃ¼hrers erstellen lasse.</w:t>
      </w:r>
    </w:p>
    <w:p>
      <w:r>
        <w:t>6.Â Â Â Â Â Â  Da es um die Bewilligung oder Verweigerung von Versicherungsleistungen geht, ist das Verfahren kostenpflichtig. Die Gerichtskosten sind nach dem Verfahrensaufwand und unabhÃ¤ngig vom Streitwert festzulegen (Art. 69 Abs. 1 bis IVG) und auf Fr. 800.-- anzusetzen. Entsprechend dem Ausgang des Verfahrens sind sie der Beschwerdegegnerin aufzuerlegen.</w:t>
      </w:r>
    </w:p>
    <w:p>
      <w:r>
        <w:t>Â Â Â Â Â Â Â Â  AusgangsgemÃ¤ss steht dem BeschwerdefÃ¼hrer eine ProzessentschÃ¤digung zu, die gemÃ¤ss Art. 61 lit. g ATSG in Verbindung mit Â§ 34 des Gesetzes Ã¼ber das Sozialversicherungsgericht ohne RÃ¼cksicht auf den Streitwert nach der Bedeutung der Streitsache, nach der Schwierigkeit des Prozesses, dem Zeitaufwand und den Barauslagen zu bemessen und unter BerÃ¼cksichtigung dieser GrundsÃ¤tze auf Fr. 3'100.-- (inkl. Mehrwertsteuer und Barauslagen) festzusetzen ist.</w:t>
      </w:r>
    </w:p>
    <w:p>
      <w:r>
        <w:t>Das Gericht erkennt:</w:t>
      </w:r>
    </w:p>
    <w:p>
      <w:r>
        <w:t>1.Â Â Â Â Â Â Â Â  Die Beschwerde wird in dem Sinne gutgeheissen, dass die angefochtene VerfÃ¼gung vom 27. Januar 2010 aufgehoben und die Sache an die Sozialversicherungsanstalt des Kantons ZÃ¼rich, IV-Stelle, zurÃ¼ckgewiesen wird, damit diese, nach erfolgter AbklÃ¤rung im Sinne der ErwÃ¤gungen, neu verfÃ¼ge.</w:t>
      </w:r>
    </w:p>
    <w:p>
      <w:r>
        <w:t>2.Â Â Â Â Â Â Â Â  Die Gerichtskosten von Fr. 800.-- werden der Beschwerdegegnerin auferlegt. Rechnung und Einzahlungsschein werden der Kostenpflichtigen nach Eintritt der Rechtskraft zugestellt.</w:t>
      </w:r>
    </w:p>
    <w:p>
      <w:r>
        <w:t>3.Â Â Â Â Â Â Â Â  Die Beschwerdegegnerin wird verpflichtet, dem BeschwerdefÃ¼hrer eine Prozessent-schÃ¤digung von Fr. 3'100.-- (inkl. Barauslagen und MWSt) zu bezahlen.</w:t>
      </w:r>
    </w:p>
    <w:p>
      <w:r>
        <w:t>4.Â Â Â Â Â Â Â Â  Zustellung gegen Empfangsschein an:</w:t>
      </w:r>
    </w:p>
    <w:p>
      <w:r>
        <w:t>- Rechtsanwalt Massimo Aliotta</w:t>
      </w:r>
    </w:p>
    <w:p>
      <w:r>
        <w:t>- Sozialversicherungsanstalt des Kantons ZÃ¼rich, IV-Stelle, unter Beilage von Kopien von Urk. 23 und Urk. 24/1-3</w:t>
      </w:r>
    </w:p>
    <w:p>
      <w:r>
        <w:t>- Bundesamt fÃ¼r Sozialversicherungen</w:t>
      </w:r>
    </w:p>
    <w:p>
      <w:r>
        <w:t>sowie an:</w:t>
      </w:r>
    </w:p>
    <w:p>
      <w:r>
        <w:t>- Gerichtskasse (im Dispositiv nach Eintritt der Rechtskraft)</w:t>
      </w:r>
    </w:p>
    <w:p>
      <w:r>
        <w:t>5.Â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