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IV.2010.00090 vom 16. Juni 2011</w:t>
      </w:r>
    </w:p>
    <w:p>
      <w:r>
        <w:t>ZH Sozialversicherungsgericht, 2011-06-16, DE</w:t>
      </w:r>
    </w:p>
    <w:p>
      <w:r>
        <w:rPr>
          <w:b/>
        </w:rPr>
        <w:t xml:space="preserve">Quelle: </w:t>
      </w:r>
      <w:r>
        <w:t>https://mcp.opencaselaw.ch/entscheid/zh_sozialversicherungsgericht_IV.2010.00090</w:t>
      </w:r>
    </w:p>
    <w:p>
      <w:r>
        <w:t>FR: ZH_SOZIALVERSICHERUNGSGERICHT IV.2010.00090 du 16 juin 2011</w:t>
      </w:r>
    </w:p>
    <w:p>
      <w:r>
        <w:t>IT: ZH_SOZIALVERSICHERUNGSGERICHT IV.2010.00090 del 16 giugno 2011</w:t>
      </w:r>
    </w:p>
    <w:p>
      <w:pPr>
        <w:pStyle w:val="Heading2"/>
      </w:pPr>
      <w:r>
        <w:t>Erwägungen</w:t>
      </w:r>
    </w:p>
    <w:p>
      <w:r>
        <w:rPr>
          <w:b/>
        </w:rPr>
        <w:t>E. 1</w:t>
      </w:r>
    </w:p>
    <w:p>
      <w:r>
        <w:t>1.1Â Â Â Â  Strittig und zu prÃ¼fen ist, ob die BeschwerdefÃ¼hrerin auch nach dem 30. September 2003 Anspruch auf eine Rente der Beschwerdegegnerin hat.</w:t>
      </w:r>
    </w:p>
    <w:p>
      <w:r>
        <w:rPr>
          <w:b/>
        </w:rPr>
        <w:t>E. 1.2</w:t>
      </w:r>
    </w:p>
    <w:p>
      <w:r>
        <w:t>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angefochtene Einspracheentscheid ist am 8. Dezember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1.3</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beziehungsweise ab der 5. IV-Revision Art. 7 Abs. 1 ATSG, in deren Rahmen Art. 7 ATSG durch einen zweiten Absatz ergÃ¤nzt wurde, gemÃ¤ss welchem fÃ¼r die Beurteilung des Vorliegens einer ErwerbsunfÃ¤higkeit ausschliesslich die Folgen der gesundheitlichen BeeintrÃ¤chtigung zu berÃ¼cksichtigen sind und eine ErwerbsunfÃ¤higkeit zudem nur vorliegt, wenn sie aus objektiver Sicht nicht Ã¼berwindbar ist.).</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1.4Â Â Â Â  Bei erwerbstÃ¤tigen Versicherten ist der InvaliditÃ¤tsgrad gemÃ¤ss Art. 16 ATSG (seit 1. Januar 2004: in Verbindung mit Art. 28 Abs. 2 IVG Â und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8 Abs. 3 ATSG bis 31. Dezember 2007 in Verbindung mit Art. 28 Abs. 2 bis IVG und seit 1. Januar 2008 in Verbindung mit Art. 28a Abs. 2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Absatz 2 bis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(bis 31. Dezember 2003 Art. 27 bis IVV, bis 31. Dezember 2007 Art. 28 Abs. 2 ter IVG und ab 1. Januar 2008 Â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1.5Â Â Â Â  GemÃ¤ss Art. 28 Abs. 1 IVG (in der bis zum 31. Dezember 2003 gÃ¼ltig gewesenen Fassung) hatten bis am 31. Dezember 2003 Versicherte Anspruch auf eine ganze Rente, wenn sie mindestens zu 66</w:t>
      </w:r>
    </w:p>
    <w:p>
      <w:r>
        <w:rPr>
          <w:b/>
        </w:rPr>
        <w:t>E. 2</w:t>
      </w:r>
    </w:p>
    <w:p>
      <w:r>
        <w:t>/</w:t>
      </w:r>
    </w:p>
    <w:p>
      <w:r>
        <w:rPr>
          <w:b/>
        </w:rPr>
        <w:t>E. 3</w:t>
      </w:r>
    </w:p>
    <w:p>
      <w:r>
        <w:t>3.1Â Â Â Â  Das die BeschwerdefÃ¼hrerin nach dem Unfall vom 17. Februar 2001 erstbehandelnde Spital F.___ diagnostizierte eine HWS-Distorsion. Die BeschwerdefÃ¼hrerin sei vom 17. bis 20. Februar 2001 zu 100 % arbeitsunfÃ¤hig. Ab dem 21. Februar 2001 bestehe wieder eine 100%ige ArbeitsfÃ¤higkeit (Bericht vom 9. MÃ¤rz 2001, Urk. 8/7/151) .</w:t>
      </w:r>
    </w:p>
    <w:p>
      <w:r>
        <w:t>3.2Â Â Â Â  Die Klinik Z.___, in welcher die BeschwerdefÃ¼hrerin vom 18. Juni bis 27. Juli 2001 hospitalisiert war, hielt mit Austrittsbericht vom 28. August 2001 fest, rund fÃ¼nfeinhalb Monate nach der HWS-Distorsion persistierten bei der BeschwerdefÃ¼hrerin noch ein zervikobrachiales Schmerzsyndrom links mit von nuchal ausstrahlenden Kopfschmerzen, verminderter HWS-Beweglichkeit und phasenweise Schmerzen des linken Armes mit HypÃ¤sthesie vor allem des Klein- und Ringfingers der linken Hand, in geringerem Masse ausgeprÃ¤gt der gesamten linken Hand. Ebenso bestehe linksseitig ein Tinnitus mit subjektiver Verminderung des HÃ¶rvermÃ¶gens seit dem Unfall. Die Blockade im Kiefergelenk interpretierten sie als Restbeschwerden nach Kieferkontusion, wobei myofasziale Beschwerden im Sinne von temporomandibulÃ¤ren Verspannungen zum Unterhalt der Beschwerden beitrÃ¼gen. Bei diesen EinschrÃ¤nkungen bestehe derzeit keine verwertbare ArbeitsfÃ¤higkeit mehr. Eine abschliessende Beurteilung sei momentan nicht mÃ¶glich (Urk. 8/7/90-93).</w:t>
      </w:r>
    </w:p>
    <w:p>
      <w:r>
        <w:t>3.3Â Â Â Â  PD Dr. A.___ attestierte der BeschwerdefÃ¼hrerin mit Bericht vom 27. Januar 2003 eine 50%ige ArbeitsfÃ¤higkeit fÃ¼r eine behinderungsangepasste TÃ¤tigkeit (Urk. 8/10).</w:t>
      </w:r>
    </w:p>
    <w:p>
      <w:r>
        <w:t>3.4Â Â Â Â  Die BeschwerdefÃ¼hrerin wurde am 20. Juni 2003 von Dr. med. G.___, Facharzt FMH fÃ¼r orthopÃ¤dische Chirurgie, kreisÃ¤rztlich untersucht. Dieser hielt fest, die Frage, ob der BeschwerdefÃ¼hrerin durch den Unfall vom 17. Februar 2001 ein bleibender Nachteil verursacht worden sei, sei sehr schwierig zu beantworten, da keine Befunde vorlÃ¤gen, welche die Symptomatik erklÃ¤rten. Die medizinische Behandlungspalette sei ausgeschÃ¶pft (Bericht vom 20. Juni 2003, Urk. 8/15).</w:t>
      </w:r>
    </w:p>
    <w:p>
      <w:r>
        <w:t>3.5Â Â Â Â  Dr. B.___ hielt in seinem Gutachten vom 30. August 2004 (Urk. 8/45) fest, die depressive Verstimmung der BeschwerdefÃ¼hrerin kÃ¶nne heute als chronifiziert bezeichnet und gemÃ¤ss ICD-10 F43.2 am ehesten als AnpassungsstÃ¶rung (lÃ¤ngere depressive Reaktion) interpretiert werden. Dies auch wenn nach ICD-10 dieser Zustand nur leicht sei und nicht lÃ¤nger als zwei Jahre andauern soll. Da die depressive Verstimmung aber ziemlich eindeutig eine Reaktion auf den Unfall und seine Folgen zu sein scheine, der gemÃ¤ss Klinik Z.___ im Sommer 2001 zu organischen SchÃ¤digungen und funktionellen StÃ¶rungen und einer ArbeitsunfÃ¤higkeit gefÃ¼hrt habe und von dem die BeschwerdefÃ¼hrerin sage, dass er ihr Leben komplett verÃ¤ndert habe, komme eine andere Klassifizierung unter den depressiven StÃ¶rungen kaum in Frage. In diagnostischer Hinsicht kÃ¶nne man aber die Frage stellen, ob nicht auch von einer anhaltenden somatoformen SchmerzstÃ¶rung (ICD-10 F54.4) gesprochen werden kÃ¶nne. Seines Erachtens kÃ¶nne dies eher nicht, da die von der BeschwerdefÃ¼hrerin angegebenen Beschwerden recht typisch fÃ¼r die Folgen eines chronisch verlaufenden so genannten Schleudertraumas seien. Ebenso sei ergÃ¤nzend respektive differentialdiagnostisch eine posttraumatische BelastungsstÃ¶rung (ICD-10 F43.3) in ErwÃ¤gung zu ziehen, da auch dafÃ¼r Anhaltspunkte zu finden seien. Da jedoch die psychische Symptomatik von Anfang an stark durch die kÃ¶rperlichen Folgen der HWS-Distorsion Ã¼berlagert worden seien, lasse sich diese Diagnose nur schwer eindeutig stellen. Das Ausmass der psychisch bedingten Reduktion der ArbeitsfÃ¤higkeit betrage schÃ¤tzungsweise 25 % (S. 13-15).</w:t>
      </w:r>
    </w:p>
    <w:p>
      <w:r>
        <w:t>3.6Â Â Â Â  Dr. med. H.___, FachÃ¤rztin FMH fÃ¼r Neurologie, verfasste am 7. MÃ¤rz 2006 ein Gutachten zuhanden der SUVA (Urk. 8/71/104-130). Sie diagnostizierte dabei ein chronifiziertes Schmerzyndroom bei chronischem zervikobrachialem und zervikozephalem Syndrom links bei Status nach HWS-Distorsionstrauma am 17. Februar 2001 und eine reaktive depressive Entwicklung (S. 14). Sie attestierte der BeschwerdefÃ¼hrerin eine 50%ige ArbeitsfÃ¤higkeit in abwechselnder Stellung ohne Tragen von GegenstÃ¤nden Ã¼ber 10 Kilogramm (S. 19).</w:t>
      </w:r>
    </w:p>
    <w:p>
      <w:r>
        <w:t>3.7Â Â Â Â  Die BeschwerdefÃ¼hrerin wurde am 17. Januar 2007 von Dr. med. I.___, FachÃ¤rztin FMH fÃ¼r Neurologie, untersucht. Diese diagnostizierte mit Bericht vom 18. Januar 2007 ein Karpaltunnelsyndrom beidseits und einen Status nach HWS-Distorsionstrauma mit zervikalem und zervikobrachialem Schmerzsyndrom (Urk. 8/71/27-28).</w:t>
      </w:r>
    </w:p>
    <w:p>
      <w:r>
        <w:t>3.8Â Â Â Â  Dr. med. J.___, Facharzt fÃ¼r Psychiatrie und Psychotherapie, Arzt am Zentrum fÃ¼r Versicherungsmedizin der SUVA, untersuchte die BeschwerdefÃ¼hrerin am 25. Juli 2007. Er konnte keine psychischen StÃ¶rungen feststellen. Bei der Untersuchung habe sich keine krankheitswertige psychopathologische Symptomatik gezeigt, subjektiv sei die BeschwerdefÃ¼hrerin nicht durch psychische AuffÃ¤lligkeiten eingeschrÃ¤nkt, die als krankheitswertig einzustufen seien. Diese Feststellung, welche aus den subjektiven Ãusserungen der BeschwerdefÃ¼hrerin selbst und dem psychiatrischen Befund resultiere, sei gut mit dem dokumentierten Verlauf vereinbar. Dr. J.___ konnte dementsprechend keine EinschrÃ¤nkung der ArbeitsfÃ¤higkeit festhalten (Urk. 8/71/5-15).</w:t>
      </w:r>
    </w:p>
    <w:p>
      <w:r>
        <w:t>3.9Â Â Â Â  Prof. Dr. med. K.___, Facharzt fÃ¼r Oto-Rhino-Laryngologie, diagnostizierte mit Bericht vom 26. Mai 2009 eine OtolithenfunktionsstÃ¶rung links. GemÃ¤ss Prof. Dr. K.___ liessen sich die von der BeschwerdefÃ¼hrerin geÃ¤usserten Schwindelbeschwerden bei der GleichgewichtsfunktionsprÃ¼fung durch ein pathologisches Gangmuster beim Geradeausgang mit verschlossenen Augen sowie einen pathologischen Unterberger-Tretversuch nachweisen. Ferner zeige sich eine UnterschÃ¤tzung der subjektiven haptischen Vertikalen links, was als Zeichen einer OtolithenfunktionsstÃ¶rung (Macula utriculi) auf der linken Seite bewertet werden kÃ¶nne. Die subjektive haptische Vertikale werde von der Maculafunktion und der Propriozeption beeinflusst. Beim Zeichnen einer subjektiv vertikalen Linie mit ausgestrecktem Arm auf das vorgehaltene Brett, das mit einer Wasserwaage ausgerichtet worden sei und anschliessender Wiederholung in Lateralkippung um 20Â° nach links und rechts habe sich bei der Kippung nach links eine deutliche Abweichung der Linie von der Vertikalen gezeigt. Dies spreche fÃ¼r eine UtrikulusfunktionsstÃ¶rung links. OtolithenfunktionsstÃ¶rungen wÃ¼rden sowohl isoliert als auch in Kombination mit anderen peripheren vestibulÃ¤ren LÃ¤sionen auftreten. Typisch sei das UnsicherheitsgefÃ¼hl im Dunkeln und die Schwankneigungen, insbesondere nach schnellen KÃ¶rperbewegungen. Eine konventionelle Gleichgewichtsrehabilitation sei nicht erfolgreich. Spezifische auditorische FeedbackÃ¼bungen stÃ¼nden derzeit nur in wenigen Spezialkliniken zur VerfÃ¼gung (Urk. 29).</w:t>
      </w:r>
    </w:p>
    <w:p>
      <w:r>
        <w:t>3.10Â Â  Die C.___ hielt in ihrem Gutachten vom 28. Juli 2009 (Urk. 8/96) als Diagnose mit Auswirkungen auf die ArbeitsfÃ¤higkeit ein chronisches Schmerzsyndrom mit somatischen und psychischen Faktoren (ICD-10 F45.41) fest. Als Diagnose ohne EinschrÃ¤nkung der ArbeitsfÃ¤higkeit nannte die C.___ (1) ein chronisches Schmerzsyndrom im Bereiche des Kopfes, SchultergÃ¼rtels und gesamten linken Armes, (2) einen Tinnitus links mit HÃ¶rstÃ¶rung links anamnestisch, (3) einen Verdacht auf Kiefergelenkkontusion mit myofaszialen Schmerzen links, (4) einen Status nach Katheterablation 2008 bei rezidivierenden Tachykardien und (5) eine Refluxkrankheit. Die C.___ attestierte der BeschwerdefÃ¼hrerin in der bisherigen TÃ¤tigkeit eine ArbeitsfÃ¤higkeit von 80 %, dies aufgrund der verminderten schmerzbedingten Belastbarkeit. Auch in einer den MÃ¶glichkeiten angepassten VerweisungstÃ¤tigkeit bestehe eine 80%ige ArbeitsfÃ¤higkeit. Die ArbeitsfÃ¤higkeit in diesem Umfang bestehe seit dem 1. Oktober 2003 (S. 16-17) .</w:t>
      </w:r>
    </w:p>
    <w:p>
      <w:r>
        <w:t>3.11Â Â  Dr. E.___ diagnostizierte in seinem zusammen mit Dr. D.___ am 18. August 2010 erstellten Gutachten (Urk. 18/1) aus neurologischer Sicht ein mÃ¤ssig bis mittelstark ausgeprÃ¤gtes rechtsbetontes oberes Zervikalsyndrom, ein leicht bis mÃ¤ssig ausgeprÃ¤gtes rechtsbetontes mittleres Zervikalsyndrom, mÃ¤ssig ausgeprÃ¤gte zervikozephale Beschwerden, eine leicht ausgeprÃ¤gte kognitive StÃ¶rung bei Schmerz- sowie seelischer Interferenz sowie den Verdacht auf eine periphere Vestibulopathie links, Differentialdiagnose: posttraumatisch versus OtolithenfunktionsstÃ¶rung bei Zustand nach Verkehrsunfall am 17. Februar 2001 mit HWS-Distorsion (S. 16-17). Aus psychiatrischer Sicht diagnostizierte Dr. D.___ eine anhaltende somatoforme SchmerzstÃ¶rung mit somatischen und psychischen Faktoren (ICD-10 F45.4), eine rezidivierende leichte, Ã¤ngstlich gefÃ¤rbte depressive Episode (ICD-10 F33.0) und akzentuierte PersÃ¶nlichkeitszÃ¼ge mit schwernehmendem, Ã¤ngstlich unsicherem sensitiven, zur Selbstbeobachtung und Somatisierung neigendem Typ Z73.1 (S. 22). Dr. D.___ und Dr. E.___ attestierten der BeschwerdefÃ¼hrerin bidisziplinÃ¤r eine 45%ige Arbeits- und Leistungseinbusse (S. 26).</w:t>
      </w:r>
    </w:p>
    <w:p>
      <w:r>
        <w:rPr>
          <w:b/>
        </w:rPr>
        <w:t>E. 4</w:t>
      </w:r>
    </w:p>
    <w:p>
      <w:r>
        <w:t>4.1Â Â Â Â  Die Beschwerdegegnerin stÃ¼tzt sich bei ihrer Beurteilung, wonach die BeschwerdefÃ¼hrerin seit Oktober 2003 zu 80 % arbeitsfÃ¤hig sei, im Wesentlichen auf das Gutachten der C.___ vom 28. Juli 2009 (Feststellungsblatt, Urk. 8/107).</w:t>
      </w:r>
    </w:p>
    <w:p>
      <w:r>
        <w:t>4.2Â Â Â Â  Die BeschwerdefÃ¼hrerin wurde von der C.___ rheumatologisch, psychiatrisch, neurologisch und neuropsychologisch begutachtet (Urk. 8/96).</w:t>
      </w:r>
    </w:p>
    <w:p>
      <w:r>
        <w:t>4.2.1Â Â  Dr. med. L.___, FachÃ¤rztin FMH fÃ¼r Neurologie, welche die BeschwerdefÃ¼hrerin neurologisch begutachtete, konnte keine EinschrÃ¤nkung der ArbeitsfÃ¤higkeit feststellen. Die median begrenzte SensibilitÃ¤tsstÃ¶rung und die EinschrÃ¤nkung in der HWS-MotilitÃ¤t konnte Dr. L.___ organisch nicht erklÃ¤ren. Die von ihr attestierte uneingeschrÃ¤nkte ArbeitsfÃ¤higkeit aus neurologischer Sicht ist aufgrund des Fehlens neurologischer AusfÃ¤lle ohne Weiteres nachvollziehbar (Urk. 8/96/44-45).</w:t>
      </w:r>
    </w:p>
    <w:p>
      <w:r>
        <w:t>4.2.2Â Â  Die BeschwerdefÃ¼hrerin wurde von lic. phil. M.___ und lic. phil. N.___, Fachpsychologinnen fÃ¼r Neuropsychologie FSP, neuropsychologisch begutachtet. Sie konnten dabei bei der BeschwerdefÃ¼hrerin unter Ausschluss der Faktoren Ausdauer und Belastung eine alters- und ausbildungsadÃ¤quate mentale LeistungsfÃ¤higkeit feststellen. Sie fanden in ihrer Untersuchung keine Hinweise fÃ¼r eine hirnorganische SchÃ¤digung. Die BeschwerdefÃ¼hrerin erbrachte grundsÃ¤tzlich normgerechte Ergebnisse. Sie arbeitete grundsÃ¤tzlich konzentriert, wechselte flexibel zwischen den verschiedenen Anforderungen und setzte Instruktionen problemlos um. Es fanden sich keine Hinweise fÃ¼r mnestische-, exekutive, sprachliche- und/oder visuell-rÃ¤umliche/visuo-konstruktive Dysfunktionen. EinschrÃ¤nkungen fanden sich jedoch im Verlaufe der Untersuchung - als klare Folge der Schmerzzunahme und der MÃ¼digkeit - im Aufmerksamkeitsbereich. Die generell guten Aufmerksamkeitsleistungen liessen, insbesondere im Hinblick auf das Tempo, im Verlaufe der Untersuchung kontinuierlich nach. Gegen Ende der Untersuchung arbeitete die BeschwerdefÃ¼hrerin bei weiterhin guter Sorgfaltsleistung deutlich verlangsamt. GemÃ¤ss lic. phil. M.___ und N.___ sei eine gute Tages- und Wochenstruktur mit einem regelmÃ¤ssigen Wechsel zwischen AktivitÃ¤ts- und Ruhephasen im Hinblick auf die Schmerzen und die reduzierte Belastbarkeit sinnvoll. In der Untersuchung hat sich nach lic. phil. M.___ und N.___ gezeigt, dass die BeschwerdefÃ¼hrerin von Pausen profitieren kann und anschliessend fÃ¼r eine gewisse Zeitspanne wieder Ã¼ber eine gute LeistungsfÃ¤higkeit verfÃ¼gt. Lic. phil. M.___ und N.___ Ã¤usserten sich nicht zur EinschrÃ¤nkung der ArbeitsfÃ¤higkeit aus rein neuropsychologischer Sicht, sondern verwiesen hierzu auf die polydisziplinÃ¤re Beurteilung (Urk. 8/96/53-54).</w:t>
      </w:r>
    </w:p>
    <w:p>
      <w:r>
        <w:t>4.2.3Â Â  Die rheumatologische Untersuchung wurde von Dr. med. O.___, Facharzt FMH fÃ¼r Rheumatologie, Physikalische Medizin und Rehabilitation, durchgefÃ¼hrt. Aus dem Gutachten von Dr. O.___ geht hervor, dass der rheumatologische Status durch ein Schonverhalten, repetitives StÃ¶hnen auch bei Untersuchungen problemferner Zonen, hilfesuchendes Schluchzen und Weinen geprÃ¤gt war. Rheumatologisch objektivierbar fand sich jedoch kein Befund. Unter Ablenkung fand sich eine ubiquitÃ¤r unauffÃ¤llige Beweglichkeit, insbesondere auch im SchultergÃ¼rtelbereich und an der HWS. Die Weichteilstrukturen waren symmetrisch und unauffÃ¤llig. Die Palpationsbefunde zeigten zwar einen erhÃ¶hten Tonus im Sitzen, jedoch ebenfalls keine Seitendifferenz zur schmerzhaften Zone und auch keine Atrophien. Die peripher neurologischen Untersuchungsbefunde, welche unabhÃ¤ngig von der willkÃ¼rlichen Beeinflussung der BeschwerdefÃ¼hrerin sind, waren unauffÃ¤llig. Die RÃ¶ntgenbilder aus frÃ¼heren Jahren waren gemÃ¤ss Dr. O.___ unauffÃ¤llig. Dr. O.___ verzichtete aufgrund des diffusen Schmerzsyndroms auf die Wiederholung neuer RÃ¶ntgenbilder. Es ist ohne Weiters nachvollziehbar, dass Dr. O.___ aufgrund der vorgenannten Befunde ÂnurÂ ein subjektiv beschriebenes chronisches Schmerzsyndrom diagnostizieren konnte. Strukturell objektivierbare rheumatologische Befunde fanden sich nÃ¤mlich nicht. GemÃ¤ss Dr. O.___ passen die geklagten Beschwerden zum juristisch definierten, typischen Beschwerdebild der HWS-Distorsionsverletzung. Wie hÃ¤ufig bei HWS-Distorsionsverletzungen hÃ¤tten sich die Schmerzen chronifiziert, ohne dass dafÃ¼r eine strukturelle LÃ¤sion vorhanden sei (Urk. 8/96/24-25). GemÃ¤ss Urteil des Bundesgerichts vom 30. August 2010 in Sachen IV-Stelle Luzern c. S., 9C_510/2009, ist die Rechtsprechung zur anhaltenden somatoformen SchmerzstÃ¶rung, gemÃ¤ss welcher, eine somatoforme SchmerzstÃ¶rung als solche noch keine InvaliditÃ¤t begrÃ¼ndet, sinngemÃ¤ss anwendbar, wenn sich die Frage nach der invalidisierenden Wirkung einer Schleudertrauma-Verletzung der HWS ohne organisch nachweisbare FunktionsausfÃ¤lle stellt. Danach besteht eine Vermutung, dass die somatoforme SchmerzstÃ¶rung - beziehungsweise eine Schleudertrauma-Verletzung der HWS ohne organisch nachweisbare FunktionsausfÃ¤lle -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Wie nachfolgend zu zeigen ist, sind bei der BeschwerdefÃ¼hrerin diese sogenannten FÃ¶rster-Kriterien nicht erfÃ¼llt, weshalb kein Anlass besteht, aufgrund der erlittenen HWS-Verletzung ausnahmsweise eine ArbeitsunfÃ¤higkeit anzunehmen. Es ist daher schlÃ¼ssig, dass Dr. O.___ aufgrund des Fehlens struktureller LÃ¤sionen keine ArbeitsunfÃ¤higkeit attestierte.</w:t>
      </w:r>
    </w:p>
    <w:p>
      <w:r>
        <w:t>4.2.4Â Â  Die psychiatrische Untersuchung wurde von Dr. med. P.___, Facharzt FMH fÃ¼r Psychiatrie und Psychotherapie, vorgenommen. Dr. P.___ diagnostizierte eine chronische SchmerzstÃ¶rung mit somatischen und psychischen Faktoren (ICD-10 F45.41). Eine somatoforme SchmerzstÃ¶rung kann gemÃ¤ss Dr. P.___ nicht diagnostiziert werden, da weder eine zusÃ¤tzliche somatoforme KÃ¶rperstÃ¶rung (z.B. somatisch nicht erklÃ¤rte Herz-, Kreislauf-, Atmungs- oder Magen-Darmbeschwerden) noch eine Traumatisierung in der Biographie vorliegt. Dr. P.___ prÃ¼fte, ob der BeschwerdefÃ¼hrerin die Willensanstrengung zur Ãberwindung der Schmerzen und somit der Verwertbarkeit der ArbeitsfÃ¤higkeit zumutbar ist. Seiner Ansicht nach ist von den FÃ¶rster-Kriterien das Kriterium auffÃ¤llige prÃ¤morbide PersÃ¶nlichkeitsstruktur bzw. -entwicklung teilweise erfÃ¼llt, da es sich bei der BeschwerdefÃ¼hrerin um eine PersÃ¶nlichkeit mit hohen SelbstansprÃ¼chen und hohem KontrollbedÃ¼rfnis handelt. In Bezug auf die Schmerzverarbeitung habe diese PersÃ¶nlichkeitsstruktur einen gewissen Krankheitswert. Die Kriterien psychiatrische KomorbiditÃ¤t bzw. chronische Begleiterkrankung sind nach Dr. P.___ nicht erfÃ¼llt. Das Kriterium Verlust der sozialen Integration im Verlauf der psychischen Erkrankung ist gemÃ¤ss Dr. P.___ teilweise erfÃ¼llt, da die BeschwerdefÃ¼hrerin krankheitsbedingt ihren Arbeitsplatz verloren habe, wobei es aber zu keinem sozialen RÃ¼ckzug auf allen Ebenen gekommen sei. DasÂ  Kriterium hoher primÃ¤rer und/oder sekundÃ¤rer Krankheitsgewinn ist gemÃ¤ss Dr. P.___ nicht sicher beurteilbar, wobei seiner Ansicht nach sicher kein primÃ¤rer Krankheitsgewinn besteht. In Bezug auf die Kriterien primÃ¤r chronifizierter Krankheitsverlauf ohne lÃ¤nger dauernde Remissionen, mehrjÃ¤hrige Krankheitsdauer mit stabiler oder progredienter Symptomatik und unbefriedigende Behandlungsergebnisse trotz konsequent und lege artis durchgefÃ¼hrten Behandlungsmassnahmen, insbesondere gescheiterte stationÃ¤re Therapie fÃ¼hrt Dr. P.___ an, dass wohl eine gewisse Chronifizierung des Krankheitsverlaufs eingetreten ist. Die kognitiven Funktionen hÃ¤tten sich seit der letzten Untersuchung im Jahr 2005 jedoch verbessert. Das dysfunktionale Vermeidungsverhalten der BeschwerdefÃ¼hrerin habe in den letzten zwei Jahren wahrscheinlich aber zugenommen. Diese Zunahme sei neurotischer Natur und kÃ¶nne durch eine verhaltenstherapeutische Therapie beeinflusst werden. Dr. P.___ erklÃ¤rt in nachvollziehbarer Weise, dass bei einer kategorialen Betrachtung zwar sechs von acht FÃ¶rster-Kriterien erfÃ¼llt seien, bei einer dimensionalen Betrachtung die erfÃ¼llten Kriterien jedoch nur andeutungsweise gegeben seien, so dass die zumutbare Willensanstrengung zur Ãberwindung der Schmerzen bei der BeschwerdefÃ¼hrerin zu bejahen sei. GemÃ¤ss Dr. P.___ ist die BeschwerdefÃ¼hrerin aufgrund der verminderten schmerzbedingten Belastbarkeit in ihrer LeistungsfÃ¤higkeit jedoch trotzdem eingeschrÃ¤nkt. Es sei nÃ¤mlich davon auszugehen, dass die BeschwerdefÃ¼hrerin aufgrund der verminderten Belastbarkeit bei einer TÃ¤tigkeit schmerzbedingte Ruhepausen einlegen muss. Dr. P.___ begrÃ¼ndet dabei in nachvollziehbarer Weise, dass der BeschwerdefÃ¼hrerin abgestÃ¼tzt auf die neuropsychologische Untersuchung, bei welcher sie nach einer eineinviertel Stunden dauernden Untersuchung eine viertelstÃ¼ndige Pause benÃ¶tigte, fÃ¼r eine den kÃ¶rperlichen EinschrÃ¤nkungen angepasste TÃ¤tigkeit eine 80%ige ArbeitsfÃ¤higkeit besteht (Urk. 8/96/38-39).</w:t>
      </w:r>
    </w:p>
    <w:p>
      <w:r>
        <w:t>4.2.5Â Â  Die C.___-Ãrzte fÃ¼hrten zur Begutachtung der BeschwerdefÃ¼hrerin eigene Untersuchungen durch. Sie berÃ¼cksichtigten zudem die vorhandenen medizinischen Berichte und setzten sich mit abweichenden Beurteilungen auseinander und begrÃ¼ndeten in nachvollziehbarer Weise ihre EinschÃ¤tzung des Gesundheitszustandes und der ArbeitsfÃ¤higkeit der BeschwerdefÃ¼hrerin. Da die C.___ zudem sÃ¤mtliche sich stellenden Fragen beantwortet, bildet das Gutachten eine zuverlÃ¤ssige Beurteilungsgrundlage. Es ist daher nicht zu beanstanden, dass die Beschwerdegegnerin auf das Gutachten der C.___ abgestellt hat.</w:t>
      </w:r>
    </w:p>
    <w:p>
      <w:r>
        <w:t>4.3Â Â Â Â  Die Berichte des Spitals F.___ vom 9. MÃ¤rz 2001 (Erw. 3.1), der Klinik Z.___ vom 28. August 2001 (Erw. 3.2) und von PD Dr. A.___ vom 27. Januar 2003 (Erw. 3.3), welche der BeschwerdefÃ¼hrerin zumindest vorÃ¼bergehend eine weitergehende als eine 20%ige EinschrÃ¤nkung der ArbeitsfÃ¤higkeit attestieren, stehen nicht im Widerspruch zum Gutachten der C.___. Diese Berichte wurden nÃ¤mlich zu einem Zeitpunkt verfasst, fÃ¼r welchen die C.___ der BeschwerdefÃ¼hrerin auch eine weiter als 20 % gehende EinschrÃ¤nkung der ArbeitsfÃ¤higkeit attestiert. Die C.___ hÃ¤lt nÃ¤mlich erst ab 1. Oktober 2003 eine 80%ige ArbeitsfÃ¤higkeit fÃ¼r eine behinderungsangepasste TÃ¤tigkeit fest.</w:t>
      </w:r>
    </w:p>
    <w:p>
      <w:r>
        <w:t>4.4Â Â Â Â  Dr. G.___ Ã¤usserte sich im Bericht vom 20. Juni 2003 (Erw. 3.4), also einen Zeitpunkt, fÃ¼r welchen die C.___ noch von einer 100%igen EinschrÃ¤nkung ausgeht, nicht zur ArbeitsfÃ¤higkeit der BeschwerdefÃ¼hrerin. Aus seinem Bericht geht jedoch hervor, dass er keine organisch nachweisbaren Unfallfolgen mehr feststellen konnte. Die BeschwerdefÃ¼hrerin kann daher aus der Untersuchung durch Dr. G.___ nichts zu ihren Gunsten ableiten, hielt die C.___ doch erst ab 1. Oktober 2003 wieder eine 80%ige ArbeitsfÃ¤higkeit fest.</w:t>
      </w:r>
    </w:p>
    <w:p>
      <w:r>
        <w:t>4.5Â Â Â Â  Dr. B.___ attestierte der BeschwerdefÃ¼hrerin in seinem Gutachten vom 30. August 2004 eine 25%ige EinschrÃ¤nkung der ArbeitsfÃ¤higkeit. Dr. B.___ legt dar, dass bei der BeschwerdefÃ¼hrerin nach dem Unfall vom 17. Februar 2001 eine ausgeprÃ¤gte depressive Verstimmung vorliege, und erklÃ¤rt, dass sich diese nicht klar einer Diagnose zuordnen lasse. Als wahrscheinlichste Diagnose nennt er eine AnpassungsstÃ¶rung (ICD-10 F43.2) (Erw. 3.5). Auch wenn Dr. B.___ die Diagnose AnpassungsstÃ¶rung nennt, so liegt der von ihm attestierten ArbeitsunfÃ¤higkeit im Wesentlichen die depressive Verstimmung zu Grunde. Eine depressive Verstimmung begrÃ¼ndet aber aus versicherungsmedizinischer Sicht grundsÃ¤tzlich keine ArbeitsunfÃ¤higkeit. Dr. B.___ begrÃ¼ndet nicht, weshalb dies vorliegend anders sein soll. Er weist denn auch darauf hin, dass es angebracht sei, die BeschwerdefÃ¼hrerin polydisziplinÃ¤r zu begutachten. Nach dem Gesagten vermag das Gutachten von Dr. B.___ das Gutachten der C.___ nicht in Frage zu stellen.</w:t>
      </w:r>
    </w:p>
    <w:p>
      <w:r>
        <w:t>4.6Â Â Â Â  Dr. H.___ attestierte der BeschwerdefÃ¼hrerin mit Gutachten vom 7. MÃ¤rz 2006 lediglich noch eine 50%ige ArbeitsfÃ¤higkeit in abwechselnder Stellung ohne Tragen von GegenstÃ¤nden Ã¼ber 10 Kilogramm (Erw. 3.6). Dr. H.___ fÃ¼hrt zur Befunderhebung aus: ÂAus neurologischer Sicht kann gesagt werden, dass der Befund aus somatischer neurologischer Sicht bis auf eine paramediane begrenzte HypÃ¤sthesie links und eine gewisse diffuse Unsicherheit in der Koordination normal ist. Diese beiden letzten erwÃ¤hnten Befunde sind sehr weich und kein Beleg fÃ¼r eine morphologische VerÃ¤nderung des Gehirns oder RÃ¼ckenmarks, welche auch nicht durch die bildgebenden Verfahren gefunden werden konnte. Sie sind jedoch bekannte Reaktionen auf eine chronische Schmerzproblematik.Â (Urk. 8/71/119-120). Dr. H.___ konnte also keine eigentlichen neurologischen EinschrÃ¤nkungen feststellen und begrÃ¼ndet die EinschrÃ¤nkung im Wesentlichen durch die Schmerzproblematik. Wie oben ausgefÃ¼hrt, bildet das chronische Schmerzsyndrom fÃ¼r sich alleine aber keine ArbeitsunfÃ¤higkeit. Auch die im Rahmen der Begutachtung bei Dr. H.___ durchgefÃ¼hrte neuropsychologische Begutachtung durch Dr. phil. Q.___ hÃ¤lt keine derart weitgehende EinschrÃ¤nkung fest. Aus dem Teilgutachten von Dr. phil. Q.___ geht nÃ¤mlich lediglich hervor, dass unfallbedingt eine EinschrÃ¤nkung von 10 % bestehe (Urk. 8/71/130). Sie hÃ¤lt also keine weitergehende ArbeitsunfÃ¤higkeit als die C.___ fest. Nach dem Gesagten gibt das Gutachten von Dr. H.___ keinen Anlass, von einer hÃ¶heren als von der C.___ festgestellten ArbeitsunfÃ¤higkeit auszugehen.</w:t>
      </w:r>
    </w:p>
    <w:p>
      <w:r>
        <w:t>4.7Â Â Â Â  Dr. I.___ attestierte der BeschwerdefÃ¼hrerin mit Bericht vom 18. Januar 2007 neben dem Status nach HWS-Distorsionstrauma mit zervikalem und zervikobrachialem Schmerzsyndrom ein Karpaltunnelsyndrom. Dr. I.___ attestierte der BeschwerdefÃ¼hrerin keine ArbeitsunfÃ¤higkeit (Erw. 3.7). Dr. L.___ konnte bei ihrer Begutachtung eine Normalisierung feststellen und diagnostizierte demzufolge kein Karpaltunnelsyndrom mehr (Urk. 8/96/46). Der Bericht von Dr. I.___ stellt daher das C.___-Gutachten nicht in Frage.</w:t>
      </w:r>
    </w:p>
    <w:p>
      <w:r>
        <w:t>4.8Â Â Â Â  Dr. J.___ konnte keine psychische StÃ¶rung mit Krankheitswert und demzufolge auch keine EinschrÃ¤nkung der ArbeitsfÃ¤higkeit feststellen (Erw. 3.8), weshalb sein Bericht vom 2. August 2007 in keinem Widerspruch zum Gutachten der C.___ steht.</w:t>
      </w:r>
    </w:p>
    <w:p>
      <w:r>
        <w:t>4.9Â Â Â Â  Prof. Dr. K.___ diagnostizierte mit Bericht vom 26. Mai 2009 eine OtolithenfunktionsstÃ¶rung links (Erw. 3.9). Prof. K.___ Ã¤usserte sich nicht zur ArbeitsfÃ¤higkeit der BeschwerdefÃ¼hrerin. Die C.___ berÃ¼cksichtigte in ihrem Gutachten den ungerichteten Schwindel der BeschwerdefÃ¼hrerin, ohne dabei die Diagnose OtolithenfunktionsstÃ¶rung zu stellen (Urk. 8/96/17). Da Prof. Dr. K.___ der BeschwerdefÃ¼hrerin keine EinschrÃ¤nkung der ArbeitsfÃ¤higkeit attestiert und die C.___ den von der BeschwerdefÃ¼hrerin geklagten Schwindel bei der Beurteilung der ArbeitsfÃ¤higkeit berÃ¼cksichtigte, kann auch der Bericht von Prof. Dr. K.___ keine Zweifel an der EinschÃ¤tzung der C.___ wecken.</w:t>
      </w:r>
    </w:p>
    <w:p>
      <w:r>
        <w:t>4.10Â Â  Die Dres. E.___ und D.___ attestierten der BeschwerdefÃ¼hrerin in ihrem Gutachten vom 18. August 2010 im Gegensatz zur C.___ nicht nur eine 20%ige, sondern eine 45%ige EinschrÃ¤nkung der ArbeitsfÃ¤higkeit (Erw. 3.11). Dr. E.___ diagnostizierte aus neurologischer Sicht ein mÃ¤ssig bis mittelstark ausgeprÃ¤gtes rechtsbetontes oberes Zervikalsyndrom, ein leicht bis mÃ¤ssig ausgeprÃ¤gtes rechtsbetontes mittleres Zervikalsyndrom, mÃ¤ssig ausgeprÃ¤gte zervikozephale Beschwerden, eine leicht ausgeprÃ¤gte kognitive StÃ¶rung bei Schmerz- sowie seelischer Interferenz sowie den Verdacht auf eine periphere Vestibulopathie links, Differentialdiagnose: posttraumatisch versus OtolithenfunktionsstÃ¶rung bei Zustand nach Verkehrsunfall am 17. Februar 2001 mit HWS-Distorsion. Aus psychiatrischer Sicht diagnostizierte Dr. D.___ eine anhaltende somatoforme SchmerzstÃ¶rung mit somatischen und psychischen Faktoren (ICD-10 F45.4), rezidivierende leichte, Ã¤ngstlich gefÃ¤rbte depressive Episoden (ICD-10 F33.0) und akzentuierte PersÃ¶nlichkeitszÃ¼ge mit schwernehmendem, Ã¤ngstlich unsicherem sensitivem, zur Selbstbeobachtung und Somatisierung neigendem Typ Z73.1. Wie oben ausgefÃ¼hrt, begrÃ¼nden weder die Folgen einer HWS-Distorsion noch eine somatoforme SchmerzstÃ¶rung fÃ¼r sich alleine eine EinschrÃ¤nkung der ArbeitsfÃ¤higkeit. Das Gutachten legt nicht dar, weshalb die Folgen der HWS-Distorsion mit einer zumutbaren Willensanstrengung nicht Ã¼berwindbar sein sollen. In Bezug auf die somatoforme SchmerzstÃ¶rung hÃ¤lt das Gutachten fest, dass die FÃ¶rster-Kriterien mehrheitlich erfÃ¼llt seien, weshalb eine EinschrÃ¤nkung der ArbeitsfÃ¤higkeit vorliege. Hierbei gilt es jedoch zu beachten, dass Dr. D.___ weder schlÃ¼ssig darlegt, weshalb die FÃ¶rster-Kriterien erfÃ¼llt sind, noch sich mit dem Gutachten der C.___ auseinandersetzt, welches nachvollziehbar erklÃ¤rt, dass bei einer kategorialen Betrachtung zwar sechs von acht FÃ¶rster-Kriterien erfÃ¼llt seien, bei einer dimensionalen Betrachtung die erfÃ¼llten Kriterien jedoch nur andeutungsweise gegeben seien, so dass die zumutbare Willensanstrengung zur Ãberwindung der Schmerzen bei der BeschwerdefÃ¼hrerin zu bejahen sei. Die von Dr. D.___ diagnostizierten rezidivierenden leichten, Ã¤ngstlich gefÃ¤rbten depressiven Episoden vermÃ¶gen ebenso wenig eine KomorbiditÃ¤t zu begrÃ¼nden, welche die Ãberwindung der diagnostizierten somatoformen SchmerzstÃ¶rung unzumutbar machen liesse, wie die akzentuierten PersÃ¶nlichkeitszÃ¼ge. Nach dem Gesagten kann offen bleiben, ob in Abweichung zum Gutachten der C.___ eine somatoforme SchmerzstÃ¶rung vorliegt, mag doch auch eine solche keine weitergehende als die von der C.___ attestierte 20%ige ArbeitsunfÃ¤higkeit zu begrÃ¼nden. Das Gutachten der Dr. E.___ und D.___ vermag daher das Gutachten der C.___ nicht in Frage zu stellen.</w:t>
      </w:r>
    </w:p>
    <w:p>
      <w:r>
        <w:t>4.11Â Â Â Â Â Â Â Â  Zusammenfassend ist nicht zu beanstanden, dass die Beschwerdegegnerin in Ãbereinstimmung mit dem Gutachten der C.___ von einer 100%igen ArbeitsunfÃ¤higkeit ab dem Unfall vom 17. Februar 2001 und einer 80%igen ArbeitsfÃ¤higkeit ab 1. Oktober 2003 ausgegangen ist.</w:t>
      </w:r>
    </w:p>
    <w:p>
      <w:r>
        <w:rPr>
          <w:b/>
        </w:rPr>
        <w:t>E. 5</w:t>
      </w:r>
    </w:p>
    <w:p>
      <w:r>
        <w:t>5.1Â Â Â Â  Die Beschwerdegegnerin qualifizierte die BeschwerdefÃ¼hrerin als zu 84 % erwerbstÃ¤tig und die restliche Zeit im Aufgabenbereich tÃ¤tig (Urk. 2).</w:t>
      </w:r>
    </w:p>
    <w:p>
      <w:r>
        <w:t>Aus dem Arbeitgeberbericht der Y.___ vom 19. Februar 2002 geht hervor, dass die BeschwerdefÃ¼hrerin zwar fÃ¼r 35 Stunden pro Woche angestellt war, tatsÃ¤chlich aber 38 Stunden pro Woche arbeitete und offensichtlich auch fÃ¼r ein solches Pensum entlÃ¶hnt wurde (Urk. 8/9 und Lohnabrechnungen, Urk. 8/71/64-76). Es ist daher davon auszugehen, dass die BeschwerdefÃ¼hrerin zu 90 % (38 Stunden : 42 Stunden) erwerbstÃ¤tig und zu 10 % im Aufgabenbereich tÃ¤tig war.</w:t>
      </w:r>
    </w:p>
    <w:p>
      <w:r>
        <w:t>5.2Â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w:t>
      </w:r>
    </w:p>
    <w:p>
      <w:r>
        <w:t>Â Â Â Â Â Â Â Â  Die BeschwerdefÃ¼hrerin war ab dem 17. Februar 2001 zu 100 % arbeitsunfÃ¤hig (Erw. 4.10). Der hypothetische Rentenbeginn war somit im Februar 2002, das heisst ein Jahr nach Beginn der 100%igen ArbeitsunfÃ¤higkeit. Zu diesem Zeitpunkt war die BeschwerdefÃ¼hrerin noch zu 100 % arbeitsunfÃ¤hig. Es war der BeschwerdefÃ¼hrerin daher nicht mÃ¶glich ein Einkommen zu erzielen.</w:t>
      </w:r>
    </w:p>
    <w:p>
      <w:r>
        <w:t>Â Â Â Â Â Â Â Â  Ab 1. Oktober 2003 war die BeschwerdefÃ¼hrerin wieder zu 80 % arbeitsfÃ¤hig. Bei der rÃ¼ckwirkenden Zusprechung einer befristeten Rente darf die Rentenaufhebung bzw. die Rentenaufhebung - in analoger Anwendung von Art. 88a Abs. 1 IVV - erst erfolgen, wenn sich eine dauerhafte Besserung des Gesundheitszustandes eingestellt hat, was jedenfalls dann anzunehmen ist, wenn sich innert dreier Monate eine stabile Situation gezeigt hat (AHI 1998 S. 121 Erw. 1b mit Hinweisen, BGE 121 V 275 Erw. 6b/dd). Die Verbesserung der gesundheitlichen Situation der BeschwerdefÃ¼hrerin ist daher erst per 1. Januar 2004 zu berÃ¼cksichtigen.</w:t>
      </w:r>
    </w:p>
    <w:p>
      <w:r>
        <w:t>5.3Â Â Â Â  Da die BeschwerdefÃ¼hrerin ab dem 1. Oktober 2003 bzw. dem 1. Januar 2004 in ihrer angestammten TÃ¤tigkeit wieder arbeitsfÃ¤hig war und sie ihre ursprÃ¼ngliche Arbeitsstelle nicht aus gesundheitlichen GrÃ¼nden verlor (Urk. 8/9), basieren Validen- und Invalideneinkommen auf derselben Grundlage. Es kann daher ein Prozentvergleich vorgenommen werden, wobei das Valideneinkommen auf 90 % und das Invalideneinkommen, entsprechend der RestarbeitsfÃ¤higkeit, auf 80 % festzusetzen ist. Dadurch resultiert eine Einkommenseinbusse von 10 % gemessen an einem Vollzeitpensum und ein InvaliditÃ¤tsgrad fÃ¼r den Erwerbsbereich in derselben HÃ¶he.</w:t>
      </w:r>
    </w:p>
    <w:p>
      <w:r>
        <w:t>5.4Â Â Â Â  Die Beschwerdegegnerin verzichtete zu Recht auf die DurchfÃ¼hrung einer HaushaltsabklÃ¤rung, da der Anspruch auf eine Rente selbst mit einem InvaliditÃ¤tsgrad im Haushalt von 100 % nicht zu erreichen wÃ¤re.</w:t>
      </w:r>
    </w:p>
    <w:p>
      <w:r>
        <w:t>5.5Â Â Â Â  Nach dem Gesagten hat die BeschwerdefÃ¼hrerin fÃ¼r die Zeit vom 1. Februar 2002 bis am 31. Dezember 2003 Anspruch auf eine ganze Invalidenrente. Ab dem 1. Januar 2004 besteht kein Anspruch auf eine Invalidenrente mehr.</w:t>
      </w:r>
    </w:p>
    <w:p>
      <w:r>
        <w:t>5.6Â Â Â Â  Dem eingereichten Privatgutachten von Dr. E.___ und Dr. D.___ sind keine neuen Erkenntnisse fÃ¼r die Entscheidfindung zu entnehmen. Das Gutachten erweist sich daher im Hinblick auf die Interessenwahrung nicht als erforderlich bzw. geboten (vgl. Georg Wilhelm, Kommentar zum Gesetz Ã¼ber das Sozialversicherungsgericht des Kantons ZÃ¼rich, 2. Auflage, Â§ 34 Rz 11), weshalb die von der BeschwerdefÃ¼hrerin geltend gemachten Kosten von Fr. 5'500.-- (Urk. 18/3) von der Beschwerdegegnerin nicht zu Ã¼bernehmen sind.</w:t>
      </w:r>
    </w:p>
    <w:p>
      <w:r>
        <w:t>5.7Â Â Â Â Â Â Â Â  Zusammenfassend ist die Beschwerde insoweit teilweise gutzuheissen, als die BeschwerdefÃ¼hrerin nicht nur bis am 30. September 2003, sondern bis am 31. Dezember 2003 Anspruch auf eine ganze Rente hat. Im Ãbrigen erweist sich die Beschwerde als unbegrÃ¼ndet und ist abzuweisen.</w:t>
      </w:r>
    </w:p>
    <w:p>
      <w:r>
        <w:t>6.Â Â Â Â Â Â</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Die BeschwerdefÃ¼hrerin hat gemessen an ihrem Antrag zu einem kleinen Teil obsiegt.</w:t>
      </w:r>
    </w:p>
    <w:p>
      <w:r>
        <w:t>In Anbetracht dieser Tatsache rechtfertigt es sich, ihr eine reduzierte ProzessentschÃ¤digung von Fr. 300.-- (inklusive Barauslagen und Mehrwertsteuer) zuzusprechen.</w:t>
      </w:r>
    </w:p>
    <w:p>
      <w:r>
        <w:t>6.2Â Â Â Â  Da es um die Bewilligung oder Verweigerung von Versicherungsleistungen geht, ist das Verfahren kostenpflichtig. Die Gerichtskosten sind nach dem Verfahrensaufwand und unabhÃ¤ngig vom Streitwert festzulegen (Art. 69 Abs. 1 bis IVG) und ermessensweise auf Fr. 800.-- anzusetzen. AusgangsgemÃ¤ss sind sie der BeschwerdefÃ¼hrerin zu sieben Achteln und der Beschwerdegegnerin zu einem Achtel aufzuerlegen.</w:t>
      </w:r>
    </w:p>
    <w:p>
      <w:r>
        <w:t>Das Gericht erkennt:</w:t>
      </w:r>
    </w:p>
    <w:p>
      <w:r>
        <w:t>1.Â Â Â Â Â Â Â Â  Die Beschwerde wird in dem Sinne teilweise gutgeheissen, als in AbÃ¤nderung des angefochtenen Einspracheentscheides vom 8. Dezember 2009 festgestellt wird, dass die BeschwerdefÃ¼hrerin vom 1. Februar 2002 bis 31. Dezember 2003 Anspruch auf eine ganze Invalidenrente hat. Im Ãbrigen wird die Beschwerde abgewiesen.</w:t>
      </w:r>
    </w:p>
    <w:p>
      <w:r>
        <w:t>2.Â Â Â Â Â Â Â Â  Die Gerichtskosten von Fr. 800.-- werden der BeschwerdefÃ¼hrerin zu sieben Achteln und der Beschwerdegegnerin zu einem Achtel auferlegt. Rechnung und Einzahlungsschein werden den Kostenpflichtigen nach Eintritt der Rechtskraft zugestellt.</w:t>
      </w:r>
    </w:p>
    <w:p>
      <w:r>
        <w:t>3.Â Â Â Â Â Â Â Â  Die Beschwerdegegnerin wird verpflichtet, der BeschwerdefÃ¼hrerin eine ProzessentschÃ¤digung von Fr. 300.-- (inkl. Barauslagen und MWSt) zu bezahlen.</w:t>
      </w:r>
    </w:p>
    <w:p>
      <w:r>
        <w:t>4.Â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