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IV.2010.00073 vom 6. Juli 2011</w:t>
      </w:r>
    </w:p>
    <w:p>
      <w:r>
        <w:t>ZH Sozialversicherungsgericht, 2011-07-06, DE</w:t>
      </w:r>
    </w:p>
    <w:p>
      <w:r>
        <w:rPr>
          <w:b/>
        </w:rPr>
        <w:t xml:space="preserve">Quelle: </w:t>
      </w:r>
      <w:r>
        <w:t>https://mcp.opencaselaw.ch/entscheid/zh_sozialversicherungsgericht_IV.2010.00073</w:t>
      </w:r>
    </w:p>
    <w:p>
      <w:r>
        <w:t>FR: ZH_SOZIALVERSICHERUNGSGERICHT IV.2010.00073 du 6 juillet 2011</w:t>
      </w:r>
    </w:p>
    <w:p>
      <w:r>
        <w:t>IT: ZH_SOZIALVERSICHERUNGSGERICHT IV.2010.00073 del 6 luglio 2011</w:t>
      </w:r>
    </w:p>
    <w:p>
      <w:pPr>
        <w:pStyle w:val="Heading2"/>
      </w:pPr>
      <w:r>
        <w:t>Erwägungen</w:t>
      </w:r>
    </w:p>
    <w:p>
      <w:r>
        <w:rPr>
          <w:b/>
        </w:rPr>
        <w:t>E. 4</w:t>
      </w:r>
    </w:p>
    <w:p>
      <w:r>
        <w:t>4.1Â Â Â Â  Zur - rechtlichen - Frage der Bindungswirkung der InvaliditÃ¤tsschÃ¤tzung der Unfallversicherung fÃ¼r die Invalidenversicherung, ist vorab Folgendes zu bemerken:</w:t>
      </w:r>
    </w:p>
    <w:p>
      <w:r>
        <w:rPr>
          <w:b/>
        </w:rPr>
        <w:t>E. 4.2</w:t>
      </w:r>
    </w:p>
    <w:p>
      <w:r>
        <w:t>4.2.1Â Â  Nach der neusten Rechtsprechung (BGE 133 V 549 ff.) besteht fÃ¼r die Invalidenversicherung keine Bindungswirkung an die InvaliditÃ¤tsschÃ¤tzung der Unfallversicherung im Sinne von BGE 126 V 288 und ist die IV-Stelle dementsprechend nicht zur Einsprache gegen die VerfÃ¼gung und zur Beschwerde gegen den Einspracheentscheid des Unfallversicherers Ã¼ber den Rentenanspruch als solchen oder den InvaliditÃ¤tsgrad berechtigt. Im erwÃ¤hnten Bundesgerichtsurteil wurde dargelegt, dass der BGE 126 V 288 zu Grunde liegende koordinationsrechtliche Gesichtspunkt bereits dadurch an Bedeutung verloren habe, dass in BGE 131 V 362 eine Bindungswirkung der InvaliditÃ¤tsschÃ¤tzung der Invalidenversicherung fÃ¼r die Unfallversicherung verneint wurde. Da einerseits weder der InvaliditÃ¤tsbemessung der Invalidenversicherung noch derjenigen der Unfallversicherung PrioritÃ¤t zukomme und andrerseits die Voraussetzungen fÃ¼r eine Rente in diesen Sozialversicherungszweigen trotz des grundsÃ¤tzlich gleichen InvaliditÃ¤tsbegriffs verschieden seien, sei auch eine Bindungswirkung im umgekehrten Sinn zu verneinen (BGE 133 V 549 Erw. 6.2 S. 554).</w:t>
      </w:r>
    </w:p>
    <w:p>
      <w:r>
        <w:t>4.2.2Â Â  Im vom BeschwerdefÃ¼hrer zitierten Urteil der II. sozialrechtlichen Abteilung des Bundesgerichtes vom 17. Februar 2009 in Sachen S., 9C_858/2008, ErwÃ¤gung 2, wurde im Wesentlichen ausgefÃ¼hrt, es gehe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 in den Entscheidungsprozess erst spÃ¤ter verfÃ¼gender VersicherungstrÃ¤ger miteinbezogen werden. Unter bestimmten UmstÃ¤nden (siehe die AufzÃ¤hlung der GrÃ¼nde in BGE 126 V 288 E. 2b S. 292 und E. 2d S. 294) kÃ¶nne auch von einer rechtskrÃ¤ftigen InvaliditÃ¤tsschÃ¤tzung eines anderen Versicherers abgewichen werden. In BGE 133 V 459 E. 6.2 - 6.4 habe das Bundesgericht alsdann eine solche Bindungswirkung der InvaliditÃ¤tsschÃ¤tzung der Unfallversicherung fÃ¼r die Invalidenversicherung insbesondere mit der BegrÃ¼ndung verneint, dass die Bemessung der Unfallversicherung im Gegensatz zur Invalidenversicherung lediglich die natÃ¼rlich und adÃ¤quat kausalen gesundheitlichen und erwerblichen Unfallfolgen berÃ¼cksichtige. Diese BegrÃ¼ndung gelte im VerhÃ¤ltnis zwischen der MilitÃ¤rversicherung und der Invalidenversicherung nicht. Es bestehe daher kein Anlass, soweit es um die InvaliditÃ¤tsbemessung von MilitÃ¤rversicherung und Invalidenversicherung gehe, ebenfalls von der in BGE 126 V 288 im Ergebnis weitgehend bestehenden Bindungswirkung der InvaliditÃ¤tsschÃ¤tzung des einen Sozialversicherers fÃ¼r den anderen abzuweichen, soweit allein GesundheitsschÃ¤den in Frage stÃ¼nden, fÃ¼r welche die MilitÃ¤rversicherung die Bundeshaftung anerkenne.</w:t>
      </w:r>
    </w:p>
    <w:p>
      <w:r>
        <w:t>Â Â Â Â Â Â Â Â  Das Urteil 9C_858/2008 vom 17. Februar 2009 beschlÃ¤gt somit die InvaliditÃ¤tsbemessung von MilitÃ¤r- und Invalidenversicherung, weshalb sich daraus von vornherein nicht ableiten lÃ¤sst, dass fÃ¼r die Invalidenversicherung eine Bindungswirkung an die InvaliditÃ¤tsschÃ¤tzung der Unfallversicherung besteht (vgl. Urteile der I. sozialrechtlichen Abteilung des Bundesgerichtes vom 27. MÃ¤rz 2008 in Sachen A., 8C_206/2007, E. 3.3.1, sowie vom 7. Juni 2010 in Sachen S., 8C_652/2009, E. 3.5, je mit Hinweisen).</w:t>
      </w:r>
    </w:p>
    <w:p>
      <w:r>
        <w:t>4.2.3Â Â Â Â Â Â Â Â  Ausserdem ist den - im Rahmen des Beschwerdeverfahrens - beigezogenen Akten des Unfallversicherers (Urk. 25) zu entnehmen, dass dessen InvaliditÃ¤tsbemessung auf einer Ãbereinkunft der Parteien beruht (Urk. 25/A82-A88, Urk. 25/A89 Seiten 1 und 3). Bei einer auf einem Vergleich beruhenden Festsetzung des InvaliditÃ¤tsgrades durch die Unfallversicherung ist aber rechtsprechungsgemÃ¤ss keine Bindungswirkung fÃ¼r die Invalidenversicherung gegeben, selbst wenn bekannt ist, von welchen Ãberlegungen sich der Unfallversicherer bei der vergleichsweisen Einigung hat leiten lassen (Urteil der I. sozialrechtlichen Abteilung des Bundesgerichtes vom 5. September 2008 in Sachen P., 8C_106/2008 E. 3, mit Hinweisen).</w:t>
      </w:r>
    </w:p>
    <w:p>
      <w:r>
        <w:rPr>
          <w:b/>
        </w:rPr>
        <w:t>E. 5</w:t>
      </w:r>
    </w:p>
    <w:p>
      <w:r>
        <w:t>5.1Â Â Â Â  Aus den medizinischen Akten geht hervor, dass sich der BeschwerdefÃ¼hrer am 9. August 2004 beim Sturz von einer Leiter Vorderkanten-Impressionsfrakturen LWK 1, 3 und 4 zuzog. Vom 9. bis 11. August 2004 war er zur konservativen Behandlung mit physiotherapeutisch angeleiteter Mobilisation unter Analgesie in der Klinik fÃ¼r Unfallchirurgie des Spitals O.___ hospitalisiert. Die radiologische Verlaufskontrolle drei Tage nach der Mobilisation zeigte eine unverÃ¤nderte Stellung der WirbelkÃ¶rperfrakturen (Urk. 8/11/52). Das am 24. Januar 2005 im Institut fÃ¼r Diagnostische Radiologie des Spitals O.___ durchgefÃ¼hrte MRI der LendenwirbelsÃ¤ule ergab eine progrediente anteriore Sinterung von LWK3 mit korrespondierend zunehmender intraspongiÃ¶ser Bandscheiben-Herniation im Frakturbereich, weiterhin ein KnochenmarkÃ¶dem L3, minim auch L4, sowie eine leichte Bandscheiben-Protrusion L4/5 ohne Wurzelaffektion. Nachweise einer Achsenabknickung oder einer diskoligamentÃ¤ren Verletzung fanden sich nicht (8/13/9). Das dort am 8. Februar 2005 erstellte CT der LendewirbelsÃ¤ule zeigte vollstÃ¤ndig konsolidierte Frakturen in LWK1, LWK3 und LWK4 mit Keilwirbelwinkeln bei L1 von 8 Grad, bei L3 von 14 Grad und bei L4 von 6 Grad. Das Alignement war regelrecht. Im Weiteren ergab sich ein anlagebedingt enger Spinalkanal. Jedoch fanden sich keine wesentliche Degeneration und kein Hinweis fÃ¼r eine NervenwurzelbeeintrÃ¤chtigung (Urk. 8/11/21). Am 12. Mai 2005 wurde in der Klinik P.___ eine CT-gesteuerte provokative Discographie L2, L3 und L3/4 mit Kontrollniveau L4/5 vorgenommen, wobei im Bandscheibenniveau L2/3 eine positive, provokative Schmerzantwort resultierte; der Schmerz wurde vom BeschwerdefÃ¼hrer als atypisch, verstÃ¤rkt und mit seinen Ã¼blichen Schmerzen nicht vergleichbar beschrieben (Urk. 8/13/10). Seitens der Klinik fÃ¼r Unfallchirurgie des Spitals O.___ wurde daraufhin von einer chirurgischen Intervention abgeraten und weiterhin eine konservative Therapie mit Physiotherapie und analgetisch unterstÃ¼tzenden Massnahmen empfohlen (Bericht vom 19. Mai 2005 [Urk. 8/11/36]). Auf Zuweisung von Y.___ hin wurde der BeschwerdefÃ¼hrer am 5. Juli 2005 von G.___, FMH OrthopÃ¤dische Chirurgie, von der Klinik Q.___ untersucht (Urk. 8/13/11-12). Vom 30. August bis 10. Oktober 2005 nahm der BeschwerdefÃ¼hrer am Ambulanten InterdisziplinÃ¤ren Schmerz-Programm (AISP) der Rheumaklinik des Spitals O.___ teil, wobei dieses im gegenseitigen Einvernehmen vorzeitig (vgl. Urk. 8/11/19) abgeschlossen wurde (AISP-Abschlussbericht vom 27. Oktober 2005, Urk. 8/13/13-14). Das am 2. und 6. November 2006 im Zentrum S.___ durchgefÃ¼hrte funktionelle MRI der LendenwirbelsÃ¤ule zeigte einen Zustand nach Kompressionsfraktur LWK 1, 3 und 4, eine minimale kyphotische Fehlhaltung zwischen L1 und L4, eine moderate Diskusdegeneration L2/3 und L4/5, eine minimale Diskusprotrusion L2/3 und keine Neurokompression (Urk. 25/M28).</w:t>
      </w:r>
    </w:p>
    <w:p>
      <w:r>
        <w:rPr>
          <w:b/>
        </w:rPr>
        <w:t>E. 5.2</w:t>
      </w:r>
    </w:p>
    <w:p>
      <w:r>
        <w:t>5.2.1Â Â  G.___ von der Klinik Q.___ erhob in seinem Bericht an Y.___ vom 5. Juli 2005 ein chronisches lumbospondylogenes Syndrom beidseits bei Status nach Sturz von einer Leiter am 9. August 2004, Fraktur der Vorderkante der LWK 1, 3 und 4, Konsolidation der Keilwirbel L1, L3 und L4, persistierendem KnochenmarkÃ¶dem des WirbelkÃ¶rpers L3, weniger L4 (MRI vom 24. Januar 2005), sowie minimaler diffuser Protrusionen L4/5 und L5/S1 (Urk. 8/13/12). Die genaue Genese sei unklar, mÃ¶glicherweise bestehe ein degenerativer Bandscheibenschmerz, offensichtlich habe aber die Discographie keine genÃ¼gende Aussagekraft gehabt, um hier eine Operationsempfehlung auszusprechen. Aufgrund der vorliegenden Untersuchungen kÃ¶nne er sich der Beurteilung des Spitals O.___ anschliessen; er empfehle ebenfalls vorerst die Ausweitung bzw. FortfÃ¼hrung der konservativen Therapie soweit als mÃ¶glich (Urk. 8/13/12).</w:t>
      </w:r>
    </w:p>
    <w:p>
      <w:r>
        <w:t>5.2.2Â Â  Der Hausarzt, Y.___, hielt in seinem Bericht an die Beschwerdegegnerin vom 5. Dezember 2005 - bei gleichen Diagnosen wie im Bericht der Klinik Q.___ vom 5. Juli 2005 (Urk. 8/13/11) - fest, der Gesundheitszustand des BeschwerdefÃ¼hrers sei stationÃ¤r. In der bisherigen TÃ¤tigkeit als HerrenkonfektionsverkÃ¤ufer sei er seit dem 21. September 2004 bis heute grundsÃ¤tzlich zu 50 % arbeitsunfÃ¤hig, wobei vom 4. Oktober bis 7. November 2004 eine 20%ige und vom 6. bis 20. Januar 2005 eine 100%ige ArbeitsunfÃ¤higkeit bestanden habe (Urk. 8/13/1).</w:t>
      </w:r>
    </w:p>
    <w:p>
      <w:r>
        <w:t>5.2.3Â Â  Z.___ und A.___ von der Klinik fÃ¼r Rheumatologie und Rehabilitation des Spitals R.___ diagnostizierten in ihrem - im Auftrag des Unfallversicherers erstatteten - Gutachten vom 7. September 2006 chronische Kreuzschmerzen bei ventraler Impression ausgeprÃ¤gt am dritten LendenwirbelkÃ¶rper (14Â°) und leichter am ersten (8Â°) und vierten (6Â°) LendenwirbelkÃ¶rper, leichter thorakal rechts-konvexer Skoliose sowie Status nach Sturz von einer Leiter am 9. August 2004 (Urk. 8/21/19). Die genaue Ursache der heute geschilderten Schmerzen sei nicht sicher eruierbar (Urk. 8/21/21). Die EinschÃ¤tzung der aktuellen ArbeitsfÃ¤higkeit als VerkÃ¤ufer im V.___ sei aus rheumatologischer Sicht sehr schwierig festzulegen. GrundsÃ¤tzlich sÃ¤hen sie keine EinschrÃ¤nkung, was der Ansicht des BeschwerdefÃ¼hrers widerspreche. Die Befunde einer Kyphosierung wegen alten Impressionsfrakturen der LendenwirbelkÃ¶rper seien grundsÃ¤tzlich nicht dazu angetan, eine kÃ¶rperlich leichte Arbeit als eingeschrÃ¤nkt einzuschÃ¤tzen. Jedoch seien sie fÃ¼r rezidivierende Schmerzen und ErmÃ¼dungserscheinungen verantwortlich zu machen. ArbitrÃ¤r wÃ¼rden sie die EinschrÃ¤nkung der ArbeitsfÃ¤higkeit auf 10 % bis maximal 30 % festlegen, wobei sie davon ausgingen, dass diese ArbeitsfÃ¤higkeit gesteigert werden kÃ¶nne und lÃ¤ngerfristig keine EinschrÃ¤nkung der ArbeitsfÃ¤higkeit als VerkÃ¤ufer im V.___ bestehen werde (Urk. 8/21/22 und Urk. 8/21/26). Diese TÃ¤tigkeit sei gÃ¼nstig mit stÃ¤ndigem Herumgehen, ohne schwerem Heben und Tragen und ohne repetitivem BÃ¼cken. Dementsprechend sei es schwierig, eine geeignetere TÃ¤tigkeit anzugeben (8/21/31).</w:t>
      </w:r>
    </w:p>
    <w:p>
      <w:r>
        <w:t>5.2.4Â Â  Im - ebenfalls im Auftrag des Unfallversicherers erstellten - bidisziplinÃ¤ren Gutachten des Schmerz-/Gutachtenszentrums der Klinik Q.___ vom 26. Februar 2008 wurde ein chronisches lumbospondylogenes Syndrom bei Status nach LWK3-Deckplatten-Impressionsfraktur mit KeildeformitÃ¤t und Status nach LWK1/4-Deckplatten-Impression ohne signifikante DeformitÃ¤t erhoben (Urk. 8/26/31). Hinweise auf eine Psychopathologie, insbesondere eine somatoforme SchmerzstÃ¶rung, fÃ¤nden sich nicht, weshalb keine psychiatrische Diagnose gestellt werden kÃ¶nne (Urk. 8/26/38). Vom behandelnden Psychiater/Psychotherapeut, B.___, sei eine gute Motivation des BeschwerdefÃ¼hrers bestÃ¤tigt worden. Eine solche sowie eine uneingeschrÃ¤nkte Mitarbeit sei auch anlÃ¤sslich der Begutachtung festgestellt worden, so im Besonderen bei der Evaluation der funktionellen LeistungsfÃ¤higkeit (EFL), wo keine Anhaltspunkte fÃ¼r Aggravation oder andere die Leistung/Anpassung beeinflussende Faktoren hÃ¤tten gefunden werden kÃ¶nnen. Die Schmerzen, im Besonderen deren Zunahme und Linderung, wÃ¼rden bei der aktuellen Begutachtung vom BeschwerdefÃ¼hrer durchaus adÃ¤quat beschrieben und entsprÃ¤chen dem, was in der klinischen Routine von einem Grossteil gut integrierter Patienten mit vergleichbaren Verletzungen angegeben werde. Es handle sich um belastungs/-haltungsabhÃ¤ngige Schmerzen im lumbalen Bereich ohne radikulÃ¤re Ausstrahlung, bei welchen das Vermeiden von hÃ¶heren Belastungen und einer anhaltenden Zwangsposition im Besonderen der lumbalen Region (sei es beim Stehen oder beim Sitzen) helfen kÃ¶nne, die Beschwerden auf einem vergleichsweise tiefen Niveau zu halten (Urk. 8/26/30). In der bisherigen TÃ¤tigkeit als VerkÃ¤ufer Herrenkonfektion bei V.___ sei der BeschwerdefÃ¼hrer zur Zeit zu 50 % arbeitsfÃ¤hig. Diese TÃ¤tigkeit erscheine als ideale BeschÃ¤ftigung (Urk. 8/26/32). Die tÃ¤gliche maximale Arbeitszeit beschrÃ¤nke sich auf vier bis fÃ¼nf Stunden, da nach Ablauf dieser Zeit auch bei wechselnder kÃ¶rperlicher Stellung und Vermeiden von ungÃ¼nstigen kÃ¶rperlichen Arbeiten Schmerzen und ErmÃ¼dungserscheinungen im LendenwirbelsÃ¤ulenbereich auftrÃ¤ten. Diese dÃ¼rften auf die gestÃ¶rte Mechanik des Segmentes L2/3 zurÃ¼ckzufÃ¼hren sein (Urk. 8/26/35).</w:t>
      </w:r>
    </w:p>
    <w:p>
      <w:r>
        <w:t>5.2.5Â Â  F.___ fÃ¼hrte im - zuhanden der Beschwerdegegnerin verfassten - orthopÃ¤dischen Gutachten vom 28. Mai 2009 als Diagnosen (1) ein chronifiziertes lumbospondylogenes Schmerzsyndrom, (2) einen Status nach LWK-3 Impressionsfraktur mit KeildeformitÃ¤t (9. August 2004) sowie einen Status nach LWK-1 und LWK-4-Deckplattenimpression mit KeildeformitÃ¤t (9. August 2004) an (Urk. 8/44/5). Im bisherigen ArbeitsverhÃ¤ltnis als Herrenmode-Berater erachte er eine 80%ige ArbeitsfÃ¤higkeit als zumutbar, und dies seit dem Jahre 2006. Die TÃ¤tigkeit in der Herren-Mode-Branche betrachte er als angepasste TÃ¤tigkeit (Urk. 8/44/7).</w:t>
      </w:r>
    </w:p>
    <w:p>
      <w:r>
        <w:t>5.2.6Â Â  In den Akten liegt im Weiteren der vom BeschwerdefÃ¼hrer im Rahmen des Beschwerdeverfahrens eingereichte Bericht der Klinik Q.___ vom 23. November 2009 (Urk. 3).</w:t>
      </w:r>
    </w:p>
    <w:p>
      <w:r>
        <w:t>Â Â Â Â Â Â Â Â  Darin wurden Schulterschmerzen rechts (dominant) bei symptomatischer ausgeprÃ¤gter AC-Gelenksarthrose diagnostiziert und festgestellt, dass Indikation zur arthroskopischen Dekompression und AC-Gelenksresektion bestehe. Eine ArbeitsunfÃ¤higkeit wurde dem BeschwerdefÃ¼hrer nicht attestiert.</w:t>
      </w:r>
    </w:p>
    <w:p>
      <w:r>
        <w:t>5.3Â Â Â Â</w:t>
      </w:r>
    </w:p>
    <w:p>
      <w:r>
        <w:t>5.3.1Â Â Â Â Â Â Â Â  Vorwegzunehmen ist, dass die Beschwerdegegnerin - entgegen der Auffassung des BeschwerdefÃ¼hrers - in somatischer Hinsicht zu Recht nicht auf das bidisziplinÃ¤re Gutachten der Klinik Q.___ vom 26. Februar 2008 (Urk. 8/26) abgestellt hat.</w:t>
      </w:r>
    </w:p>
    <w:p>
      <w:r>
        <w:t>5.3.2Â Â  Wohl basiert dieses Gutachten auf umfassenden Untersuchungen (inkl. Evaluation der funktionellen LeistungsfÃ¤higkeit) und wurde in Kenntnis der Vorakten (Anamnese) erstellt. Im Weiteren wurden in somatischer Hinsicht detaillierte Befunde und Diagnosen erhoben, wobei diese im Wesentlichen mit denjenigen im Gutachten des Spitals R.___ vom 7. September 2006 (Urk. 8/21) Ã¼bereinstimmen; auch die klinische orthopÃ¤dische Untersuchung sowie die bildgebenden AbklÃ¤rungen in der Klinik Q.___ ergaben weitestgehend unauffÃ¤llige Befunde (Urk. 8/26/24-28). Insbesondere fanden sich keine Nachweise einer Bandscheibendegeneration, einer Spinalkanalstenose oder einer Neurokompression (Urk. 8/26/28).</w:t>
      </w:r>
    </w:p>
    <w:p>
      <w:r>
        <w:t>Â Â Â Â Â Â Â Â  Wie bereits G.___ von der Klinik Q.___ in seinem Bericht vom 5. Juli 2005 (Urk. 8/13/12) sowie - sinngemÃ¤ss - auch die Gutachter Spitals R.___ (Urk. 8/21/19) diagnostizierten die Gutachter der Klinik Q.___ - lediglich - ein chronisches lumbospondylogenes Syndrom (Urk. 8/26/31). Bei einem "Syndrom" handelt es sich um die Benennung eines Symptomenkomlexes</w:t>
      </w:r>
    </w:p>
    <w:p>
      <w:r>
        <w:t>(vgl. Pschyrembel, Klinisches WÃ¶rterbuch, 260. Auflage, Berlin 2004, Seite 1767), und es geht beim lumbospondylogenen Syndrom um die Benennung eines Schmerzzustandes (Urteil des EidgenÃ¶ssischen Versicherungsgerichtes vom 2. August 2006 in Sachen P., U 58/06, E. 4.2.1, mit Hinweisen). Schmerzen heben aber das funktionelle LeistungsvermÃ¶gen grundsÃ¤tzlich nicht auf (Urteil der II. sozialrechtlichen Abteilung des Bundesgerichtes vom 29. August 2007 in Sachen E. I 994/06, Erw. 3.3 mit Hinweisen).</w:t>
      </w:r>
    </w:p>
    <w:p>
      <w:r>
        <w:t>Â Â Â Â Â Â Â Â  E.___, beratender Arzt des Unfallversicherers, sowie H.___, FMH OrthopÃ¤dische Chirurgie und Traumatologie, vom RAD bemerkten in ihren Stellungnahmen vom 26. MÃ¤rz 2008 (Urk. 8/26/4-9) resp. 14. April 2004 (Urk. 8/48/7-8) zu Recht, dass aufgrund der objektivierbaren Untersuchungsresultate nicht nachzuvollziehen ist, weshalb die maximal zumutbare tÃ¤gliche Arbeitszeit des BeschwerdefÃ¼hrers auch bei wechselnder kÃ¶rperlicher Stellung und Vermeiden von ungÃ¼nstigen kÃ¶rperlichen Arbeiten lediglich vier bis fÃ¼nf Stunden betragen soll. Die dahingehende EinschÃ¤tzung der Gutachter der Klinik Q.___ (Urk. 8/26/35) steht sodann insbesondere auch im Widerspruch zum von ihnen selbst erstellten Zumutbarkeitsprofil (Urk. 8/26/34-36). Danach ist dem BeschwerdefÃ¼hrer (bezogen auf Kopf, HalswirbelsÃ¤ule, RÃ¼cken, Becken und HÃ¼fte einerseits und auf den Gehapparat anderseits) Folgendes zuzumuten: Intermittierendes Tragen von maximal 20 Kilogramm in gÃ¼nstiger KÃ¶rperstellung, Rotation OberkÃ¶rper intermittierend wÃ¤hrend 4 Stunden, vorgeneigtes Sitzen maximal 60 Minuten am StÃ¼ck, vorgeneigtes Stehen maximal 30 bis 45 Minuten am StÃ¼ck, BÃ¼cken vereinzelt, lÃ¤ngerdauerndes Sitzen 1 - 1,5 Stunden, lÃ¤ngerdauerndes Stehen ca. 4 Stunden, Gehen 6 Stunden, Treppen steigen intermittierend, Leitern besteigen vereinzelt (Urk. 8/26/34-35); Tragen von Gewichten bis maximal 20 Kilogramm in aufrechter Stellung, Knien vereinzelt mit intermittierenden Pausen, Kniebeugen nur vereinzelt, lÃ¤ngerdauerndes Sitzen 1 - 1,5 Stunden, lÃ¤ngerdauerndes Stehen 3 - 4 Stunden, Gehen 4 - 6 Stunden, Treppen steigen intermittierend wÃ¤hrend 4 Stunden (Urk. 8/26/36). Eine wechselbelastende (sitzend und gehend) TÃ¤tigkeit wÃ¤re dem BeschwerdefÃ¼hrer demnach auch nach Auffassung der Gutachter der Klinik Q.___ wÃ¤hrend 6 Stunden pro Tag zumutbar. Es entsteht daher der Eindruck, dass die Gutachter der Klinik Q.___ bei ihrer Beurteilung der ArbeitsfÃ¤higkeit massgeblich auf die Schmerzklagen des BeschwerdefÃ¼hrers abgestellt haben, ohne diese kritisch zu hinterfragen. Dies wÃ¤re aber erforderlich gewesen. Wohl beurteilten I.___, FMH Rheumatologie, sowie J.___, Physiotherapeutin, von der Klinik Q.___ in ihrem Bericht vom 22. Januar 2008 betreffend die von ihnen gleichentags durchgefÃ¼hrte EFL die Leistungsbereitschaft des BeschwerdefÃ¼hrers als zuverlÃ¤ssig und die Konsistenz in den Tests als gut (Urk. 8/26/44); Anhaltspunkte fÃ¼r Aggravation oder andere die Leistung/Anpassung beeinflussende Faktoren fanden sie nicht (Urk. 8/26/50-52, Urk. 8/26/30). Auch sie wiesen aber ausdrÃ¼cklich darauf hin, dass sich das Ausmass der demonstrierten physischen EinschrÃ¤nkungen mit den objektivierbaren pathologischen Befunden der klinischen Untersuchung sowie der Diagnose nur zum Teil erklÃ¤ren lasse (Urk. 8/26/44). Ausserdem hatten bereits die Ãrzte des Spitals R.___ in ihrem Gutachten vom 7. September 2006 (Urk. 8/21) festgestellt, dass die genaue Ursache der vom BeschwerdefÃ¼hrer geschilderten Schmerzen nicht sicher eruierbar sei. Ohne Zweifel bestehe eine WirbelsÃ¤ulenfehlform aufgrund der drei ventralen Impressionsfrakturen mit der MÃ¶glichkeit des gelegentlichen Auftretens von diesbezÃ¼glichen, vor allem posturalen Beschwerden. Aus rheumatologischer Sicht sei indessen nicht verstÃ¤ndlich, dass der BeschwerdefÃ¼hrer immer noch 250 Milligramm (mg) Tramadol tÃ¤glich einnehmen mÃ¼sse und dennoch nur zu 50 % einen kÃ¶rperlich wenig belastenden Beruf ausÃ¼ben kÃ¶nne. Die Komplexbewegungen wÃ¤hrend der Untersuchung und Besprechung seien hervorragend gewesen (Urk. 8/21/21). Mit diesen (grundsÃ¤tzlich Ã¼berzeugenden [vgl. auch Stellungnahme von C.___, beratender Arzt des Unfallversicherers, vom 24. Oktober 2010, Urk. 25/M26]) Feststellungen der Ãrzte des Spitals R.___ sowie deren - abweichenden - EinschÃ¤tzung, wonach dem BeschwerdefÃ¼hrer derzeit die AusÃ¼bung der bisherigen TÃ¤tigkeit sowie einer (anderen) angepassten TÃ¤tigkeit zu 70 bis 90 % (mit BesserungsmÃ¶glichkeit) zumutbar sei (Urk. 8/21/31), haben sich die Gutachter der Klinik Q.___ nicht auseinander gesetzt.</w:t>
      </w:r>
    </w:p>
    <w:p>
      <w:r>
        <w:t>Â Â Â Â Â Â Â Â  Das Gutachten der Klinik Q.___ vom 26. Februar 2008 (Urk. 8/26) stellt deshalb keine zuverlÃ¤ssige Grundlage zur Beurteilung des somatischen Gesundheitszustandes sowie dessen Auswirkungen auf die ArbeitsfÃ¤higkeit des BeschwerdefÃ¼hrers dar (vgl. ErwÃ¤gung 2.5).</w:t>
      </w:r>
    </w:p>
    <w:p>
      <w:r>
        <w:t>5.4Â Â Â Â</w:t>
      </w:r>
    </w:p>
    <w:p>
      <w:r>
        <w:t>5.4.1Â Â  Das Gutachten von F.___ vom 28. Mai 2009 (Urk. 8/44) basiert auf einer fachÃ¤rztlichen Untersuchung und wurde in Kenntnis der Vorakten (Anamnese) erstellt. Wohl hat F.___ das Gutachten sehr knapp gefasst. Entgegen der Auffassung des BeschwerdefÃ¼hrers (Urk. 1 Seiten 13 und 14) resp. von Y.___ (Urk. 8/51) hat er aber durchaus vollstÃ¤ndige somatische Befunde und damit in Einklang stehende Diagnosen erhoben (Urk. 8/44/2-5). Sodann hat er sich auch zur abweichenden Beurteilung im Gutachten der Klinik Q.___ vom 26. Februar 2008 geÃ¤ussert und zwar dahingehend, dass diese ihm zu pessimistisch erscheine und von ihm nicht nachvollzogen werden kÃ¶nne. Es bestehe die MÃ¶glichkeit, dass den subjektiven Angaben des BeschwerdefÃ¼hrers etwas zu viel Gewicht beigemessen worden sei (Urk. 8/44/8).</w:t>
      </w:r>
    </w:p>
    <w:p>
      <w:r>
        <w:t>5.4.2Â Â  Soweit der BeschwerdefÃ¼hrer dagegen vorbrachte, er sei von F.___ wÃ¤hrend lediglich 25 Minuten untersucht worden (Urk. 1 Seite 13, Prot. Seite 3), ist zu bemerken, dass von der Dauer der Untersuchung nicht auf die ZuverlÃ¤ssigkeit der Ã¤rztlichen Stellungnahme geschlossen werden kann (Urteil des EidgenÃ¶ssischen Versicherungsgerichtes vom 20. Januar 2006 in Sachen F., I 748/05, ErwÃ¤gung 2.2.4).</w:t>
      </w:r>
    </w:p>
    <w:p>
      <w:r>
        <w:t>Â Â Â Â Â Â Â Â  Auch seinem Einwand, wonach das Gutachten mit tendenziÃ¶sen Bemerkungen und Unterstellungen, die nachweislich falsch seien, gespickt sei (Urk. 21 Seite 5), kann nicht gefolgt werden. Die gerÃ¼gten Formulierungen ("angebliche" Schmerzen, "angeblich" gestÃ¶rte Nachtruhe [Prot. Seite 4]) erscheinen zwar ungeschickt. Aus dem Kontext geht jedoch hervor, dass damit einfach die vom BeschwerdefÃ¼hrer selbst erwÃ¤hnten Beschwerden gemeint sind. Auch die Bemerkung von F.___, wonach er bei seiner Befragung und Untersuchung stets den Eindruck einer subjektiven Verdeutlichung der objektiv noch vorhandenen Restbeschwerden hatte (Urk. 8/44/6), ist nicht zu beanstanden. Im genannten EFL-Bericht der Klinik Q.___ vom 22. Januar 2008 war, wie erwÃ¤hnt, ebenfalls darauf hingewiesen worden, dass sich das Ausmass der demonstrierten physischen EinschrÃ¤nkungen mit den objektivierbaren pathologischen Befunden der klinischen Untersuchung sowie der Diagnosen nur zum Teil erklÃ¤ren lasse (Urk. 8/26/44). Die Vorbringen des BeschwerdefÃ¼hrers sind deshalb nicht geeignet, Zweifel an der UnabhÃ¤ngigkeit und Unvoreingenommenheit von F.___ aufkommen zu lassen.</w:t>
      </w:r>
    </w:p>
    <w:p>
      <w:r>
        <w:t>5.4.3Â Â  Mit seiner EinschÃ¤tzung, wonach der BeschwerdefÃ¼hrer in angepasster TÃ¤tigkeit seit 2006 zu 80 % arbeitsfÃ¤hig ist, hat F.___ den ausgewiesenen objektiven Befunden angemessen Rechnung getragen. Sie erscheint deshalb Ã¼berzeugend, zumal sie sich auch mit der im Gutachten des Spitals R.___ vom 7. September 2006 (Urk. 8/21) vorgenommenen Beurteilung des somatischen Gesundheitszustandes des BeschwerdefÃ¼hrers und dessen Auswirkungen auf die ArbeitsfÃ¤higkeit in Einklang bringen lÃ¤sst.</w:t>
      </w:r>
    </w:p>
    <w:p>
      <w:r>
        <w:t>5.5Â Â Â Â  Die weiteren in den Akten liegenden Arztberichte enthalten keine Angaben, welche die Beurteilung von F.___ in Frage zu stellen vermÃ¶chten. Dies gilt insbesondere auch fÃ¼r die Berichte von Y.___ an die Beschwerdegegnerin vom 5. Dezember 2005 (Urk. 8/13) sowie an den Rechtsvertreter des BeschwerdefÃ¼hrers vom 22. August 2009 (Urk. 8/51), zumal es einer Erfahrungstatsache entspricht, dass HausÃ¤rzte mitunter im Hinblick auf ihre auftragsrechtliche Vertrauensstellung in ZweifelsfÃ¤llen eher zugunsten ihrer Patienten aussagen (BGE 125 V 353 Erw. 3b/cc, BGE 122 V 160 Erw. 1c, je mit Hinweisen). Die Berichte von Y.___ enthalten denn auch keine objektiv-eigenen Feststellungen, aufgrund welcher sich seine EinschÃ¤tzung der ArbeitsfÃ¤higkeit nachvollziehen lÃ¤sst.</w:t>
      </w:r>
    </w:p>
    <w:p>
      <w:r>
        <w:t>Â Â Â Â Â Â Â Â  Die - vom BeschwerdefÃ¼hrer zur BegrÃ¼ndung seines Standpunktes angefÃ¼hrten (Urk. 1 Seite 15, Urk. 21 Seite 5) - Berichte des Spitals O.___ stammen allesamt aus dem Jahre 2005 (vgl. Prot. Seite 4). EinschÃ¤tzungen der ArbeitsfÃ¤higkeit des BeschwerdefÃ¼hrers finden sich dabei lediglich in den Berichten der Klinik fÃ¼r Unfallchirurgie des Spitals O.___ vom 11. August 2004 (100%ige ArbeitsunfÃ¤higkeit vom 9. August bis 20. September 2004 [Urk. 8/26/11]), vom 21. MÃ¤rz 2005 (weiterhin arbeitsunfÃ¤hig 50 % bis zur Nachkontrolle in der WirbelsÃ¤ulensprechstunde am 12. April 2005 [Urk. 8/13/9]) sowie vom 21. April 2005 (Belastungslimite [50 % Arbeit], Urk. 8/26/]). Im letzten Bericht der Klinik fÃ¼r Unfallchirurgie des Spitals O.___ vom 19. Mai 2005 wurde dem BeschwerdefÃ¼hrer keine ArbeitsunfÃ¤higkeit mehr attestiert (Urk. 8/11/36), ebensowenig im AISP-Abschlussbericht der Rheumaklinik des Spitals O.___ vom 27. Oktober 2005 (Urk. 8/13/13-14, s. auch Urk. 25/A12).</w:t>
      </w:r>
    </w:p>
    <w:p>
      <w:r>
        <w:t>Â Â Â Â Â Â Â Â  Zum Bericht der Klinik Q.___ vom 23. November 2009 (Urk. 3) ist zu bemerken, dass der BeschwerdefÃ¼hrer auch gegenÃ¼ber F.___ Ã¼ber gelegentlich auftretende Schulterschmerzen rechts geklagt und dieser das Schultergelenk klinisch untersucht hatte (Urk. 8/44/4). Anhaltspunkte dafÃ¼r, dass sich die Schulterbeschwerden seither massgeblich verschlechtert haben kÃ¶nnten, liegen nicht vor. Wohl ist seitens der Klinik Q.___ nunmehr eine AC-Gelenksarthrose diagnostiziert und festgestellt worden, dass die Indikation zur arthroskopischen Dekompression und AC-Gelenksresektion besteht. Gleichzeitig wurde aber bemerkt, der BeschwerdefÃ¼hrer habe auf die gleichentags durchgefÃ¼hrte Infiltration gut angesprochen. Eine ArbeitsunfÃ¤higkeit wurde dem BeschwerdefÃ¼hrer im Bericht vom 23. November 2009, wie erwÃ¤hnt, nicht attestiert. Auf ein operatives Vorgehen wurde bislang offenbar verzichtet. Im Rahmen der AusfÃ¼hrungen, welche der BeschwerdefÃ¼hrer anlÃ¤sslich der Verhandlung vom 18. Mai 2011 gemacht hat, hat er zwar die RÃ¼ckenproblematik ausfÃ¼hrlich und detailliert beschrieben. Dass er darÃ¼ber hinaus unter Schulterbeschwerden leidet, welche ihn in seiner ArbeitsfÃ¤higkeit beeintrÃ¤chtigen, hat er von sich aus aber nicht erwÃ¤hnt (Prot. Seite 2 ff.). Es kann deshalb davon ausgegangen werden, dass die Schulterproblematik nicht im Vordergrund steht und keinen massgeblichen Einfluss auf die ArbeitsfÃ¤higkeit des BeschwerdefÃ¼hrers in einer behinderungsangepassten TÃ¤tigkeit hat.</w:t>
      </w:r>
    </w:p>
    <w:p>
      <w:r>
        <w:t>5.6Â Â Â Â  In somatischer Hinsicht kann nach dem Gesagten ohne Weiteres von einer 80%igen ArbeitsfÃ¤higkeit in angepasster TÃ¤tigkeit ausgegangen werden. Namentlich auch aufgrund der AusfÃ¼hrungen des BeschwerdefÃ¼hrers anlÃ¤sslich der Verhandlung vom 18. Mai 2010 (Prot. Seiten 7 und 8) stellt sich allerdings die Frage, ob es sich bei seiner TÃ¤tigkeit als HerrenkonfektionsverkÃ¤ufer beim V.___, welche er weitestgehend stehend und gehend zu verrichten hat, tatsÃ¤chlich um eine seinem Leiden - optimal - angepasste TÃ¤tigkeit handelt. Wie die nachfolgenden AusfÃ¼hrungen zeigen, kann diese Frage aber offen gelassen werden.</w:t>
      </w:r>
    </w:p>
    <w:p>
      <w:r>
        <w:rPr>
          <w:b/>
        </w:rPr>
        <w:t>E. 5.7</w:t>
      </w:r>
    </w:p>
    <w:p>
      <w:r>
        <w:t>5.7.1Â Â  Was den psychischen Gesundheitszustand des BeschwerdefÃ¼hrers sowie dessen Auswirkungen auf die ArbeitsfÃ¤higkeit betrifft, so kamen die Gutachter der Klinik Q.___ in ihrem Gutachten vom 26. Februar 2008 (Urk. 8/26) zum Schluss, dass sich keine Psychopathologie nachweisen lÃ¤sst und dementsprechend keine psychiatrische Diagnose gestellt werden kann (Urk. 8/26). Dies ist im Ergebnis nicht zu beanstanden.</w:t>
      </w:r>
    </w:p>
    <w:p>
      <w:r>
        <w:t>Â Â Â Â Â Â Â Â  Wohl erscheinen die von L.___, FMH Psychiatrie und Psychotherapie, Psychosomatik APPM, von der Klinik Q.___ im psychiatrischen Teil des Gutachtens (Urk. 8/26/19-23) vorgenommenen Erhebungen etwas dÃ¼rftig und oberflÃ¤chlich (vgl. Stellungnahme von D.___, beratender Arzt des Unfallversicherers, vom 16. April 2008 [Urk. 8/26/2-3]). So verfÃ¼gte L.___ offenbar nicht einmal Ã¼ber die vollstÃ¤ndigen Berichte des damals behandelnden Psychiaters, B.___ (Urk. 8/26/16). Sodann hat er auch keinen eigentlichen - objektiven - Psychostatus erhoben. Die von L.___ im Weiteren wiedergegebenen - ausfÃ¼hrlichen - Angaben des BeschwerdefÃ¼hrers zum Unfallhergang, zur Entwicklung der Beschwerden danach, zu den aktuellen Beschwerden sowie zur momentanen sozialen Situation (Urk. 8/26/19-23) lassen allerdings in der Tat nicht auf das Vorliegen einer relevanten psychischen Problematik schliessen.</w:t>
      </w:r>
    </w:p>
    <w:p>
      <w:r>
        <w:t>5.7.2Â Â  Die - in den beigezogenen Unfallakten (Urk. 25) nunmehr vollstÃ¤ndig dokumentierten - Berichte von B.___ vom 3. Januar 2007 (Urk. 25/M29), 20. MÃ¤rz 2007, 11. Mai 2007 (Urk. 25/M32) und 8. Juni 2007 (Urk. 25/M33) enthalten keine Angaben, welche auf das Vorliegen eines psychischen Leidens mit Krankheitswert hindeuten.</w:t>
      </w:r>
    </w:p>
    <w:p>
      <w:r>
        <w:t>Â Â Â Â Â Â Â Â  In seinem Bericht an den Unfallversicherer vom 3. Januar 2007 (Urk. 25/M29) erhob B.___ eine AnpassungsstÃ¶rung mit vorwiegender BeeintrÃ¤chtigung von anderen GefÃ¼hlen (ICD-10 F43.23) auf dem Hintergrund der subjektiv starken Schmerzen. Im Weiteren hielt er fest, ausser den Schmerzen mit den entsprechenden Verhaltensweisen (hÃ¤ufige Lagewechsel beim Sitzen und Aufstehen zur RÃ¼ckenentlastung, wobei keine Aggravationszeichen objektivierbar seien) wirke der BeschwerdefÃ¼hrer psychisch kompensiert, ohne Anzeichen einer Depression. Er zeige sich verstÃ¤ndlicherweise besorgt um seine Zukunft, da trotz reduziertem, 50%igem Arbeitspensum und unzÃ¤hligen Therapieversuchen die Schmerzen mit leicht steigendem Ausmass persistierten und ihn erheblich behinderten. Zur ArbeitsunfÃ¤higkeit aus psychiatrischer Sicht fÃ¼hrte er an, dass nebst den angegebenen Schmerzen keine weiteren arbeitslimitierenden Symptome zu erkennen seien. Die Schmerzsymptomatik, welche ihren Ursprung in einem organischen Problem habe, wirke sich limitierend auf die allgemeine LeistungsfÃ¤higkeit aus, weshalb eine ArbeitsunfÃ¤higkeit von 50 % gerechtfertigt erscheine (Urk. 25/M29).</w:t>
      </w:r>
    </w:p>
    <w:p>
      <w:r>
        <w:t>Â Â Â Â Â Â Â Â  In seinem Verlaufsbericht vom 8. Juni 2007 (Urk. 25/M33) hielt B.___ - bei gleicher Diagnose - fest, es habe sich bezÃ¼glich Schmerz- und psychischer Symptomatik nichts geÃ¤ndert. Die medikamentÃ¶se Behandlung (ab anfangs MÃ¤rz 2007: Gabapentin, danach ab 16. April 2007 SSRI-Antidepressivum Claropram im Sinne einer Schmerzdistanzierung) habe die Schmerzwahrnehmung sowie die psychischen Reaktionen auf die Schmerzen nicht beeinflusst. Der BeschwerdefÃ¼hrer sei aufgrund seines Schmerzsyndroms an seinem Arbeitsplatz zu maximal 50 % arbeitsfÃ¤hig (Urk. 25/M33).</w:t>
      </w:r>
    </w:p>
    <w:p>
      <w:r>
        <w:t>Â Â Â Â Â Â Â Â  B.___ erhob somit zwar eine psychiatrische Diagnose (AnpassungsstÃ¶rung nach ICD-10 F 43.23). Zumindest in seinem Bericht vom 3. Januar 2007 (Urk. 25/M29) mass er aber ausdrÃ¼cklich nicht dieser, sondern der organisch bedingten Schmerzsymptomatik Einfluss auf die ArbeitsfÃ¤higkeit des BeschwerdefÃ¼hrers bei. B.___ scheint somit die von ihm diagnostizierte AnpassungsstÃ¶rung selbst nicht als krankheitswertig eingestuft zu haben. Aus rechtlicher Sicht ist festzuhalten, dass isoliert diagnostizierte AnpassungsstÃ¶rungen nach ICD-10 F43.2 in der Regel keine invalidenversicherungsrechtlich relevante Arbeits- und ErwerbsunfÃ¤higkeit zu begrÃ¼nden vermÃ¶gen. Die Diagnose nach ICD-10 F43.2 ist im Ãbrigen allgemein im Grenzbereich dessen zu situieren, was Ã¼berhaupt noch als krankheitswertig im Sinne des Gesetzes und potentiell invalidisierendes Leiden gelten kann (Urteil der II. sozialrechtlichen Abteilung des Bundesgerichtes vom 15. September 2008 in Sachen A., 9F_9/2007, ErwÃ¤gung 4.2.1, mit Hinweis).</w:t>
      </w:r>
    </w:p>
    <w:p>
      <w:r>
        <w:t>5.7.3Â Â Â Â Â Â Â Â  Schliesslich machten weder der BeschwerdefÃ¼hrer noch sein Vertreter je geltend, dass eine massgebliche psychische Problematik bestehe.</w:t>
      </w:r>
    </w:p>
    <w:p>
      <w:r>
        <w:t>5.7.4Â Â  Es kann deshalb ohne Weiteres davon ausgegangen werden, dass kein psychisches Leiden mit Krankheitswert besteht. Weitere UmstÃ¤nde, welche die SchmerzbewÃ¤ltigung intensiv und konstant behindern kÃ¶nnten (vgl. BGE 130 V 352), sind ebenfalls nicht ersichtlich.</w:t>
      </w:r>
    </w:p>
    <w:p>
      <w:r>
        <w:t>5.8Â Â Â Â  Der VollstÃ¤ndigkeit halber ist zu bemerken, dass der BeschwerdefÃ¼hrer zwar im Verlaufe des Jahres 2005 mit dem Psychopharmakum Saroten behandelt worden war. Dieses wurde aber wegen Nebenwirkungen wieder abgesetzt. GemÃ¤ss den Angaben im ASIP-Abschlussbericht des Spitals O.___ vom 27. Oktober 2005 war der BeschwerdefÃ¼hrer nicht mehr bereit, sich im Rahmen des Schmerzprogramms mit einem Antidepressivum behandeln zu lassen (Urk. 8/13/14). Wohl begab er sich im Oktober 2006 in psychiatrische Behandlung bei B.___. Aus dessen Bericht vom 8. Juni 2007 geht jedoch hervor, dass ab dem 23. Oktober 2006 (Behandlungsbeginn) bis zum 8. Juni 2007 insgesamt - lediglich - 12 Therapiesitzungen stattfanden (Urk. 25/M33). Im Zeitpunkt der Begutachtung in der Klinik Q.___ (Februar 2008) stand er offenbar immer noch in Behandlung bei B.___ und nahm - nebst dem Schmerzmittel Tramundin - Cymbalta ein (Urk. 8/26/21). Wie lange und in welchen AbstÃ¤nden die Sitzungen bei B.___ in der Folge noch fortgefÃ¼hrt wurden, ist nicht aktenkundig. Auch der BeschwerdefÃ¼hrer konnte dazu anlÃ¤sslich der Verhandlung vom 18. Mai 2011 keine genauen Angaben machen (Prot. S. 6). Es steht aber fest, dass er sich seit lÃ¤ngerer Zeit keiner psychiatrischen Behandlung (auch keiner psychopharmakologischen) mehr unterzieht (Prot. S. 5). Er steht lediglich in hausÃ¤rztlicher Betreuung bei Y.___ und nimmt "nur" noch das Schmerzmittel Tramundin ein, wobei er anlÃ¤sslich der Verhandlung vom 18. Mai 2011 selbst bemerkte, er sei davon abhÃ¤ngig (Prot. Seite 3).Â</w:t>
      </w:r>
    </w:p>
    <w:p>
      <w:r>
        <w:t>Â Â Â Â Â Â Â Â  In diesem Zusammenhang ist darauf hinzuweisen, dass im Gebiet der Invalidenversicherung ganz allgemein der Grundsatz "(Selbst-)Eingliederung vor Rente" gilt. Nach diesem aus der allgemeinen Schadenminderungspflicht fliessenden Grundsatz hat die invalide Person, bevor sie Leistungen verlangt, alles ihr Zumutbare selber vorzukehren, um die Folgen ihrer InvaliditÃ¤t bestmÃ¶glich zu mildern. Deshalb besteht kein Rentenanspruch, wenn die versicherte Person selbst ohne Eingliederungsmassnahmen zumutbarerweise in der Lage wÃ¤re, ein rentenausschliessendes Einkommen zu erzielen. Kann die versicherte Person ihre erwerbliche BeeintrÃ¤chtigung in zumutbarer Weise selber beheben, so besteht gar keine InvaliditÃ¤t, womit es an der unabdingbaren Voraussetzung fÃ¼r jegliche Leistung der Invalidenversicherung fehlt (Urteil des EidgenÃ¶ssischen Versicherungsgerichtes vom 7. Juni 2006 in Sachen N., I 816/05, Erw. 2.2, mit Hinweisen).</w:t>
      </w:r>
    </w:p>
    <w:p>
      <w:r>
        <w:t>5.9Â Â Â Â Â Â Â Â  Demnach ist dem BeschwerdefÃ¼hrer trotz der geklagten Schmerzen bei Aufbietung allen guten Willens (BGE 131 V 49 Erw. 1.2 Seite 50 mit Hinweisen) und in Nachachtung des im Sozialversicherungsrecht allgemein geltenden Grundsatzes der Schadenminderungspflicht (BGE 123 V 230 Erw. 3c S. 233, 117 V 275 Erw. 2.b S. 278, 394 Erw.4b Seite 400, je mit Hinweisen; AHI 2001 Seite 282 f. Erw. 5/a/aa) die erwerbliche Verwertung einer LeistungsfÃ¤higkeit von 80 % in einer angepassten TÃ¤tigkeit zumutbar.</w:t>
      </w:r>
    </w:p>
    <w:p>
      <w:r>
        <w:t>6.Â Â Â Â Â Â</w:t>
      </w:r>
    </w:p>
    <w:p>
      <w:r>
        <w:t>6.1Â Â Â Â  Im Weiteren ist zu prÃ¼fen, wie sich die eingeschrÃ¤nkte LeistungsfÃ¤higkeit des BeschwerdefÃ¼hrers in wirtschaftlicher Hinsicht auswirkt.</w:t>
      </w:r>
    </w:p>
    <w:p>
      <w:r>
        <w:t>6.2</w:t>
      </w:r>
    </w:p>
    <w:p>
      <w:r>
        <w:t>6.2.1Â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Bei der Festsetzung des Valideneinkommens ist nach der bundesgerichtlichen Rechtsprechung auch ein beruflicher Aufstieg im Gesundheitsfall zu berÃ¼cksichtigen, die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in Sachen H. vom 24. November 2010, 9C_787/2010, E. 4.2 mit Hinweisen).</w:t>
      </w:r>
    </w:p>
    <w:p>
      <w:r>
        <w:t>6.2.2Â Â  Der BeschwerdefÃ¼hrer war, wie erwÃ¤hnt, seit dem 1. Juli 2001 bei der V.___ AG als VerkÃ¤ufer angestellt, wobei er am 1. Juni 2004, also kurz vor seinem Unfall (August 2004), vom V.___ (W.___) zum V.___ (U.___) gewechselt hatte (Urk. 8/12/1, Urk. 8/25/A74, Prot. Seite 7). Laut den - gegenÃ¼ber der Beschwerdegegnerin gemachten - Angaben der Personalabteilung des V.___ im "Fragebogen fÃ¼r den Arbeitgeber" vom 7. November 2005 wÃ¼rde der BeschwerdefÃ¼hrer "heute" (2005) ohne Gesundheitsschaden in der ursprÃ¼nglichen TÃ¤tigkeit als VerkÃ¤ufer (100 %) Fr. 5'000.-- pro Monat (x 13) erzielen (Urk. 8/9/2).</w:t>
      </w:r>
    </w:p>
    <w:p>
      <w:r>
        <w:t>Â Â Â Â Â Â Â Â  GegenÃ¼ber dem Unfallversicherer gab die V.___ AG am 12. Juni 2008 hingegen an, der BeschwerdefÃ¼hrer hÃ¤tte trotz seines kurzen Einsatzes im Vollpensum bei V.___ aufgrund seiner langjÃ¤hrigen Erfahrung, guter Leistungen sowie aufgrund seiner hervorragenden Verkaufszahlen wahrscheinlich eine FÃ¼hrungsposition Ã¼bernommen. In einer solchen Position wÃ¼rde er ohne Gesundheitsschaden einen Jahreslohn von ca. Fr. 73'000.-- plus Zulagen erzielen (Urk. 8/25/A74). Auf Nachfrage des Unfallversicherers hin Ã¤usserte sich die Personalberaterin des V.___ dahingehend, dass der BeschwerdefÃ¼hrer vom damaligen Vorgesetzten fÃ¼r eine Kaderfunktion (Filialleiter) empfohlen worden sei. Der Unfall habe sich dann jedoch ereignet, bevor der BeschwerdefÃ¼hrer in diese KaderfÃ¶rderung aufgenommen worden sei (Urk. 8/25/A79). Unterlagen, welche die Karriereplanung des BeschwerdefÃ¼hrers bestÃ¤tigten, konnten seitens der V.___ AG nicht - mehr - beigebracht werden (Urk. 8/25/A79).</w:t>
      </w:r>
    </w:p>
    <w:p>
      <w:r>
        <w:t>Â Â Â Â Â Â Â Â  Der Unfallversicherer hielt in seiner VerfÃ¼gung vom 29. Oktober 2008 (Urk. 8/29/3) demgemÃ¤ss fest, gemÃ¤ss den Angaben der Arbeitgeberin hÃ¤tte der BeschwerdefÃ¼hrer heute eine FÃ¼hrungsposition inne und kÃ¶nnte in dieser Position einen Jahreslohn von Fr. 73'000.-- erzielen. Obwohl der konkrete Nachweis einer Karriereplanung seitens der Arbeitgeberin bisher nicht habe erbracht werden kÃ¶nnen, sei er bereit, diesen Karriereschritt beim Valideneinkommen zu berÃ¼cksichtigen, sofern die VerfÃ¼gung in Rechtskraft erwachse.</w:t>
      </w:r>
    </w:p>
    <w:p>
      <w:r>
        <w:t>Â Â Â Â Â Â Â Â  Die Beschwerdegegnerin ging in der angefochtenen VerfÃ¼gung vom 10. Dezember 2009 - "analog UVG-Einkommensvergleich" (Urk. 8/48/9) - von einem Valideneinkommen 2008 von Fr. 73'000.-- aus. Da - wie die nachfolgenden AusfÃ¼hrungen zeigen - auch bei einem Valideneinkommen in dieser HÃ¶he kein rentenbegrÃ¼ndender InvaliditÃ¤tsgrad resultiert, kann offen bleiben, ob die genannten Voraussetzungen fÃ¼r die BerÃ¼cksichtigung des hypothetischen beruflichen Aufstiegs des BeschwerdefÃ¼hrers beim V.___ tatsÃ¤chlich erfÃ¼llt sind.</w:t>
      </w:r>
    </w:p>
    <w:p>
      <w:r>
        <w:t>6.3</w:t>
      </w:r>
    </w:p>
    <w:p>
      <w:r>
        <w:t>6.3.1Â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 3b/aa und bb, vgl. auch BGE 129 V 475 E. 4.2.1). FÃ¼r die InvaliditÃ¤tsbemessung wird praxisgemÃ¤ss auf die standardisierten BruttolÃ¶hne (Tabellengruppe A) abgestellt (BGE 129 V 476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484 E. 4.3.2, 126 V 77 f. E. 3b/bb, 124 V 322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6.3.2Â Â  Die Beschwerdegegnerin setzte das mutmassliche Invalideneinkommen auf 80 % des Valideneinkommens von Fr. 73'000.--, mithin auf Fr. 58'400.--, fest (Urk. 2 und Urk. 8/48/9). Da nach dem Gesagten fraglich ist, ob es sich bei der TÃ¤tigkeit als HerrenkonfektionsverkÃ¤ufer resp. Filialleiter bei V.___ tatsÃ¤chlich um eine leidensangepasste TÃ¤tigkeit handelt, erscheint indessen angezeigt, das Invalideneinkommen aufgrund der LSE zu berechnen.</w:t>
      </w:r>
    </w:p>
    <w:p>
      <w:r>
        <w:t>6.3.3Â Â Â Â Â Â Â Â  Angesichts der Tatsache, dass der BeschwerdefÃ¼hrer Ã¼ber eine abgeschlossene Lehre (VerkÃ¤ufer) sowie Ã¼ber eine langjÃ¤hrige Berufserfahrung verfÃ¼gt, ist vom Zentralwert fÃ¼r die im Jahre 2008 im Anforderungsniveau 3 beschÃ¤ftigten MÃ¤nner im privaten Sektor auszugehen. Dieser betrug bei einer wÃ¶chentlichen Arbeitszeit von 40 Stunden Fr. 5'789.-- (LSE 2008, TA1 Seite 26), was bei einer betriebsÃ¼blichen durchschnittlichen Wochenarbeitszeit von 41,6 im Jahre 2008 (vgl. Die Volkswirtschaft 6/2011, Tabelle B9.2 Seite 94) einen Monatslohn von Fr. 6'020.60 resp. einen Jahreslohn von Fr. 72'247.20 (= Fr. 6'020.60 x 12) ergibt. Bei einem BeschÃ¤ftigungsumfang von 80 % resultiert somit ein Jahreseinkommen von Fr. 57'797.80 (= 0,8 x Fr. 72'247.20).</w:t>
      </w:r>
    </w:p>
    <w:p>
      <w:r>
        <w:t>Â Â Â Â Â Â Â Â  Im Weiteren ist in Betracht zu ziehen, dass der BeschwerdefÃ¼hrer aufgrund seiner gesundheitlichen EinschrÃ¤nkungen auf dem Arbeitsmarkt in Konkurrenz mit einem gesunden Mitbewerber benachteiligt ist, was sich erfahrungsgemÃ¤ss auf das Lohnniveau auswirkt. Gleiches gilt fÃ¼r den Umstand, dass er lediglich einen BeschÃ¤ftigungsumfang von 80 % versehen kann. Nicht gegeben sind hingegen die Abzugskriterien des Alters (vgl. Urteil der I. sozialrechtlichen Abteilung des Bundesgerichtes vom 19. MÃ¤rz 2010 in Sachen E., 8C_190/2010, Erw. 3.4) sowie der NationalitÃ¤t bzw. Aufenthaltskategorie (vgl. Urteil des EidgenÃ¶ssischen Versicherungsgerichtes vom 25. Juli 2005 in Sachen N., I 174/05, Erw. 2.7, mit Hinweisen). Insgesamt erscheint unter den gegebenen Umstand ein Abzug von maximal 15 % angemessen.</w:t>
      </w:r>
    </w:p>
    <w:p>
      <w:r>
        <w:t>6.4Â Â Â Â  Das zumutbare hypothetische Invalideneinkommen 2008 ist demgemÃ¤ss auf Fr. 49'128.10 (= 0,85 x Fr. 57'797.80) festzusetzen. Ausgehend vom ermittelten hypothetischen Valideneinkommen 2008 von Fr. 73'000.-- resultiert eine Erwerbseinbusse von Fr. 23'871.90 resp. ein InvaliditÃ¤tsgrad von 33 %. Dem BeschwerdefÃ¼hrer steht somit keine Invalidenrente zu (Art. 28 Abs. 2 IVG).</w:t>
      </w:r>
    </w:p>
    <w:p>
      <w:r>
        <w:t>7.Â Â Â Â Â Â  Es ergibt sich somit, dass die Beschwerdegegnerin einen Rentenanspruch des BeschwerdefÃ¼hrers im Ergebnis zu Recht verneint hat, weshalb die Beschwerde abzuweisen ist.</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dem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Rechtsanwalt Kaspar Gehring</w:t>
      </w:r>
    </w:p>
    <w:p>
      <w:r>
        <w:t>- Sozialversicherungsanstalt des Kantons ZÃ¼rich, IV-Stelle</w:t>
      </w:r>
    </w:p>
    <w:p>
      <w:r>
        <w:t>- Bundesamt fÃ¼r Sozialversicherungen</w:t>
      </w:r>
    </w:p>
    <w:p>
      <w:r>
        <w:t>- Pensionskasse der V.___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