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IV.2010.00061 vom 2. Februar 2011</w:t>
      </w:r>
    </w:p>
    <w:p>
      <w:r>
        <w:t>ZH Sozialversicherungsgericht, 2011-02-02, DE</w:t>
      </w:r>
    </w:p>
    <w:p>
      <w:r>
        <w:rPr>
          <w:b/>
        </w:rPr>
        <w:t xml:space="preserve">Quelle: </w:t>
      </w:r>
      <w:r>
        <w:t>https://mcp.opencaselaw.ch/entscheid/zh_sozialversicherungsgericht_IV.2010.00061</w:t>
      </w:r>
    </w:p>
    <w:p>
      <w:r>
        <w:t>FR: ZH_SOZIALVERSICHERUNGSGERICHT IV.2010.00061 du 2 février 2011</w:t>
      </w:r>
    </w:p>
    <w:p>
      <w:r>
        <w:t>IT: ZH_SOZIALVERSICHERUNGSGERICHT IV.2010.00061 del 2 febbraio 2011</w:t>
      </w:r>
    </w:p>
    <w:p>
      <w:pPr>
        <w:pStyle w:val="Heading2"/>
      </w:pPr>
      <w:r>
        <w:t>Erwägungen</w:t>
      </w:r>
    </w:p>
    <w:p>
      <w:r>
        <w:rPr>
          <w:b/>
        </w:rPr>
        <w:t>E. 2</w:t>
      </w:r>
    </w:p>
    <w:p>
      <w:r>
        <w:t>Â Â Â Â Â Â Â Â  Hiergegen liess die Versicherte durch FÃ¼rsprecher JÃ¼rg Hunziker, Herzogenbuchsee, mit Eingabe vom 18. Januar 2010 Beschwerde mit dem Rechtsbegehren erheben, es sei die VerfÃ¼gung vom 30. November 2009 aufzuheben und die Angelegenheit an die Beschwerdegegnerin zur weiteren AbklÃ¤rung und anschliessender Neubeurteilung zurÃ¼ckzuweisen (Urk. 1 S. 2). Die Beschwerdegegnerin ersuchte mit Beschwerdeantwort vom 3. Februar 2010 um Abweisung der Beschwerde (Urk. 7), was der BeschwerdefÃ¼hrerin mit Brief vom 5. Februar 2010 zur Kenntnis gebracht wurde (Urk. 9).</w:t>
      </w:r>
    </w:p>
    <w:p>
      <w:r>
        <w:rPr>
          <w:b/>
        </w:rPr>
        <w:t>E. 2.1</w:t>
      </w:r>
    </w:p>
    <w:p>
      <w:r>
        <w:t>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30. November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Der InvaliditÃ¤tsgrad ist jedoch durch Prozentvergleich zu ermitteln, wenn Validen- und Invalideneinkommen sich nicht hinreichend genau oder nur mit unverhÃ¤ltnismÃ¤ssig grossem Aufwand bestimmen lassen und in letzterem Fall zudem angenommen werden kann, die GegenÃ¼berstellung der nach Massgabe der im Einzelfall bekannten UmstÃ¤nde geschÃ¤tzten, mit Prozentzahlen bewerteten hypothetischen Einkommen ergebe ein ausreichend zuverlÃ¤ssiges Resultat. Diese Berechnungsweise ist insbesondere anwendbar, wenn die konkreten VerhÃ¤ltnisse so liegen, dass die Differenz zwischen Validen- und Invalideneinkommen die fÃ¼r den Umfang des Rentenanspruchs massgebenden Grenzwerte von 70, 60, 50 und 40 Prozent (Art. 28 Abs. 2 IVG) eindeutig Ã¼ber- oder unterschreitet (BGE 104 V 135 Erw. 2b S. 137; Urteil des Bundesgerichts in Sachen S. vom 23. MÃ¤rz 2010, 9C_100/2010, Erw. 2.1 mit Hinweis).</w:t>
      </w:r>
    </w:p>
    <w:p>
      <w:r>
        <w:t>2.5Â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Ausschlaggebend fÃ¼r den Beweiswert ist grundsÃ¤tzlich somit weder die Herkunft eines Beweismittels noch die Bezeichnung der eingereichten oder in Auftrag gegebenen Stellungnahme als Bericht oder Gutachten (BGE 134 V 232 Erw. 5.1, 125 V 352 Erw. 3a).</w:t>
      </w:r>
    </w:p>
    <w:p>
      <w:r>
        <w:t>3.Â Â Â Â Â Â  Die medizinische Aktenlage stellt sich im Wesentlichen wie folgt dar:</w:t>
      </w:r>
    </w:p>
    <w:p>
      <w:r>
        <w:rPr>
          <w:b/>
        </w:rPr>
        <w:t>E. 3</w:t>
      </w:r>
    </w:p>
    <w:p>
      <w:r>
        <w:t>Â Â Â Â Â  Auf die Vorbringen der Parteien und die eingereichten Akten wird, soweit erforderlich, im Rahmen der nachfolgenden ErwÃ¤gungen eingegangen.</w:t>
      </w:r>
    </w:p>
    <w:p>
      <w:r>
        <w:t>Das Gericht zieht in ErwÃ¤gung:</w:t>
      </w:r>
    </w:p>
    <w:p>
      <w:r>
        <w:t>1.Â Â Â Â Â Â  Streitig ist der Anspruch der BeschwerdefÃ¼hrerin auf eine Rente der Invalidenversicherung.</w:t>
      </w:r>
    </w:p>
    <w:p>
      <w:r>
        <w:t>1.1 Â Â Â Â Die Beschwerdegegnerin hatte verfÃ¼gungsweise einen Rentenanspruch mit der BegrÃ¼ndung verneint, die medizinischen AbklÃ¤rungen seien umfassend vorgenommen worden. Die unterschiedliche EinschÃ¤tzung in Bezug auf die Diagnosestellung einer somatoformen SchmerzstÃ¶rung (F45.4) sei irrelevant, da fÃ¼r die Diagnose einer chronischen SchmerzstÃ¶rung F45.41 dieselben Rechtskriterien wie fÃ¼r F45.4 gÃ¤lten (Urk. 2 S. 1 f.).</w:t>
      </w:r>
    </w:p>
    <w:p>
      <w:r>
        <w:t>Â Â Â Â Â Â Â Â  Im Rahmen der Beschwerdeantwort brachte die Beschwerdegegnerin im Wesentlichen vor, die somatischen und psychischen Leiden der BeschwerdefÃ¼hrerin seien bereits umfassend abgeklÃ¤rt worden, Neues werde nicht vorgebracht. Die hÃ¶chstrichterliche Rechtsprechung zur somatoformen SchmerzstÃ¶rung sei im psychiatrischen Gutachten von Dr. med. B.___ erklÃ¤rend und nachvollziehbar ausgefÃ¼hrt (Urk. 7).</w:t>
      </w:r>
    </w:p>
    <w:p>
      <w:r>
        <w:t>1.2Â Â Â Â Â Â Â Â  DemgegenÃ¼ber liess die BeschwerdefÃ¼hrerin im Wesentlichen vorbringen, die Diagnose ICD-10 F45.4 sei in ihrem Falle nicht nachgewiesenermassen zutreffend. Auch ob die von Dr. D.___ gestellten Diagnosen zutreffend seien, sei unklar. Desgleichen sei erst noch abzuklÃ¤ren, ob ein Syndromenkomplex von pathogenetisch-Ã¤tiologisch unklaren syndromalen Beschwerdebildern ohne nachweisbare organische Grundlage vorliege oder nicht. Ihre ArbeitsfÃ¤higkeit kÃ¶nne erst beurteilt werden, wenn eine gesicherte Diagnose vorliege (Urk. 1 S. 3 ff.).</w:t>
      </w:r>
    </w:p>
    <w:p>
      <w:r>
        <w:t>2.Â Â Â Â Â Â</w:t>
      </w:r>
    </w:p>
    <w:p>
      <w:r>
        <w:rPr>
          <w:b/>
        </w:rPr>
        <w:t>E. 3.1</w:t>
      </w:r>
    </w:p>
    <w:p>
      <w:r>
        <w:t>Â Â Â  Das polydisziplinÃ¤re Gutachten des Zentrums C.___ vom 22. November 2005 zuhanden der SWICA (Urk. 8/18) nannte zusammenfassend folgende Diagnosen (S. 30):</w:t>
      </w:r>
    </w:p>
    <w:p>
      <w:r>
        <w:t>- chronisches zervikozephales Schmerzsyndrom mit Zervikobrachialgie rechts und chronisches thorakolumbovertebrales Syndrom nach Heckauffahrkollision im Jahre 2003 mit HalswirbelsÃ¤ulen-Distorsion mit leichter milder traumatischer Hirnverletzung;</w:t>
      </w:r>
    </w:p>
    <w:p>
      <w:r>
        <w:t>- somatoforme StÃ¶rung und phobische StÃ¶rung nach Heckauffahrkollision mit AnpassungsstÃ¶rung bei akzentuierten PersÃ¶nlichkeitszÃ¼gen;</w:t>
      </w:r>
    </w:p>
    <w:p>
      <w:r>
        <w:t>- medikamentÃ¶se induzierte vegetative Nebenwirkungen;</w:t>
      </w:r>
    </w:p>
    <w:p>
      <w:r>
        <w:t>- unfallfremde rezidivierende Infekte der oberen Luftwege.</w:t>
      </w:r>
    </w:p>
    <w:p>
      <w:r>
        <w:t>Â Â Â Â Â Â Â Â  Die BeschwerdefÃ¼hrerin habe am 3. Juni 2003 ein HalswirbelsÃ¤ulen-Distorsionstrauma erlitten, bei welchem es ohne direktes SchÃ¤del-Hirntrauma zu einer milden traumatischen Hirnverletzung mit anterograder Amnesie gekommen sei. Die seither im Vordergrund stehenden chronischen Kopfschmerzen entsprÃ¤chen einem posttraumatischen Kopfschmerz, der weitgehend die Charakteristik eines Spannungskopfschmerzes aufweise. Daneben seien panvertebrale Schmerzen vorhanden, wobei hier die Nackenschmerzen mit Einbezug des SchultergÃ¼rtels und vor allem des rechten Armes von Bedeutung seien. Hinweise auf eine radikulÃ¤re sensomotorische Ausfallssymptomatik hÃ¤tten sich jedoch keine gefunden, auch der Ã¼brige Befund im neurologischen Status sei unauffÃ¤llig. Des Weiteren bestÃ¤nden ausgeprÃ¤gte vegetative Symptome wie Schwindel, Ãbelkeit sowie auch Erbrechen. Das Erbrechen sei wahrscheinlich multifaktoriell bedingt, teils als Restzustand nach einer HalswirbelsÃ¤ulen-Distorsion zu werten, teils psychogen mitdeterminiert bei akzentuierten PersÃ¶nlichkeitszÃ¼gen, zum Teil wahrscheinlich aber auch medikamentÃ¶s induziert. Es handle sich sicher um einen protrahierten Verlauf (S. 31). Die subjektiv geklagten Beschwerden kÃ¶nnten weitgehend objektiviert werden. Im Nackenbereich seien tendomyotische VerÃ¤nderungen mit hypertoner Muskulatur und VerkÃ¼rzung derselben feststellbar. Dies gelte auch fÃ¼r den SchultergÃ¼rtelbereich. Die Beweglichkeit der HalswirbelsÃ¤ule sei deutlich herabgesetzt. Die Kopfschmerzen seien als solche posttraumatischer Art zu interpretieren und trÃ¼gen weitgehend die Charakteristik von Spannungskopfschmerzen. In diesem Zusammenhang sei auch an die medikamenteninduzierten Nebenwirkungen zu denken. Bei der bisher erfolgten Chronifizierung wÃ¼rden wahrscheinlich auch andere Faktoren eine Rolle spielen: Die BeschwerdefÃ¼hrerin weise akzentuierte histrionische und narzisstisch selbstunsichere PersÃ¶nlichkeitszÃ¼ge mit einer Tendenz zur Regression auf (S. 33). Eine namhafte Besserung des Gesundheitszustandes sei in jedem Fall zu erwarten (S. 35).</w:t>
      </w:r>
    </w:p>
    <w:p>
      <w:r>
        <w:t>Â Â Â Â Â Â Â Â  Aus gesamtmedizinischer Sicht sei die BeschwerdefÃ¼hrerin als Abteilungsleiterin einer Y.___-Filiale aufgrund der somatischen Beschwerden zu 30 % arbeitsfÃ¤hig, aus psychischen GrÃ¼nden aber noch nicht einsetzbar. Als Mitarbeiterin einer Y.___-Filiale sei sie zu ca. 30 % - fÃ¼nfmal 2.5 Stunden pro Woche - arbeitsfÃ¤hig, wobei innerhalb des nÃ¤chsten halben Jahres eine Steigerung auf 50 % mÃ¶glich sei. Eine weitere Steigerung der ArbeitsfÃ¤higkeit im weiteren Verlauf sei durchaus anzunehmen (S. 35 f.). Aufgrund der somatischen Beschwerden betrage das aktuelle Gewichthebelimit und Gewichttragelimit 10 kg. Ãberkopfarbeiten seien zu vermeiden, ebenso Zwangshaltungen oder repetitive Arbeiten in bestimmten Haltungen. Rein somatisch seien solche TÃ¤tigkeiten im Umfang von zweimal drei Stunden pro Tag mit reduzierter Leistung zumutbar. Aus psychiatrischer Sicht kÃ¤men aktuell adaptierte TÃ¤tigkeiten im Umfang von 12 Stunden pro Woche mit SteigerungsmÃ¶glichkeit in Frage. Eine TÃ¤tigkeit als Mitarbeiterin in einem Verkaufsladen sei optimal. In keiner anderen TÃ¤tigkeit wÃ¼rde die BeschwerdefÃ¼hrerin in hÃ¶herem Umfang leistungsfÃ¤hig sein (S. 36). Aktuell sei wahrscheinlich nicht davon auszugehen, dass ein bleibender Nachteil resultieren werde (S. 32). Die Prognose erscheine trotz des langwierigen Verlaufs nicht ungÃ¼nstig. Die BeschwerdefÃ¼hrerin sei motiviert, das Ihre zu einer progressiven Verbesserung ihres Gesundheitszustandes beizutragen. Eine posttraumatische BelastungsstÃ¶rung sei nicht anzunehmen. Unfallfremde soziokulturelle Faktoren seien vorliegend nicht relevant (S. 37).</w:t>
      </w:r>
    </w:p>
    <w:p>
      <w:r>
        <w:t>3.2Â Â Â Â  Der zustÃ¤ndige Arzt des Regionalen Ãrztlichen Dienstes (RAD), Dr. med. E.___, Praktischer Arzt FMH, Vertrauensarzt SGV, wies in seiner Stellungnahme vom 15. Mai 2007 (Urk. 8/55/4) darauf hin, es seien keine unfallfremden kausalen Faktoren fÃ¼r arbeitsfÃ¤higkeitsrelevante GesundheitsschÃ¤den ersichtlich. Man kÃ¶nne von einer RestarbeitsfÃ¤higkeit von 50 % fÃ¼r angepasste TÃ¤tigkeiten ab Juni 2006 ausgehen, vorher von 30 %. Ein weiterer AbklÃ¤rungsbedarf bestehe nicht.</w:t>
      </w:r>
    </w:p>
    <w:p>
      <w:r>
        <w:rPr>
          <w:b/>
        </w:rPr>
        <w:t>E. 3.3</w:t>
      </w:r>
    </w:p>
    <w:p>
      <w:r>
        <w:t>Â Â Â  Im Rahmen des polydisziplinÃ¤ren Gutachtens des C.___ vom 20. Mai 2008 (Urk. 8/58) stellte Dr. med. F.___, Facharzt FMH fÃ¼r Allgemeinmedizin, folgende Diagnosen (S. 11):</w:t>
      </w:r>
    </w:p>
    <w:p>
      <w:r>
        <w:t>- KÃ¶rpergewicht an der unteren Normgrenze, Body-Mass-Index (BMI) 18;</w:t>
      </w:r>
    </w:p>
    <w:p>
      <w:r>
        <w:t>- Status nach Appendizitis perforata mit Appendektomie im Jahre 2004;</w:t>
      </w:r>
    </w:p>
    <w:p>
      <w:r>
        <w:t>- Status nach Tonsillektomie im Jahre 2005 bei rezidivierenden oberen Luftwegsinfekten;</w:t>
      </w:r>
    </w:p>
    <w:p>
      <w:r>
        <w:t>- chronisch rezidivierende obere Luftwegsinfekte.</w:t>
      </w:r>
    </w:p>
    <w:p>
      <w:r>
        <w:t>Â Â Â Â Â Â Â Â  Zur Zeit liege kein die ArbeitsfÃ¤higkeit einschrÃ¤nkendes internmedizinisches Leiden vor (S. 11).</w:t>
      </w:r>
    </w:p>
    <w:p>
      <w:r>
        <w:t>Â Â Â Â Â Â Â Â  Dr. G.___, Facharzt Rheumatologie, nannte in seinem Teilgutachten folgende Diagnosen (S. 15):</w:t>
      </w:r>
    </w:p>
    <w:p>
      <w:r>
        <w:t>- chronisches zervikozephales und rechtsseitiges zervikobrachiales Schmerzsyndrom;</w:t>
      </w:r>
    </w:p>
    <w:p>
      <w:r>
        <w:t>- Status nach HalswirbelsÃ¤ulen-Distorsionstrauma am 3. Juni 2003 mit leichter milder traumatischer Hirnverletzung.</w:t>
      </w:r>
    </w:p>
    <w:p>
      <w:r>
        <w:t>Â Â Â Â Â Â Â Â  Rechts sei ein Schultertiefstand vorhanden. Es bestehe eine WirbelsÃ¤ulenfehlhaltung mit BrustwirbelsÃ¤ulen-Hyperkyphose und Schulterprotaktion. Aktive Rotationen der HalswirbelsÃ¤ule seien deutlich eingeschrÃ¤nkt. Die Bewegungen wÃ¼rden langsam durchgefÃ¼hrt und wirkten verkrampft. Ãber dem Occiput bestÃ¤nden Druckdolenzen beidseits, desgleichen Ã¼ber allen zervikalen Facettengelenken und Ã¼ber dem Nacken-/SchultergÃ¼rtel beidseits bis zu den Rhomboidei. TonuserhÃ¶hungen seien sowohl Ã¼ber dem Pars descendens des Musculus trapezius als auch Ã¼ber dem Levator scapulae, weniger Ã¼ber den Romboidei nachweisbar. Druckdolent sei auch die rechte Clavicula ohne palpierbaren Clavicula-Hochstand. Bei Extension sei im Bereich der mittleren BrustwirbelsÃ¤ule sowie zusÃ¤tzlich Ã¼ber dem Nacken und Hinterkopf ein leichter Schmerz vorhanden (S. 14 f.). Es persistierten Hinterkopfschmerzen mit Ausstrahlung in den ganzen Kopf und begleitendem Augendruck, Nackenschmerzen mit Ausstrahlung entlang des RÃ¼ckens bis zum Kreuz sowie in den rechten Arm mit Kraftlosigkeit, Drehschwindel und Episoden von anfallsweisem WÃ¤rmegefÃ¼hl und zum Teil Schwarzwerden vor den Augen. Nach wie vor bestehe eine klare Belastungsintoleranz. Geistige und kÃ¶rperliche Belastungen wÃ¼rden Schmerzexazerbationen mit teilweise vernichtenden Kopfschmerzepisoden bewirken. Bei der klinischen Untersuchung zeige sich nach wie vor eine deutlich eingeschrÃ¤nkte HalswirbelsÃ¤ule mit Rotationen in Neutralstellung bis 45Â° mit weichem, muskulÃ¤rem Stopp. Versuche, die Beweglichkeit passiv etwas zu verbessern, fÃ¼hrten zu starken Schmerzen im Bereich des Nacken / Hinterkopfes und zu vegetativen Begleiterscheinungen. Es finde sich eine schmerzhafte TonuserhÃ¶hung im Bereiche des Nacken / SchultergÃ¼rtels beidseits. Eine Ãtiologie der beklagten Kraftlosigkeit des rechten Armes habe nicht gefunden werden kÃ¶nnen (S. 16). Die Streckhaltung und diskrete rechtskonvexe Skoliose der HalswirbelsÃ¤ule seien ohne klinische Relevanz. Die BeweglichkeitseinschrÃ¤nkung der HalswirbelsÃ¤ule sei somit strukturell nicht erklÃ¤rt. Es handle sich um ein zervikozephales und rechtsseitiges zervikobrachiales Schmerzsyndrom vorwiegend myotendinogener Genese. Die Ausstrahlungen entlang des RÃ¼ckens bis zum Kreuz seien ohne funktionelle Bedeutung. Es sei von einem Endzustand auszugehen. Aus rheumatologischer Sicht sei aufgrund der erhobenen Befunde nicht erklÃ¤rt, warum die Beschwerden seit der Begutachtung im Jahre 2005 im gleichen Ausmass persistierten. FÃ¼r eine leichte kÃ¶rperliche Arbeit, ohne repetitive Ãberkopfarbeiten, ohne Tragen und Heben von Gewichten mehr als 5-10 kg, ohne Arbeiten in Zwangshaltungen der HalswirbelsÃ¤ule oder repetitive Haltearbeiten der Arme sei die ArbeitsfÃ¤higkeit leicht eingeschrÃ¤nkt im Sinne eines vermehrten Pausenbedarfs (S. 17).</w:t>
      </w:r>
    </w:p>
    <w:p>
      <w:r>
        <w:t>Â Â Â Â Â Â Â Â  Prof. Dr. med. H.___, Facharzt FMH fÃ¼r Neurochirurgie, diagnostizierte chronische Zervikozephalgien nach HalswirbelsÃ¤ulen-Distorsionstrauma am 3. Juni 2003 und unfallunabhÃ¤ngig rezidivierende Racheninfekte (S. 20). Prof.Â  H.___ hielt zudem fest, die Beweglichkeit der HalswirbelsÃ¤ule sei in allen Richtungen deutlich eingeschrÃ¤nkt. Jeweils bei Flexion / Extension, Seitneigung / Rotation sei die Beweglichkeit um ein Drittel eingeschrÃ¤nkt, wonach eine Blockierung und eine Schmerzangabe im Nacken erfolge. Die BrustwirbelsÃ¤ule und die LendenwirbelsÃ¤ule wÃ¼rden steif gehalten. Es werde bloss eine geringe Kyphosierung der LendenwirbelsÃ¤ule in eine Beugestellung bis zu einem Finger-Boden-Abstand von 50 cm erreicht (S. 19). Die HalswirbelsÃ¤ulen-Problematik habe inzwischen zu einem chronischen kraniozervikalen Beschleunigungstrauma gefÃ¼hrt. Die Prognose sei nunmehr als ungÃ¼nstig zu beurteilen (S. 20).</w:t>
      </w:r>
    </w:p>
    <w:p>
      <w:r>
        <w:t>Â Â Â Â Â Â Â Â  Dr. med. I.___, Psychiatrie und Psychotherapie FMH, nannte seinerseits folgende Diagnosen (S. 23):</w:t>
      </w:r>
    </w:p>
    <w:p>
      <w:r>
        <w:t>- Dysthymie;</w:t>
      </w:r>
    </w:p>
    <w:p>
      <w:r>
        <w:t>- nicht nÃ¤her bezeichnete somatoforme SchmerzstÃ¶rung;</w:t>
      </w:r>
    </w:p>
    <w:p>
      <w:r>
        <w:t>- akzentuierte PersÃ¶nlichkeitszÃ¼ge;</w:t>
      </w:r>
    </w:p>
    <w:p>
      <w:r>
        <w:t>- anamnestisch phobische StÃ¶rung.</w:t>
      </w:r>
    </w:p>
    <w:p>
      <w:r>
        <w:t>Â Â Â Â Â Â Â Â  Initial habe nach dem Unfallereignis eine AnpassungsstÃ¶rung im Vordergrund gestanden. Aufgrund der Dauer habe diese Diagnose spÃ¤ter entsprechend dem vorherrschenden Zustandsbild umcodiert werden mÃ¼ssen. Nebst einer nicht nÃ¤her bezeichneten somatoformen StÃ¶rung habe zweifellos auch eine phobische StÃ¶rung bestanden. Der Verlauf nach dem Unfall sei aus psychiatrischer Sicht ungewÃ¶hnlich gewesen, einerseits protrahiert und andererseits mit vielfÃ¤ltigen ausgeprÃ¤gten Symptomen einhergehend. Entscheidend hÃ¤tten auch akzentuierte kombinierte PersÃ¶nlichkeitszÃ¼ge in Form von histrionischen, narzisstisch-selbstunsicheren Anteilen mitgewirkt. Die Schwierigkeiten beim Erheben neuropsychologischer Befunde hÃ¤tten mehr mit den PersÃ¶nlichkeitszÃ¼gen der BeschwerdefÃ¼hrerin als mit hirnorganisch begrÃ¼ndbaren StÃ¶rungen in Zusammenhang gestanden (S. 24). Nunmehr sei sie in ihrem Antrieb vermindert, leide unter GefÃ¼hlen der UnzulÃ¤nglichkeit und an KonzentrationsstÃ¶rungen, zeige eine gewisse AffektlabilitÃ¤t in Form einer Neigung zum Weinen etc. Die Kriterien einer Dysthymie nach ICD-10 F34 seien im Wesentlichen alle erfÃ¼llt. Diese Diagnose zeige eine grosse Ãberlappung mit dem frÃ¼her diagnostizierten neurasthenischen Symptomenbild. Die BeschwerdefÃ¼hrerin erfÃ¼lle prinzipiell auch Kriterien einer leichten depressiven StÃ¶rung, aufgrund der Inkonstanz der depressiven Stimmungslage und der PersÃ¶nlichkeitszÃ¼ge erscheine die Diagnose einer Dysthymie jedoch sinnvoller. Daneben bestehe das chronifizierte Schmerzleiden, welches im Sinne der somatoformen StÃ¶rung diagnostiziert werden mÃ¼sse. Hier habe sich gegenÃ¼ber der Vorbegutachtung wenig verÃ¤ndert, der BeschwerdefÃ¼hrerin sei es offenbar gelungen, das Schmerzcoping etwas zu verbessern. Die im Jahre 2005 diagnostizierte phobische StÃ¶rung erscheine heute weniger ausgeprÃ¤gt. Schliesslich hÃ¤tten nach wie vor akzentuierte PersÃ¶nlichkeitszÃ¼ge festgestellt werden mÃ¼ssen, einerseits narzisstische ZÃ¼ge - die BeschwerdefÃ¼hrerin zeige ein hohes Leistungsideal sowie entsprechend erhebliche Selbstentwertungstendenzen, wenn es ihr nicht gelinge, die eigenen (hohen) Anforderungen zu erfÃ¼llen -, andererseits histrionische PersÃ¶nlichkeitszÃ¼ge, wobei Letztere geringer als frÃ¼her ausgeprÃ¤gt seien. Insgesamt sei der Eindruck eines wesentlich psychodynamischen, der BeschwerdefÃ¼hrerin unbewussten Geschehens entstanden, bei welchem diese PersÃ¶nlichkeitszÃ¼ge eine erhebliche Rolle spielen wÃ¼rden (S. 25). UrsÃ¤chlich liege mÃ¶glicherweise eine unbewusste Mangelerfahrung vor (S. 25 f.). Das psychische Leiden trete gegenÃ¼ber den eigentlichen Unfallfolgen mehr und mehr in den Vordergrund (S. 26).</w:t>
      </w:r>
    </w:p>
    <w:p>
      <w:r>
        <w:t>Â Â Â Â Â Â Â Â  Der Neuropsychologe lic. phil. J.___ stellte fest, dass neben der Schmerzfixierung auch eine Aggravation vorzuliegen scheine (S. 27).</w:t>
      </w:r>
    </w:p>
    <w:p>
      <w:r>
        <w:t>Â Â Â Â Â Â Â Â  In der zusammenfassenden Beurteilung hielten die Dres. I.___, F.___ und Prof. H.___ insbesondere fest, in der Folge des Unfalles sei es zu einem protrahierten Heilverlauf mit ausgeprÃ¤gter, insbesondere auch vegetativer Symptomatik gekommen (S. 27). Objektivierbar seien bloss diskrete Verspannungen im Bereich der HalswirbelsÃ¤ule. Radiologisch habe sich eine Streckhaltung der HalswirbelsÃ¤ule ohne wesentliche degenerative VerÃ¤nderungen gezeigt. Im Ganzen handle es sich um einen altersentsprechend normalen Befund (S. 28 f.). SubklavikulÃ¤r fÃ¤nden sich im Bereich des Musculus pectoralis beidseits supramammÃ¤re derbe, indolente, gut verschiebliche Resistenzen. Zudem bestÃ¤nden trockene Lippen mit teilweiser Rhagadenbildung und ophtalmologisch funktionelle Beschwerden im Rahmen der Asthenie. Im Labor habe sich ein grenzwertig erhÃ¶hter NÃ¼chternblutzucker, eine leichte Leukozytose infolge Nikotinabusus sowie ein grenzwertig, aber unspezifisch erhÃ¶hter CA 15/3-Tumormarker gezeigt. In psychiatrischer Hinsicht bestehe eine depressive Stimmungslage ohne schwere durchgÃ¤ngige DepressivitÃ¤t, mit verminderter affektiver SchwingungsfÃ¤higkeit sowie eine starke Fixierung auf das Schmerzleiden. Die von der BeschwerdefÃ¼hrerin in der neuropsychologischen Testuntersuchung gezeigten Resultate seien in einer derartigen Diskrepanz zur kognitiven Situation, dass sie als wenig aussagekrÃ¤ftig beurteilt werden mÃ¼ssten (S. 29). Die in den Teilgutachten gestellten Diagnosen wurden ergÃ¤nzt durch (S. 29 f.):</w:t>
      </w:r>
    </w:p>
    <w:p>
      <w:r>
        <w:t>- chronisches thorakolumbovertebrales Syndrom nach HalswirbelsÃ¤ulen-Distorsion im Jahre 2003;</w:t>
      </w:r>
    </w:p>
    <w:p>
      <w:r>
        <w:t>- grenzwertiger NÃ¼chternblutzucker und CA 15/3-Tumormarker;</w:t>
      </w:r>
    </w:p>
    <w:p>
      <w:r>
        <w:t>- supramammÃ¤re Resistenzen beidseits;</w:t>
      </w:r>
    </w:p>
    <w:p>
      <w:r>
        <w:t>- Nikotinabusus.</w:t>
      </w:r>
    </w:p>
    <w:p>
      <w:r>
        <w:t>Â Â Â Â Â Â Â Â  Seit der letzten Begutachtung im Jahre 2005 seien keine wesentlichen Fortschritte im Gesundheitszustand erzielt worden, im Gegenteil erscheine die BeschwerdefÃ¼hrerin nun affektiv eher beeintrÃ¤chtigt. Die Prognose sei als schwieriger einzuschÃ¤tzen, da die objektivierbaren Befunde im somatischen Bereich gering seien. Ein Vorzustand aus somatischer Sicht habe nicht gefunden werden kÃ¶nnen, hingegen wÃ¼rden die vorbestehenden akzentuierten PersÃ¶nlichkeitszÃ¼ge den Heilverlauf entscheidend beeinflussen. Es sei mit einem gewissen bleibenden Nachteil auf psychischer Ebene zu rechnen, nicht aber mit funktionellen EinschrÃ¤nkungen, da sie aktuell kaum oder gar nicht bestÃ¤nden (S. 30). Die BeschwerdefÃ¼hrerin habe bislang nur wenig Einsicht in die Natur ihres Schmerzleidens gewinnen kÃ¶nnen, zeige entsprechend eine Fixierung auf das Schmerzleiden und sei dadurch in ihrem Coping der aktuell vorhandenen Schmerzen blockiert. Die geklagten Schmerzen kÃ¶nnten nicht objektiviert werden, hingegen ein deutliches psychisches Leiden mit erheblichem Leidensdruck, deutlicher Belastung und affektiver BeeintrÃ¤chtigung (S. 31). MuskulÃ¤re Verspannungen, ein Hartspann oder Myogelosen fÃ¤nden sich keine. Die von der BeschwerdefÃ¼hrerin beklagten multiplen Beschwerden entsprÃ¤chen dem typischen Beschwerdebild nach einem HalswirbelsÃ¤ulen-Distorsionstrauma, wÃ¼rden aber auch bei rein psychogenen Leiden ohne solches Trauma gefunden (S. 33). Mit einer namhaften Besserung der GesundheitsschÃ¤digung kÃ¶nne aber noch gerechnet werden (S. 34). Aufgrund der somatischen Beschwerden bestehe in einer behinderungsangepassten rÃ¼ckenadaptierten TÃ¤tigkeit mindestens eine 80%ige EinsatzfÃ¤higkeit, wobei sich die EinschrÃ¤nkungen im Wesentlichen im Schmerzerleben der BeschwerdefÃ¼hrerin begrÃ¼nden liessen. Die EinsatzfÃ¤higkeit aufgrund der psychischen Beschwerden betrage ca. 30 %. Die BeschwerdefÃ¼hrerin sei in TÃ¤tigkeiten, welche hÃ¶here konzentrative Leistungen erforderten, infolge der psychogenen Natur ihrer psychischen Beschwerden und der aktuellen Medikation zusÃ¤tzlich eingeschrÃ¤nkt. Insgesamt resultiere eine 30%ige Einsetzbarkeit, da sich die somatischen und die psychischen Beschwerden Ã¼berlagerten. Die RestarbeitsfÃ¤higkeit solle sinnvollerweise Ã¼ber die Woche aufgeteilt werden. LÃ¤ngerfristig kÃ¶nne eine wesentliche Verbesserung des Arbeitspensums noch erreicht werden. (S. 35 f.).</w:t>
      </w:r>
    </w:p>
    <w:p>
      <w:r>
        <w:t>3.4Â Â Â Â  Der RAD-Arzt Dr. E.___ erklÃ¤rte in seiner Stellungnahme vom 24. Juni 2008 (Urk. 8/55/5 f.), die psychiatrische Stellungnahme im Gutachten des C.___ vom 20. Mai 2008, wonach eine somatoforme SchmerzstÃ¶rung bestehe, daneben als einzige psychische KomorbiditÃ¤t eine Dysthymie, daraus resultierend eine 70%ige ArbeitsunfÃ¤higkeit, kÃ¶nne nicht ohne Weiteres nachvollzogen werden. Es werde die Einholung eines psychiatrischen Gutachtens empfohlen.</w:t>
      </w:r>
    </w:p>
    <w:p>
      <w:r>
        <w:t>3.5Â Â Â Â  Dr. med. B.___, Psychiatrie und Psychotherapie FMH, stellte in seinem Gutachten vom 9. Februar 2009 zuhanden der Beschwerdegegnerin (Urk. 8/49) folgende Diagnosen (S. 9):</w:t>
      </w:r>
    </w:p>
    <w:p>
      <w:r>
        <w:t>- anhaltende somatoforme SchmerzstÃ¶rung (ICD-10 F45.4);</w:t>
      </w:r>
    </w:p>
    <w:p>
      <w:r>
        <w:t>- Dysthymia (ICD-10 F34.1).</w:t>
      </w:r>
    </w:p>
    <w:p>
      <w:r>
        <w:t>Â Â Â Â Â Â Â Â  Die BeschwerdefÃ¼hrerin leide seit dem Unfall vom Juni 2003 in erster Linie an einem therapieresistenten Schmerzsyndrom. Sie empfinde die Schmerzen vor allem im Nackenbereich, wobei es zu Ausstrahlungen in den RÃ¼cken komme, sei deutlich auf ihre Schmerzen fixiert und Ã¤ussere hypochondrische BefÃ¼rchtungen (S. 6 f.). Die Schmerzkrankheit sei chronifiziert und progredient (S. 9). Die Kriterien von ICD-10 F45.4 seien in ausgeprÃ¤gter Form erfÃ¼llt. Die in den Jahren 2003 bis 2005 in der Regel diagnostizierte AnpassungsstÃ¶rung sei zutreffend gewesen, kÃ¶nne jedoch nicht lÃ¤nger als zwei Jahre bestehen. Da die Verstimmungen in der Regel mÃ¤ssig ausgeprÃ¤gt seien, kÃ¶nne nunmehr eine Dysthymie diagnostiziert werden. Diese sei erstmals im Herbst 2008 festgestellt worden (S. 7). Es bestehe eine milde depressive Symptomatik, welche mit Ã¶fteren guten Phasen abwechsle (S. 8). Das Zustandsbild einer Dysthymia entspreche beinahe dem Normalverhalten (S. 8 f.). Die Diagnose einer posttraumatischen BelastungsstÃ¶rung kÃ¶nne nicht bestÃ¤tigt werden, da es sowohl an einem schweren traumatisierenden Ereignis wie auch an den typischen Symptomen fehle (S. 7). Bei der BeschwerdefÃ¼hrerin seien ungÃ¼nstige krankheitsfremde Faktoren vorhanden, welche sich negativ auf die Arbeitsintegration auswirken wÃ¼rden: invalider Vater, sekundÃ¤rer Krankheitsgewinn, relativ hohe Rente (richtig: EntschÃ¤digung der Haftpflichtversicherung), fehlende Berufsausbildung (S. 8). Eine Willensanstrengung zur SchmerzbewÃ¤ltigung sei vorliegend zumutbar, weshalb die ArbeitsfÃ¤higkeit im bisherigen TÃ¤tigkeitsbereich aus psychiatrischer / psychosomatischer Sicht nicht eingeschrÃ¤nkt sei. Die Prognose sei gÃ¼nstig (S. 9). Auch in angepasster TÃ¤tigkeit und im Haushalt bestehe keine EinschrÃ¤nkung (S. 9 f.). Da keine psychischen oder psychosomatischen Krankheiten nachweisbar seien, sei davon auszugehen, dass die negativen psychosozialen Faktoren Ã¼berwiegen wÃ¼rden (S. 10).</w:t>
      </w:r>
    </w:p>
    <w:p>
      <w:r>
        <w:rPr>
          <w:b/>
        </w:rPr>
        <w:t>E. 3.6</w:t>
      </w:r>
    </w:p>
    <w:p>
      <w:r>
        <w:t>Â Â Â  Der RAD-Arzt Dr. E.___ legte in seiner Stellungnahme vom 24. MÃ¤rz 2009 (Urk. 8/55/6 f.) dar, das psychiatrische Gutachten von Dr. B.___ vom 9. Februar 2009 sei umfassend, in Kenntnis der Vorakten erstellt worden, beruhe auf allseitigen Untersuchungen, berÃ¼cksichtigte die geklagten Beschwerden und sei in der Beurteilung der ArbeitsunfÃ¤higkeit nachvollziehbar. Ein invalidenversicherungsrechtlich relevanter psychischer Gesundheitsschaden sei nicht ausgewiesen. Es kÃ¶nne nun eine maximal 20%ige ArbeitsunfÃ¤higkeit fÃ¼r die bisherige TÃ¤tigkeit und fÃ¼r weitere behinderungsangepasste TÃ¤tigkeiten seit dem Unfall vom 3. Juni 2003 als ausgewiesen gelten. Hinweise auf unfallfremde Faktoren lÃ¤gen nicht vor.</w:t>
      </w:r>
    </w:p>
    <w:p>
      <w:r>
        <w:t>3.7Â Â Â Â  Dr. med. D.___, Psychiatrie und Psychotherapie FMH, fÃ¼hrte in seinem Bericht vom 6. Juli 2009 (Urk. 8/61) aus, das aktuell noch persistierende Beschwerdebild sei typisch fÃ¼r einen Zustand nach milder traumatischer Hirnverletzung und/oder Distorsionstrauma der HalswirbelsÃ¤ule. Es bestÃ¤nden keine Hinweise darauf, dass das Schmerzsyndrom, der Schwindel, der Tinnitus und die neuropsychologischen Probleme primÃ¤r psychogen erklÃ¤rt werden kÃ¶nnten. Aus psychiatrischer Sicht leide die BeschwerdefÃ¼hrerin an einer AnpassungsstÃ¶rung, wobei vor allem depressive Aspekte dominierten, in einem geringeren Ausmass auch AngstphÃ¤nomene in unfallspezifischen Situationen. Als Diagnose lasse sich eine AnpassungsstÃ¶rung mit lÃ¤ngerer depressiver Reaktion (ICD-10 F43.21) stellen. Die Kriterien von ICD-10 sÃ¤hen eine Diagnose Ã¼ber die definierten ZeitrÃ¤ume hinaus vor, sofern die Stressoren anhalten wÃ¼rden. ZusÃ¤tzlich lasse sich die Diagnose einer chronischen SchmerzstÃ¶rung mit somatischen und psychischen Faktoren (ICD-10 F45.41) stellen. Diese Diagnose sei in ICD-10 erst seit dem 1. Januar 2009 enthalten und deshalb Dr. B.___ wohl nicht bekannt (S. 5). Vorliegend gingen die Schmerzen auf eine physische Gewalteinwirkung zurÃ¼ck, das Schmerzerleben werde durch psychische Faktoren moduliert und diese stellten ein chronifizierender Faktor dar. Die Diagnose einer somatoformen SchmerzstÃ¶rung sei keinesfalls richtig. Die von Dr. B.___ angefÃ¼hrten ungÃ¼nstigen krankheitsfremden Faktoren invalider Vater und hohe Rente seien bloss hypothetischer Natur, wÃ¤hrend ein sekundÃ¤rer Krankheitsgewinn nicht feststellbar sei und die fehlende Berufsausbildung keine Rolle spiele (S. 6). Um das Gesamtbild der Folgen einer milden traumatischen Hirnverletzung und/oder eines Distorsionstraumas mit nachfolgend protrahiertem Verlauf zu erfassen, bedÃ¼rfe es einer polydisziplinÃ¤ren Beurteilung in rheumatologischer, neurologischer, neuropsychologischer und psychiatrischer Hinsicht (S. 6 f.).</w:t>
      </w:r>
    </w:p>
    <w:p>
      <w:r>
        <w:t>3.8Â Â Â Â  Dr. B.___ fÃ¼hrte in seinem ergÃ¤nzenden Bericht vom 20. August 2009 (Urk. 8/64) aus, die Beurteilung der EinschrÃ¤nkung der ArbeitsfÃ¤higkeit werde vom C.___ erstaunlicherweise nicht nach den heute geltenden Foersterschen Kriterien vorgenommen. WÃ¼rden die Diagnosen des C.___ vom 20. Mai 2008 nach diesen abgehandelt, ergebe sich folgende Beurteilung:</w:t>
      </w:r>
    </w:p>
    <w:p>
      <w:r>
        <w:t>- Eine bedeutende psychische KomorbiditÃ¤t bestehe nicht, sondern vielmehr mild ausgeprÃ¤gte Verstimmungen (Dysthymie) sowie akzentuierte PersÃ¶nlichkeitszÃ¼ge, wobei Letztere keinen Krankheitswert im Sinne einer PersÃ¶nlichkeitsstÃ¶rung hÃ¤tten.</w:t>
      </w:r>
    </w:p>
    <w:p>
      <w:r>
        <w:t>- Die soziale Integration sei nicht verloren gegangen.</w:t>
      </w:r>
    </w:p>
    <w:p>
      <w:r>
        <w:t>- Der Einfluss der chronischen kÃ¶rperlichen Begleitkrankheiten auf eine angepasste ArbeitstÃ¤tigkeit werde mit einer 20%igen EinschrÃ¤nkung angegeben.</w:t>
      </w:r>
    </w:p>
    <w:p>
      <w:r>
        <w:t>- Die Schmerzkrankheit sei allerdings progredient und chronifiziert.</w:t>
      </w:r>
    </w:p>
    <w:p>
      <w:r>
        <w:t>Â Â Â Â Â Â Â Â  Die Willensanstrengung zur SchmerzbewÃ¤ltigung sei folglich zumutbar (S. 2). In psychiatrischer Hinsicht seien keine invalidenversicherungsrechtlich relevanten Ãnderungen der ArbeitsfÃ¤higkeit vorzunehmen (S. 2 f.). Was die Beurteilung Dr. D.___s vom 6. Juli 2009 anbelange, gelte hinsichtlich der AnpassungsstÃ¶rung die offizielle ICD-10, nicht aber die sogenannten Forschungskriterien, weshalb weiterhin von einer Dysthemie ausgegangen werden kÃ¶nne. Ferner diskutiere Dr. D.___ die zuvor mehrfach gestellte Diagnose einer somatoformen SchmerzstÃ¶rung nicht, welche als gesichert gelten kÃ¶nne (S. 3). Bei der von Dr. D.___ angefÃ¼hrten Diagnose ICD-10 F45.41 handle es sich um einen provisorischen Vorschlag. Angesichts der ausfÃ¼hrlichen Untersuchungen interdisziplinÃ¤rer Art im C.___ kÃ¶nne auf eine erweiterte interdisziplinÃ¤re Begutachtung verzichtet werden (S. 4).</w:t>
      </w:r>
    </w:p>
    <w:p>
      <w:r>
        <w:t>3.9Â Â Â Â  Der RAD-Arzt Dr. E.___ hielt in seiner Stellungnahme vom 16. September 2009 (Urk. 8/70/1-2) fest, die Forderung Dr. D.___s nach einer polydisziplinÃ¤ren AbklÃ¤rung sei als obsolet zu betrachten. Die BeschwerdefÃ¼hrerin sei polydisziplinÃ¤r und zusÃ¤tzlich nochmals psychiatrisch begutachtet worden. Objektivierbare somatische StÃ¶rungen lÃ¤gen gemÃ¤ss der polydisziplinÃ¤ren AbklÃ¤rung nicht vor. Die invalidenversicherungsrechtliche Relevanz der psychogenen SchmerzstÃ¶rung sei gutachterlich korrekt Ã¼berprÃ¼ft worden. Die RAD-Stellungnahme vom 24. MÃ¤rz 2009 bleibe gÃ¼ltig.</w:t>
      </w:r>
    </w:p>
    <w:p>
      <w:r>
        <w:t>3.10Â Â  Dr. D.___ legte in seiner Stellungnahme vom 27. Oktober 2009 dar, das Gutachten des C.___ vom 20. Mai 2008 liege ihm nicht vor, weshalb er dazu nicht umfassend Stellung nehmen, sich wohl aber zu der dort gestellten Diagnose einer somatoformen SchmerzstÃ¶rung Ã¤ussern kÃ¶nne (Urk. 8/69/1). BezÃ¼glich der AnpassungsstÃ¶rung mit lÃ¤ngerer depressiver Reaktion (ICD-10 F43.21) beziehe er sich sowohl auf ICD-10 als auch auf DSM-IV. Letzteres sei ein diagnostisches Manual, das in der Schweiz von Psychiatrie und Rechtsprechung anerkannt werde. GemÃ¤ss DSM-IV kÃ¶nne die AnpassungsstÃ¶rung bestehen bleiben, wenn die Belastung oder deren Folgen andauerten. Die chronische SchmerzstÃ¶rung mit somatischen und psychischen Faktoren (ICD-10 F45.41) sei seit dem 1. Januar 2009 in ICD-10 enthalten und beschreibe ziemlich genau die Situation der BeschwerdefÃ¼hrerin (Urk. 8/69/2). Dr. B.___ habe dies bloss noch nicht nachvollzogen. In Bezug auf die anhaltende somatoforme SchmerzstÃ¶rung (ICD-10 F45.4) beziehe sich Dr. B.___ lediglich auf frÃ¼her Beurteilende. Eine Begutachtung, die eine Diagnose als gesichert annehme, weil sie anderswo auch schon gestellt worden sei, sei an sich fragwÃ¼rdig (Urk. 8/69/3). Dr. B.___ erbringe in seinem Gutachten keinen Nachweis, dass im Zusammenhang mit den Schmerzen emotionale Konflikte oder psychosoziale Probleme vorlÃ¤gen, die schwerwiegend genug seien, dass sie als entscheidende ursÃ¤chliche EinflÃ¼sse wirksam seien. Aufgrund der von Dr. B.___ vorgelegten Definition des Syndroms sei er gar nicht in der Lage, die Diagnose zu stellen (Urk. 8/69/4).</w:t>
      </w:r>
    </w:p>
    <w:p>
      <w:r>
        <w:t>3.11Â Â  In seiner abschliessenden Stellungnahme vom 24. November 2009 legte der RAD-Arzt Dr. E.___ dar, Dr. D.___ liege das Gutachten des C.___ vom 20. Mai 2008 offensichtlich noch immer nicht vor, weshalb er insofern nicht ÂumfassendÂ habe Stellung nehmen kÃ¶nnen. Der Expertenstreit zwischen Dr. D.___ und Dr. B.___ um die Diagnosestellung einer somatoformen SchmerzstÃ¶rung sei irrelevant, da fÃ¼r die Diagnose einer chronischen SchmerzstÃ¶rung ICD-10 F45.41 dieselben Rechtskriterien gÃ¤lten wie fÃ¼r ICD-10 F45.4. Die Diagnose ICD-10 F45.4 werde aber immerhin sowohl vom Psychiater des C.___ als auch von Dr. B.___ gestellt. Ein neuer Sachverhalt werde nicht vorgebracht. Aus medizinischer Sicht sei dieser Fall umfassend abgeklÃ¤rt (Urk. 8/70/2).</w:t>
      </w:r>
    </w:p>
    <w:p>
      <w:r>
        <w:rPr>
          <w:b/>
        </w:rPr>
        <w:t>E. 4</w:t>
      </w:r>
    </w:p>
    <w:p>
      <w:r>
        <w:t>Â Â Â Â Â  Strittig und zu prÃ¼fen ist die RestarbeitsfÃ¤higkeit der BeschwerdefÃ¼hrerin in der angestammten und in einer behinderungsangepassten TÃ¤tigkeit.</w:t>
      </w:r>
    </w:p>
    <w:p>
      <w:r>
        <w:t>4.1Â Â Â Â  Eine spezifische HalswirbelsÃ¤ulenverletzung ohne organisch nachweisbare FunktionsausfÃ¤lle mit dem fÃ¼r derartige Verletzungen typischen, komplexen und vielschichtigen Beschwerdebild kann die Arbeits- und ErwerbsfÃ¤higkeit beeintrÃ¤chtigen. Aus dem Fehlen organisch nachweisbarer Befunde lÃ¤sst sich in solchen FÃ¤llen nicht direkt auf uneingeschrÃ¤nkte ArbeitsfÃ¤higkeit schliessen, die invalidisierende Wirkung des Leidens beurteilt sich nach Art. 7 und Art. 8 ATSG beziehungsweise Art. 28 IVG und der dazu ergangenen Rechtsprechung (BGE 136 V 280 f. Erw. 3.1 mit Hinweisen).</w:t>
      </w:r>
    </w:p>
    <w:p>
      <w:r>
        <w:t>Â Â Â Â Â Â Â Â  Bei im Zusammenhang mit Schmerzleiden fachÃ¤rztlich festgestellten psychischen Krankheiten muss in jedem Einzelfall eine BeeintrÃ¤chtigung der ErwerbsfÃ¤higkeit unabhÃ¤ngig von der Diagnose und grundsÃ¤tzlich unbesehen der Ãtiologie ausgewiesen und in ihrem Ausmass bestimmt sein. Entscheidend ist dabei die nach einem weitgehend objektivierten Massstab zu erfolgende Beurteilung, ob und inwiefern der versicherten Person trotz ihres Leidens die Verwertung ihrer RestarbeitsfÃ¤higkeit auf dem ihr nach ihren FÃ¤higkeiten offenstehenden ausgeglichenen Arbeitsmarkt noch sozial-praktisch zumutbar und fÃ¼r die Gesellschaft tragbar ist. Damit Ã¼berhaupt von InvaliditÃ¤t gesprochen werden kann, sind von der soziokulturellen Belastungssituation zu unterscheidende und in diesem Sinne verselbststÃ¤ndigte psychische StÃ¶rungen mit Auswirkungen auf die Arbeits- und ErwerbsfÃ¤higkeit unabdingbar. Die Unzumutbarkeit einer willentlichen LeidensÃ¼berwindung und eines Wiedereinstiegs in den Arbeitsprozess ist nur in AusnahmefÃ¤llen anzunehmen und setzt Folgendes voraus: das Vorliegen einer mitwirkenden, psychisch ausgewiesenen KomorbiditÃ¤t von erheblicher Schwere, IntensitÃ¤t, AusprÃ¤gung und Dauer oder aber das Vorhandensein anderer qualifizierter, mit gewisser IntensitÃ¤t und Konstanz erfÃ¼llter Kriterien wie chronische kÃ¶rperliche Begleiterkrankungen und mehrjÃ¤hriger Krankheitsverlauf bei unverÃ¤nderter oder progredienter Symptomatik ohne lÃ¤ngerfristige Remission, ein ausgewiesener sozialer RÃ¼ckzug in allen Belangen des Lebens, ein verfestigter, therapeutisch nicht mehr angehbarer innerseelischer Verlauf einer an sich missglÃ¼ckten, psychisch aber entlastenden KonfliktbewÃ¤ltigung (primÃ¤rer Krankheitsgewinn) oder schliesslich unbefriedigende Behandlungsergebnisse trotz konsequent durchgefÃ¼hrter BehandlungsbemÃ¼hungen (auch mit unterschiedlichem therapeutischem Ansatz) und gescheiterte Rehabilitationsmassnahmen bei vorhandener Motivation und Eigenanstrengung der versicherten Person (BGE 136 V 281 f. Erw. 3.2.1 mit Hinweisen).</w:t>
      </w:r>
    </w:p>
    <w:p>
      <w:r>
        <w:t>Â Â Â Â Â Â Â Â  Eine Distorsion der HalswirbelsÃ¤ule mÃ¼ndet sehr oft in eine chronifizierte Schmerzproblematik, insbesondere in eine diagnostizierte anhaltende somatoforme SchmerzstÃ¶rung (BGE 136 V 283 Erw. 3.2.2). Bei einer spezifischen und unfalladÃ¤quaten HalswirbelsÃ¤ulenverletzung in Form eines Schleudertraumas ohne organisch nachweisbare FunktionsausfÃ¤lle ist die bundesgerichtliche Rechtsprechung zur anhaltenden somatoformen SchmerzstÃ¶rung (BGE 130 V 352) sinngemÃ¤ss anwendbar, da es aus GrÃ¼nden der Rechtsgleichheit geboten ist, sÃ¤mtliche pathogenetisch-Ã¤tiologisch unklaren syndromalen Beschwerdebilder ohne nachweisbare organische Grundlage den gleichen sozialversicherungsrechtlichen Anforderungen zu unterstellen. Dem steht der allenfalls organische Charakter des Leidens nicht entgegen, hat doch die Rechtsprechung die zu vorwiegend psychisch begrÃ¼ndeten SchmerzstÃ¶rungen (ICD-10: F45.4) entwickelten Regeln u.a. bereits auf die als organisches Leiden betrachtete Fibromyalgie (ICD-10: M79.0) Ã¼bertragen (E. 3.2.1). InvaliditÃ¤tsrechtlich ist auch von Bedeutung, dass als "Schleudertrauma" oder "Chronic Whiplash Injury" bezeichnete BeeintrÃ¤chtigungen im Sinne eines komplexen und chronischen Beschwerdebildes bisher in keinem anerkannten medizinischen Klassifikationssystem als Diagnose figurieren (BGE 136 V 283 f. Erw. 3.2.3, mit Hinweisen).</w:t>
      </w:r>
    </w:p>
    <w:p>
      <w:r>
        <w:t>4.2Â Â Â Â  In somatischer Hinsicht ergibt sich aus der medizinischen Aktenlage zusammenfassend, dass die BeschwerdefÃ¼hrerin in ihrer TÃ¤tigkeit als VerkÃ¤uferin offenbar dauerhaft durch chronische Zervikozephalgien und ein chronisches thorakolumbovertebrales Syndrom nach Heckauffahrkollision im Jahre 2003 mit HalswirbelsÃ¤ulen-Distorsion mit leichter milder traumatischer Hirnverletzung eingeschrÃ¤nkt ist (vgl. Erw. 3.1 ff., Urk. 8/58/31). Die objektivierbaren Befunde im somatischen Bereich sind aber offenbar gering und die geklagten Schmerzen kÃ¶nnen nicht objektiviert werden (vgl. Erw. 3.3). Insbesondere attestierte Dr. Z.___ unmittelbar nach dem Unfall keine somatischen BeeintrÃ¤chtigungen (Dokumentationsbogen fÃ¼r Erstkonsultation nach kranio-zervikalem Beschleunigungstrauma vom 3. Juni 2003, Urk. 8/8/186-187). Somatische Beschwerden mit objektivierbarer Grundlage sind vorliegend somit grundsÃ¤tzlich keine ausgewiesen. Daran Ã¤ndert auch nichts, dass das C.___-Gutachten vom 22. November 2005 noch bemerkte, dass die subjektiv geklagten Beschwerden weitgehend objektiviert werden kÃ¶nnten. Bereits damals waren einerseits die erhobenen Befunde - tendomyotische VerÃ¤nderungen mit hypertoner Muskulatur im Nacken- und SchultergÃ¼rtelbereich und eingeschrÃ¤nkte Beweglichkeit der HalswirbelsÃ¤ule - vergleichsweise diskret und wurde andererseits darauf hingewiesen, dass bei der bisher erfolgten Chronifizierung wahrscheinlich auch andere - psychische - Faktoren eine Rolle spielen wÃ¼rden (Erw. 3.1). Demnach findet die zur somatoformen SchmerzstÃ¶rung entwickelte Rechtsprechung sinngemÃ¤ss Anwendung (Erw. 4.1).</w:t>
      </w:r>
    </w:p>
    <w:p>
      <w:r>
        <w:t>4.3Â Â Â Â  In somatischer Hinsicht ist auf das C.___-Gutachten aus dem Jahre 2008 abzustellen, welches auf den erforderlichen allseitigen Untersuchungen beruht, die von der BeschwerdefÃ¼hrerin geklagten Beschwerden berÃ¼cksichtigt, sich mit diesen sowie dem Verhalten der BeschwerdefÃ¼hrerin umfassend auseinandersetzt, in Kenntnis der Vorakten erstellt wurde, in der Darlegung der medizinischen Situation einleuchtet, wobei die Schlussfolgerung der Experten in nachvollziehbarer Weise begrÃ¼ndet ist - was im Ãbrigen von der BeschwerdefÃ¼hrerin auch nicht in Abrede gestellt wird. Die Beschwerdegegnerin durfte somit somatischerseits von einer EinschrÃ¤nkung der ArbeitsfÃ¤higkeit in angestammter und behinderungsangepasster TÃ¤tigkeit in HÃ¶he von maximal 20 % ausgehen.</w:t>
      </w:r>
    </w:p>
    <w:p>
      <w:r>
        <w:t>4.4Â Â Â Â  In psychiatrischer Hinsicht sind den medizinischen Akten verschiedene Interpretationen und Beurteilungen zu entnehmen. Das C.___-Gutachten aus dem Jahre 2005 beschrieb eine somatoforme StÃ¶rung und eine phobische StÃ¶rung nach Heckauffahrkollision mit AnpassungsstÃ¶rung bei akzentuierten PersÃ¶nlichkeitszÃ¼gen (Erw. 3.1). Das C.___-Gutachten aus dem Jahre 2008 attestierte der BeschwerdefÃ¼hrerin eine Dysthymie, eine somatoforme SchmerzstÃ¶rung, akzentuierte PersÃ¶nlichkeitszÃ¼ge und eine phobische StÃ¶rung, wies aber auf die Schwierigkeit der Befundung infolge der Mitwirkung akzentuierter kombinierter PersÃ¶nlichkeitszÃ¼ge hin (Erw. 3.3). Laut Dr. B.___ sind keine psychischen oder psychosomatischen Krankheiten nachweisbar, die negativen psychosozialen Faktoren wÃ¼rden Ã¼berwiegen (Erw. 3.5). Dr. D.___ erhob schliesslich eine AnpassungsstÃ¶rung mit lÃ¤ngerer depressiver Reaktion sowie eine chronische SchmerzstÃ¶rung mit somatischen und psychischen Faktoren und wies darauf hin, die von Dr. B.___ angefÃ¼hrten psychosozialen Faktoren seien bloss hypothetischer Natur, nicht feststellbar beziehungsweise spielten keine Rolle (Erw. 3.7; Erw. 3.10).</w:t>
      </w:r>
    </w:p>
    <w:p>
      <w:r>
        <w:t>4.5Â Â Â Â Â Â Â Â  SÃ¤mtliche gestellten psychiatrischen Diagnosen fallen entweder unter die Rechtsprechung Ã¼ber die somatoformen SchmerzstÃ¶rungen, oder es handelt sich um keine Erkrankungen von erheblicher Schwere, IntensitÃ¤t, AusprÃ¤gung und Dauer, die eine erhebliche KomorbiditÃ¤t dazu begrÃ¼nden wÃ¼rden:</w:t>
      </w:r>
    </w:p>
    <w:p>
      <w:r>
        <w:t>4.5.1Â Â  Die im C.___-Gutachten aus dem Jahre 2005 gestellten psychiatrischen Diagnosen nehmen keinen Bezug auf ein anerkanntes Klassifikationssystem. Es wurde aber festgehalten, dass die auffÃ¤llige PersÃ¶nlichkeit der BeschwerdefÃ¼hrerin an der psychischen StÃ¶rung massgeblich beteiligt, eine berufliche Rehabilitation dringend indiziert sowie die Prognose nicht ungÃ¼nstig sei (Urk. 8/18/28). Daraus ist zu schliessen, dass bereits damals keine erhebliche psychische KomorbiditÃ¤t vorlag.</w:t>
      </w:r>
    </w:p>
    <w:p>
      <w:r>
        <w:t>4.5.2Â Â  Das C.___-Gutachten aus dem Jahre 2008 interpretierte das Grundleiden weiterhin "als nicht nÃ¤her bezeichnete somatoforme SchmerzstÃ¶rung". Die zusÃ¤tzlich erhobene Dysthymie, akzentuierte PersÃ¶nlichkeitszÃ¼ge sowie anamnestisch eine phobische StÃ¶rung erfÃ¼llen das Kriterium der erheblichen KomorbiditÃ¤t in keiner Weise.</w:t>
      </w:r>
    </w:p>
    <w:p>
      <w:r>
        <w:t>4.5.3Â Â Â Â Â Â Â Â  Entsprechendes gilt fÃ¼r das Gutachten von Dr. B.___, der das Grundleiden leicht abweichend als anhaltende somatoforme SchmerzstÃ¶rung (ICD-10 F45.4) beschrieb und zusÃ¤tzlich lediglich eine Dysthymia (ICD-10 F34.1) feststellte (Erw. 3.5).</w:t>
      </w:r>
    </w:p>
    <w:p>
      <w:r>
        <w:t>4.5.4Â Â  Dr. D.___ definiert in seiner Stellungnahme vom 27. Oktober 2009 das von ihm diagnostierte "Syndrom" (chronische SchmerzstÃ¶rung mit somatischen und psychischen Faktoren; ICD-10 F45.41) wie folgt:</w:t>
      </w:r>
    </w:p>
    <w:p>
      <w:r>
        <w:t>Â Â Â Â Â Â Â Â "Im Vordergrund des klinischen Bildes stehen seit mindestens 6 Monaten bestehende Schmerzen in einer oder mehreren anatomischen Regionen, die ihren Ausgangspunkt in einem physiologischen Prozess oder einer kÃ¶rperlichen StÃ¶rung haben. Psychischen Faktoren wird eine wichtige Rolle fÃ¼r Schweregrad, Exazerbation oder Aufrechterhaltung der Schmerzen beigemessen, jedoch nicht die ursÃ¤chliche Rolle fÃ¼r deren Beginn. Der Schmerz verursacht in klinisch bedeutsamer Weise Leiden und BeeintrÃ¤chtigungen in sozialen, beruflichen oder anderen wichtigen Funktionsbereichen. Der Schmerz wird nicht absichtlich erzeugt oder vorgetÃ¤uscht (wie bei vorgetÃ¤uschter StÃ¶rung oder Simulation). SchmerzstÃ¶rungen insbesondere im Zusammenhang mit einer affektiven Angst-, Somatisierungs- oder psychotischen StÃ¶rung sollen hier nicht berÃ¼cksichtigt werden."</w:t>
      </w:r>
    </w:p>
    <w:p>
      <w:r>
        <w:t>Â Â Â Â Â Â Â Â  Diese Definition beschreibt ein Beschwerdebild, bei welchem - wie bei der somatoformen SchmerzstÃ¶rung oder auch der Fibromyalgie - den Schmerzen kein hinreichendes organisches Substrat - jedenfalls kein anhaltendes - zugeordnet werden kann, weshalb - wie der RAD in seiner Stellungnahme vom 24. November 2009 zu Recht festgehalten hatte (Urk. 8/70/2) - auch bei dieser Diagnose dieselben Regeln wie bei der somatoformen SchmerzstÃ¶rung Anwendung finden.</w:t>
      </w:r>
    </w:p>
    <w:p>
      <w:r>
        <w:t>Â Â Â Â Â Â Â Â  Die von ihm zusÃ¤tzlich erhobene AnpassungsstÃ¶rung mit lÃ¤ngerer depressiver Reaktion (ICD-10 F43.21) ist definiert als "leichter depressiver Zustand als Reaktion auf eine lÃ¤nger anhaltende Belastungssituation, der aber nicht lÃ¤nger als 2 Jahre dauert" (Dilling/Mombour/Schmidt [Hrsg.], Weltgesundheitsorganisation, Internationale Klassifikation psychischer StÃ¶rungen, ICD-10 Kapitel V (F), Klinisch-diagnostische Leitlinien, 5. Aufl., Bern 2005, S. 172). Sie erfÃ¼llt das Kriterium der erheblichen KomorbiditÃ¤t ebenfalls nicht.Â</w:t>
      </w:r>
    </w:p>
    <w:p>
      <w:r>
        <w:t>4.5.5Â Â  Bei dieser Sachlage kann offen bleiben, welche psychiatrische Diagnose genau die zutreffende ist, da in jedem Fall die Rechtsprechung zur somatoformen SchmerzstÃ¶rung Anwendung findet und so oder anders eine erhebliche psychische KomorbiditÃ¤t zu verneinen ist. Andere von der Rechtsprechung alternativ geforderte Kriterien (BGE 136 V 282 Erw. 3.2.1) sind ebenfalls nicht - jedenfalls nicht mit gewisser IntensitÃ¤t und Konstanz - erfÃ¼llt: Chronische kÃ¶rperliche Begleiterkrankungen sind, da die somatischen Beschwerden einer hinreichenden somatischen Grundlage entbehren, nicht gegeben, von einem ausgewiesenen sozialen RÃ¼ckzug in allen Belangen des Lebens kann nicht die Rede sein, und konsequent durchgefÃ¼hrte BehandlungsbemÃ¼hungen (auch mit unterschiedlichem therapeutischem Ansatz) und gescheiterte Rehabilitationsmassnahmen bei vorhandener Motivation und Eigenanstrengung der versicherten Person sind dem Dossier ebenfalls nicht zu entnehmen. Ein therapeutisch nicht mehr angehbarer innerseelischer Verlauf einer an sich missglÃ¼ckten, psychisch aber entlastenden KonfliktbewÃ¤ltigung (primÃ¤rer Krankheitsgewinn) wurde von keinem Psychiater festgestellt. ErfÃ¼llt ist allenfalls - alleine schon durch Zeitablauf - der mehrjÃ¤hrige Krankheitsverlauf bei unverÃ¤nderter oder progredienter Symptomatik, wobei dieses Kriterium von vornherein nicht als ausgeprÃ¤gt erfÃ¼llt gelten kann, nachdem es der BeschwerdefÃ¼hrerin - mehrfach aktenkundig (vgl. Urk. 8/18/5, Urk. 8/18/7) - an der Motivation gefehlt hatte, an ihrem Leidenszustand etwas zu verbessern.</w:t>
      </w:r>
    </w:p>
    <w:p>
      <w:r>
        <w:t>4.6Â Â Â Â  Bei dieser Sachlage ist es nicht zu beanstanden, dass die Beschwerdegegnerin in der angefochtenen VerfÃ¼gung einzig eine somatische EinschrÃ¤nkung der ArbeitsfÃ¤higkeit in HÃ¶he von maximal 20 % - in angestammter und behinderungsangepasster TÃ¤tigkeit - berÃ¼cksichtigte.</w:t>
      </w:r>
    </w:p>
    <w:p>
      <w:r>
        <w:rPr>
          <w:b/>
        </w:rPr>
        <w:t>E. 5</w:t>
      </w:r>
    </w:p>
    <w:p>
      <w:r>
        <w:t>5.1Â Â Â Â</w:t>
      </w:r>
    </w:p>
    <w:p>
      <w:r>
        <w:t>5.1.1Â Â  Die BeschwerdefÃ¼hrerin verdiente gemÃ¤ss IK-Zusammenzug vom 22. April 2005 (Urk. 8/9/3) im Jahre 2000 als gewÃ¶hnliche VerkÃ¤uferin, ohne Gesundheitsschaden und in einem Pensum von 100 % Fr. 49'649.--. Nach Angaben der ehemaligen Arbeitgeberin Y.___ AG vom 2. Mai 2005 (Urk. 8/14/2, Ziff. 12) verdiente sie ab 1. Juni 2003 Fr. 4'700.-- monatlich, also Fr. 61'100.-- pro Jahr (Fr. 4'700.-- x 13). Vorliegend ist die hypothetische weitere berufliche Entwicklung der BeschwerdefÃ¼hrerin zu ungewiss, um von einem hÃ¶heren Jahreslohn auszugehen. Sie arbeitete sich zwar von der angelernten VerkÃ¤uferin zur GeschÃ¤ftsfÃ¼hrerin hoch, wurde dann aber nach rund 1 1/3 Jahren zur Rayonleiterin zurÃ¼ckgestuft (Urk. 8/1/2). Als GeschÃ¤ftsfÃ¼hrerin war sie Ã¼berfordert (Urk. 8/8/68; Urk. 8/8/130-131). Eine Ã¼berwiegende Wahrscheinlichkeit fÃ¼r einen beruflichen Aufstieg besteht nicht. Demnach ist vom zuletzt vor dem Unfall erzielten Einkommen von Fr. 61'100.-- jÃ¤hrlich auszugehen. Da der Zeitpunkt des allfÃ¤lligen Rentenbeginns im Jahre 2004 liegt,</w:t>
      </w:r>
    </w:p>
    <w:p>
      <w:r>
        <w:t>ist dieser Jahresverdienst 2003 gemÃ¤ss der Nominallohnentwicklung fÃ¼r Frauen im Handel aufzurechnen.</w:t>
      </w:r>
    </w:p>
    <w:p>
      <w:r>
        <w:t>Angepasst an die Nominallohnentwicklung bis ins Jahr 2004 (Bundesamt fÃ¼r Statistik [BFS], Schweizerischer Lohnindex nach Branche [1993 = 100; im Internet abrufbar], Nominallohnindex Frauen [T1.2.93],</w:t>
      </w:r>
    </w:p>
    <w:p>
      <w:r>
        <w:t>Abschnitt G, H, 1993: 100,</w:t>
      </w:r>
    </w:p>
    <w:p>
      <w:r>
        <w:t>2003: 114.5,</w:t>
      </w:r>
    </w:p>
    <w:p>
      <w:r>
        <w:t>2004: 115.7)</w:t>
      </w:r>
    </w:p>
    <w:p>
      <w:r>
        <w:t>ergibt sich ein Jahresverdienst im Jahre 2004 von gerundet</w:t>
      </w:r>
    </w:p>
    <w:p>
      <w:r>
        <w:t>Fr. 61Â740.-- (Fr. 61'100.-- : 114.5 x 115.7). Dieser Verdienst ist als Valideneinkommen zu betrachten.</w:t>
      </w:r>
    </w:p>
    <w:p>
      <w:r>
        <w:t>5.1.2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Da die BeschwerdefÃ¼hrerin seit dem 3. Juni 2003 keiner Arbeit mehr nachgeht (Sachverhalt Â Erw. 1), ist somit im Rahmen der InvaliditÃ¤tsbestimmung auf die TabellenlÃ¶hne der LSE abzustellen.</w:t>
      </w:r>
    </w:p>
    <w:p>
      <w:r>
        <w:t>Â Â Â Â Â Â Â Â  Die BeschwerdefÃ¼hrerin hat nach dem Unfall vom 3. Juni 2003, insbesondere nach der KÃ¼ndigung, mehrmals in Form von Arbeitsversuchen bei der frÃ¼heren Arbeitgeberin gearbeitet (vgl. Urk. 8/8/20; Urk. 8/8/25; Urk. 8/8/39; Urk. 8/8/54; Urk. 8/8/78; Urk. 8/8/81; Urk. 8/8/90-91; Urk. 8/8/131-132; Urk. 8/8/138; Urk. 8/14/6; Urk. 8/18/9; Urk. 8/18/11; Urk. 8/18/17; Urk. 8/18/25; 8/22/4; Urk. 8/22/6; Urk. 8/25/1; Urk. 8/25/4; Urk. 8/29/4; Urk. 8/29/6; Urk. 8/29/22). Die frÃ¼here Arbeitgeberin hat sich gegenÃ¼ber der BeschwerdefÃ¼hrerin somit als kulant erwiesen, und es darf angenommen werden, dass die BeschwerdefÃ¼hrerin nach wie vor bei ihrer ehemaligen Arbeitgeberin tÃ¤tig sein kÃ¶nnte. Daher kann hier ausnahmsweise auf der Basis des frÃ¼heren Lohns ein Prozentvergleich vorgenommen werden. In der angestammten TÃ¤tigkeit besteht nunmehr eine 20%ige EinschrÃ¤nkung der ArbeitsfÃ¤higkeit (Erw. 4.3). Dabei ist allerdings zu berÃ¼cksichtigen, dass Teilzeitangestellte nicht zwingend weniger als Vollzeit TÃ¤tige verdienen. In BeschÃ¤ftigungsbereichen, in denen Teilzeitarbeit Nischen auszufÃ¼llen vermag, kann Teilzeitarbeit arbeitgeberseits sogar stark nachgefragt werden und dementsprechend gut entlÃ¶hnt sein (vgl. BGE 126 V 75 E. 5a/cc mit Hinweisen). VerkÃ¤uferinnenstellen in der Lebensmittelbranche gehÃ¶ren zu solchen Teilzeitstellen.</w:t>
      </w:r>
    </w:p>
    <w:p>
      <w:r>
        <w:t>Es rechtfertigt sich daher, von nicht mehr als von einer Erwerbseinbusse von 20 % und damit von einem entsprechenden InvaliditÃ¤tsgrad von ebenfalls 20 % auszugehen. Dieser liegt indes deutlich unter dem rentenbegrÃ¼ndenden InvaliditÃ¤tsgrad von 40 %.</w:t>
      </w:r>
    </w:p>
    <w:p>
      <w:r>
        <w:t>5.2Â Â Â Â  Die Berechnung des InvaliditÃ¤tsgrads mittels Bestimmung des Invalideneinkommens anhand von TabellenlÃ¶hnen fÃ¼hrte ebenfalls zu keinem rentenbegrÃ¼ndenden InvaliditÃ¤tsgrad.</w:t>
      </w:r>
    </w:p>
    <w:p>
      <w:r>
        <w:t>5.2.1Â Â  Der im Rahmen der Lohnstrukturerhebung ermittelte Durchschnittslohn der Frauen, die einfache und repetitive TÃ¤tigkeiten ausfÃ¼hrten, belief sich im Jahre 2004 auf monatlich</w:t>
      </w:r>
    </w:p>
    <w:p>
      <w:r>
        <w:t>Fr. 3'893.-- (LSE 2004, Bundesamt fÃ¼r Statistik, Neuenburg 2006, Tabelle A1, Niveau 4, Total). Diesem liegt eine Arbeitszeit von 40 Wochenstunden zu Grunde. Sodann sind der 13. Monatslohn sowie allfÃ¤llige Sonderzahlungen im Tabellenlohn bereits miteinbezogen, weshalb fÃ¼r die Festsetzung des Jahreslohnes lediglich der Faktor 12 zu verwenden ist. Ausgehend vom genannten Einkommen und der durchschnittlichen wÃ¶chentlichen Arbeitszeit im Jahre 2004 von 41.6 Stunden ergibt dies im Zeitpunkt des mutmasslichen Rentenbeginnes im Jahre 2004 ein Jahreseinkommen von gerundet Fr. 48'585.--</w:t>
      </w:r>
    </w:p>
    <w:p>
      <w:r>
        <w:t>(Fr. 3'893.-- : 40 x 41.6 x 12), bzw. von Fr. 38'868.-- bei einem 80%igen Pensum.</w:t>
      </w:r>
    </w:p>
    <w:p>
      <w:r>
        <w:t>5.2.2Â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5.2.3Â Â  Da Ã¤rztlicherseits die zeitliche EinschrÃ¤nkung mit "maximal" 20 % angegeben wurde (Erw. 4.3 und Erw. 4.6), keine GrÃ¼nde fÃ¼r einen Abzug fÃ¼r Teilzeitarbeit bestehen (Erw. 5.1.2) und den leidensbedingten EinschrÃ¤nkungen in dieser Berechnungsvariante bereits mit der Einstufung im Anforderungsniveau 4 Rechnung getragen wurde, ist nicht noch zusÃ¤tzlich ein Leidensabzug vorzunehmen. Mithin ergibt sich fÃ¼r das Jahr 2004 ein Invalideneinkommen von gerundet Fr. 38'868.--.</w:t>
      </w:r>
    </w:p>
    <w:p>
      <w:r>
        <w:t>5.2.4Â Â  Der Vergleich des Valideneinkommens von Fr. 61Â740.--Â  mit dem Invalideneinkommen von</w:t>
      </w:r>
    </w:p>
    <w:p>
      <w:r>
        <w:t>Fr. 38'868.-- im Jahre 2004 ergibt eine Erwerbseinbusse von Fr. 22'872.--, womit ein InvaliditÃ¤tsgrad von gerundet 37 % resultiert (zur Rundung vgl. BGE 130 V 121 Erw. 3.2). Dieser liegt ebenfalls unter dem rentenbegrÃ¼ndenden InvaliditÃ¤tsgrad von 40 %.</w:t>
      </w:r>
    </w:p>
    <w:p>
      <w:r>
        <w:rPr>
          <w:b/>
        </w:rPr>
        <w:t>E. 6</w:t>
      </w:r>
    </w:p>
    <w:p>
      <w:r>
        <w:t>Â Â Â Â Â Â Â Â  Zusammenfassend hat die Beschwerdegegnerin einen Anspruch auf Rentenleistungen zu Recht abgelehnt, womit die Beschwerde abzuweisen ist.</w:t>
      </w:r>
    </w:p>
    <w:p>
      <w:r>
        <w:t>7.Â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1'000.-- als angemessen, welche gemÃ¤ss dem Ausgang des Verfahrens der BeschwerdefÃ¼hrerin aufzuerlegen ist.</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Â Â  Zustellung gegen Empfangsschein an:</w:t>
      </w:r>
    </w:p>
    <w:p>
      <w:r>
        <w:t>- FÃ¼rsprecher JÃ¼rg Hunziker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