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IV.2009.01200 vom 8. Dezember 2010</w:t>
      </w:r>
    </w:p>
    <w:p>
      <w:r>
        <w:t>ZH Sozialversicherungsgericht, 2010-12-08, DE</w:t>
      </w:r>
    </w:p>
    <w:p>
      <w:r>
        <w:rPr>
          <w:b/>
        </w:rPr>
        <w:t xml:space="preserve">Quelle: </w:t>
      </w:r>
      <w:r>
        <w:t>https://mcp.opencaselaw.ch/entscheid/zh_sozialversicherungsgericht_IV.2009.01200</w:t>
      </w:r>
    </w:p>
    <w:p>
      <w:r>
        <w:t>FR: ZH_SOZIALVERSICHERUNGSGERICHT IV.2009.01200 du 8 décembre 2010</w:t>
      </w:r>
    </w:p>
    <w:p>
      <w:r>
        <w:t>IT: ZH_SOZIALVERSICHERUNGSGERICHT IV.2009.01200 del 8 dicembre 2010</w:t>
      </w:r>
    </w:p>
    <w:p>
      <w:pPr>
        <w:pStyle w:val="Heading2"/>
      </w:pPr>
      <w:r>
        <w:t>Erwägungen</w:t>
      </w:r>
    </w:p>
    <w:p>
      <w:r>
        <w:rPr>
          <w:b/>
        </w:rPr>
        <w:t>E. 1</w:t>
      </w:r>
    </w:p>
    <w:p>
      <w:r>
        <w:t>1.1Â Â Â Â  X.___, geboren 1960, war vom 27. Juni 1995 bis 26. Juli 2001 bei der Z.___ AG in ZÃ¼rich als Hilfsbauarbeiter angestellt (Urk. 6/41/3). Am 15. September 1999 meldete er sich wegen Beschwerden aufgrund einer RÃ¼ckenoperation, einer Blasen- und Darmdysfunktion sowie einer Bein- und FusslÃ¤hmung bei der Invalidenversicherung zum Leistungsbezug an (Urk. 6/1). Daraufhin klÃ¤rte die IV-Stelle die erwerblichen und medizinischen VerhÃ¤ltnisse des Versicherten ab, indem sie Arbeitgeberberichte bei der Z.___ AG (Urk. 6/6; Urk. 6/12), Arztberichte des Paraplegikerzentrums der Klinik A.___ (Urk. 6/8; Urk. 6/13) und der Augenpoliklinik des Spitales B.___ (Urk. 6/9) sowie einen Auszug aus dem individuellen Konto (IK-Zusammenzug, Urk. 6/4) einholte und intern eine Triage Berufsberatung vornahm (Urk. 6/10). Mit VerfÃ¼gung vom 11. August 2000 sprach die IV-Stelle dem Versicherten mit Wirkung ab Juli 2000 eine unbefristete halbe Invalidenrente bei einem InvaliditÃ¤tsgrad von 54 % zu (Urk. 6/16/5 f.). Das im September 2003 erstmals eingeleitete Revisionsverfahren schloss die IV-Stelle, nachdem sie dem Versicherten Arbeitsvermittlung gewÃ¤hrt hatte (vgl. Verlaufsprotokoll vom 20. Dezember 2004, Urk. 6/63), am 20. Juni 2006 mit der Mitteilung einer beizubehaltenden halben Invalidenrente ab (Urk. 6/74).</w:t>
      </w:r>
    </w:p>
    <w:p>
      <w:r>
        <w:t>1.2Â Â Â Â  Im Februar 2009 wurde erneut von Amtes wegen ein Revisionsverfahren eingeleitet (Urk. 6/75). Daraufhin klÃ¤rte die IV-Stelle wieder die erwerblichen und medizinischen VerhÃ¤ltnisse des Versicherten ab, indem sie einen Auszug aus dem individuellen Konto (IK-Auszug, Urk. 6/76), einen Arztbericht von Dr. med. C.___, Facharzt FMH fÃ¼r Innere Medizin, (Urk. 6/77) sowie einen Arbeitgeberfragebogen bei der D.___ AG, ZÃ¼rich, (Urk. 6/78) einholte. Zudem gab die IV-Stelle bei Dr. med. E.___, Spezialarzt FMH fÃ¼r OrthopÃ¤dische Chirurgie, ein Gutachten in Auftrag (Urk. 6/81 f.), welches dieser am 6. Juli 2009 erstattete (Urk. 6/83). Nach durchgefÃ¼hrtem Vorbescheidverfahren (vgl. Urk. 6/86-89) stellte die IV-Stelle die Invalidenrente des Versicherten gestÃ¼tzt auf das Gutachten vom 6. Juli 2009 mit VerfÃ¼gung vom 11. November 2009 auf Ende Dezember 2009 revisionsweise ein und entzog einer allfÃ¤lligen Beschwerde die aufschiebende Wirkung (Urk. 2).</w:t>
      </w:r>
    </w:p>
    <w:p>
      <w:r>
        <w:t>2.Â Â Â Â Â Â</w:t>
      </w:r>
    </w:p>
    <w:p>
      <w:r>
        <w:t>2.1 Â Â Â Â Â Â Â Â  Hiergegen liess der Versicherte durch den Internationalen Rechtsdienst, Y.___, mit Eingabe vom 16. Dezember 2009 Beschwerde mit folgenden Rechtsbegehren erheben (Urk. 1 S. 1):</w:t>
      </w:r>
    </w:p>
    <w:p>
      <w:r>
        <w:t>Â Â Â Â Â Â Â Â Â Â  Â1. Es sei die VerfÃ¼gung der IV-Stelle vom 11.11.2009 aufzuheben.</w:t>
      </w:r>
    </w:p>
    <w:p>
      <w:r>
        <w:t>Â Â Â Â Â Â Â Â Â Â  2. Eventuell sei die Angelegenheit zur weiteren SachverhaltsabklÃ¤rung an die IV-Stelle zurÃ¼ckzuweisen und es seien weitere AbklÃ¤rungen in medizinischer und beruflicher Hinsicht vorzunehmen und [es sei] hernach Ã¼ber den Rentenanspruch neu zu verfÃ¼gen.</w:t>
      </w:r>
    </w:p>
    <w:p>
      <w:r>
        <w:t>Â Â Â Â Â Â Â Â Â Â  3. Es sei - rÃ¼ckwirkend ab 1. Dezember 2009 - eine auf einem InvaliditÃ¤tsgrad von mindestens 50 % basierende halbe Invalidenrente weiterhin auszurichten.</w:t>
      </w:r>
    </w:p>
    <w:p>
      <w:r>
        <w:t>Â Â Â Â Â Â Â Â Â Â  4. Es sei der Beschwerde aufschiebende Wirkung zu erteilen.</w:t>
      </w:r>
    </w:p>
    <w:p>
      <w:r>
        <w:t>Â Â Â Â Â Â Â Â Â Â  5. Unter Kosten- und EntschÃ¤digungsfolge.Â</w:t>
      </w:r>
    </w:p>
    <w:p>
      <w:r>
        <w:t>2.2Â Â Â Â  Die Beschwerdegegnerin ersuchte mit Beschwerdeantwort vom 19. Januar 2010 um Abweisung der Beschwerde (Urk. 5), was dem BeschwerdefÃ¼hrer im Rahmen der gerichtlichen VerfÃ¼gung vom 1. Februar 2010 zur Kenntnis gebracht wurde (Urk. 7 S. 4). Mit derselben VerfÃ¼gung wurde das Gesuch um Wiederherstellung der aufschiebenden Wirkung der Beschwerde abgewiesen und ein zweiter Schriftenwechsel angeordnet (Urk. 7). Eine Replik des BeschwerdefÃ¼hrers ging innert der angesetzten Frist nicht ein (Urk. 9).</w:t>
      </w:r>
    </w:p>
    <w:p>
      <w:r>
        <w:rPr>
          <w:b/>
        </w:rPr>
        <w:t>E. 1.2</w:t>
      </w:r>
    </w:p>
    <w:p>
      <w:r>
        <w:t>Â Â Â  Die Beschwerdegegnerin begrÃ¼ndete die Einstellung der Invalidenrente per Ende Dezember 2009 im Wesentlichen damit, der Gesundheitszustand des BeschwerdefÃ¼hrers habe sich soweit verbessert, dass ihm ab 1. Januar 2009 eine behinderungsangepasste TÃ¤tigkeit neu zu einem Pensum von 80 % zumutbar sei. Zudem entspreche diese theoretisch festgestellte ArbeitsfÃ¤higkeit dem vom BeschwerdefÃ¼hrer effektiv ausgeÃ¼bten Pensum bei der D.___ AG. Sein Gesundheitszustand habe sich in den vergangenen Jahren derart verbessert, dass er seine verbliebene RestarbeitsfÃ¤higkeit von Jahr zu Jahr habe steigern kÃ¶nnen und das aktuell ausgeÃ¼bte Pensum der theoretisch festgestellten ArbeitsfÃ¤higkeit entspreche. Selbst aufgrund des effektiv erzielten Einkommens ergebe sich kein Anspruch auf eine Invalidenrente, sodass sich die Frage, ob der BeschwerdefÃ¼hrer allenfalls ein hÃ¶heres Einkommen erzielen kÃ¶nnte, erÃ¼brige. Unter BerÃ¼cksichtigung des effektiv erzielten Einkommens bestehe aber kein Raum fÃ¼r einen leidensbedingten Abzug. Der InvaliditÃ¤tsgrad liege damit unter 40 %, sodass kein Rentenanspruch mehr bestehe. Der BeschwerdefÃ¼hrer bringe keine stichhaltige, belegte Tatsachen dagegen vor (Urk. 2 S. 2; Urk. 5 S. 1 f.).</w:t>
      </w:r>
    </w:p>
    <w:p>
      <w:r>
        <w:t>1.3Â Â Â Â Â Â Â Â  DemgegenÃ¼ber liess der BeschwerdefÃ¼hrer im Wesentlichen vorbringen, er habe nach der letzten BestÃ¤tigung der halben Invalidenrente eine Stelle finden und die neue TÃ¤tigkeit als Reiniger nur noch teilzeitlich ausÃ¼ben kÃ¶nnen. Vom Hausarzt sei eine 50%ige ArbeitsunfÃ¤higkeit attestiert worden. Der Sachverhalt bezÃ¼glich der ArbeitsfÃ¤higkeit sei indes unterschiedlich beurteilt, insbesondere nicht rechtsgenÃ¼glich abgeklÃ¤rt beziehungsweise gewÃ¼rdigt worden. Fehle es aber solchermassen an der AbklÃ¤rung, sei auch der erhobene Befund bzw. die gestellte Diagnose nicht genÃ¼gend differenziert. Aus heutiger Sicht sei es nicht vorstellbar, dass seine Belastbarkeit einmal derart gesteigert werden kÃ¶nne, dass eine BerufstÃ¤tigkeit regelmÃ¤ssiger Art mÃ¶glich sei. Zudem sei der Lohnvergleich nicht richtig vorgenommen worden. Berufliche Massnahmen seien keine durchgefÃ¼hrt worden (Urk. 1 S. 2 f.).</w:t>
      </w:r>
    </w:p>
    <w:p>
      <w:r>
        <w:t>2.</w:t>
      </w:r>
    </w:p>
    <w:p>
      <w:r>
        <w:t>2.1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11. November 2009 ergangen, wobei ein Sachverhalt zu beurteilen ist, der vor dem Inkrafttreten der revidierten Bestimmungen der 5. IV-Revision am 1. Januar 2008 begonnen hat. Daher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2.2 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2.3 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Â Ist bei Versicherten, die nur zum Teil erwerbstÃ¤tig sind, anzunehmen, dass sie im Zeitpunkt der PrÃ¼fung des Rentenanspruches ohne Gesundheitsschaden ganztÃ¤gig erwerbstÃ¤tig wÃ¤ren, so ist die InvaliditÃ¤tsbemessung ausschliesslich nach den GrundsÃ¤tzen fÃ¼r ErwerbstÃ¤tige zu bemessen (Art. 27 bis IVV).</w:t>
      </w:r>
    </w:p>
    <w:p>
      <w:r>
        <w:t>2.5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2.6</w:t>
      </w:r>
    </w:p>
    <w:p>
      <w:r>
        <w:t>2.6.1Â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2.6.2Â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2.6.3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3.Â Â Â Â Â Â  Strittig und zu prÃ¼fen ist, ob beim BeschwerdefÃ¼hrer eine wesentliche Verbesserung des Gesundheitszustandes eingetreten ist und er demzufolge keinen Anspruch auf eine Invalidenrente mehr hat, oder ob weiterhin Anspruch auf eine Rente besteht. Damit stellt sich zunÃ¤chst die Frage nach der fÃ¼r die Beurteilung einer anspruchserheblichen Ãnderung des InvaliditÃ¤tsgrades massgeblichen zeitlichen Vergleichsbasis.</w:t>
      </w:r>
    </w:p>
    <w:p>
      <w:r>
        <w:t>Â Â Â Â Â Â Â Â  Die Frage beurteilt sich durch einen Vergleich des Gesundheitszustandes des BeschwerdefÃ¼hrers im Zeitpunkt der rentenaufhebenden VerfÃ¼gung vom 11. November 2009 (Urk. 2) mit dem Zustand im Zeitpunkt des durch VerfÃ¼gung vom 20. Juni 2006 abgeschlossenen Revisionsverfahrens, welches im September 2003 eingeleitet worden war (Urk. 6/74). In diesem Revisionsverfahren wurde letztmals eine vollstÃ¤ndige SachverhaltsabklÃ¤rung inklusive Einkommensvergleich vorgenommen. Da in diesem Revisionsverfahren keine VerÃ¤nderung des Gesundheitszustandes im Vergleich zum mit VerfÃ¼gung vom 11. August 2000 (Urk. 6/16/5 f.) abgeschlossenen rentenbegrÃ¼ndenden Verfahren festgestellt wurde (Feststellungsblatt vom 20. Juni 2006, Urk. 6/73), sind die in jenem Verfahren gemachten medizinischen AbklÃ¤rungen ebenfalls miteinzubeziehen. Dabei ist zu prÃ¼fen, ob seither eine fÃ¼r den Rentenanspruch wesentliche Ãnderung in den tatsÃ¤chlichen VerhÃ¤ltnissen eingetreten ist.</w:t>
      </w:r>
    </w:p>
    <w:p>
      <w:r>
        <w:t>4.Â Â Â Â Â Â</w:t>
      </w:r>
    </w:p>
    <w:p>
      <w:r>
        <w:t>4.1Â Â Â Â  Die ursprÃ¼ngliche Rentenzusprache basierte auf den Stellungnahmen des Paraplegikerzentrums der Klinik A.___ (vgl. Feststellungsblatt fÃ¼r den Beschluss vom 9. August 2000, Urk. 6/15), wo folgende Diagnosen gestellt wurden (vgl. Berichte vom 2. November 1999, Urk. 6/7, vom 18. Oktober 1999, Urk. 6/8 und vom 17. Juli 2000, Urk. 6/13):</w:t>
      </w:r>
    </w:p>
    <w:p>
      <w:r>
        <w:t>- links betontes Cauda equina-Syndrom bei vorliegender Diskushernie, mit links und distal betonter Paraparese;</w:t>
      </w:r>
    </w:p>
    <w:p>
      <w:r>
        <w:t>- degenerativ bedingte lumbale Stenose mit L2/3-, L3/4- und L4/5-Diskusprotrusionen sowie Spondylolisthesis L4/5;</w:t>
      </w:r>
    </w:p>
    <w:p>
      <w:r>
        <w:t>- neurogene Blasen-, Darm- und Sexualdysfunktion von inkomplettem UMN-Typ, mit intermittierendem (Selbst-)Katheterismus und Stuhlinkontinenz;</w:t>
      </w:r>
    </w:p>
    <w:p>
      <w:r>
        <w:t>- Status nach dekompressiver Laminektomie, teilweise L2, vollstÃ¤ndig L3/4 und L5/S1 am 3. August 1999;</w:t>
      </w:r>
    </w:p>
    <w:p>
      <w:r>
        <w:t>- Status nach Entfernung eines bis L2 luxierten Diskushernienfragmentes am 10. August 1999.</w:t>
      </w:r>
    </w:p>
    <w:p>
      <w:r>
        <w:t>Â Â Â Â Â Â Â Â  Die Ãrzte hielten damals fest, es bestehe eine 100%ige ArbeitsunfÃ¤higkeit seit (mindestens) dem 2./3. Juli 1999 beziehungsweise dem 31. Juli 1999 im bisherigen Beruf als Bauhilfsarbeiter. Er sei aber ab ungefÃ¤hr Februar 2000 dauerhaft zu 50 % fÃ¼r leichtere Arbeit mit vorwiegend sitzender TÃ¤tigkeit, ohne Heben von grÃ¶sseren Gewichten und mit der MÃ¶glichkeit, mehrere Pausen wegen des Selbstkatheterismus und der Stuhlinkontinenz zu machen, arbeitsfÃ¤hig. Die TÃ¤tigkeit als Bauhilfsarbeiter sowie schwere kÃ¶rperliche Arbeit seien nicht mehr mÃ¶glich (Urk. 6/7/2; Urk. 6/8/4; Urk. 6/8/6; Urk. 6/13/4-6).</w:t>
      </w:r>
    </w:p>
    <w:p>
      <w:r>
        <w:t>4.2 Â Â Â  Im Zuge der erstmaligen Rentenrevision holte die Beschwerdegegnerin folgende Berichte ein:</w:t>
      </w:r>
    </w:p>
    <w:p>
      <w:r>
        <w:t>4.2.1 Â  In seinem Bericht vom 31. Oktober 2003 hielt Dr. med. F.___, FMH Allgemeine Medizin, fest, es liege keine VerÃ¤nderung der ArbeitsunfÃ¤higkeit vor (Urk. 6/31/1 f.).</w:t>
      </w:r>
    </w:p>
    <w:p>
      <w:r>
        <w:t>4.2.2Â Â  Dr. med. G.___, Oberarzt am Ambulatorium des Paraplegikerzentrums der Klinik A.___, stellte in seinem Bericht vom 5. November 2003 folgende Diagnosen (Urk. 6/70/6):</w:t>
      </w:r>
    </w:p>
    <w:p>
      <w:r>
        <w:t>- Status nach degenerativ bedingter lumbaler Stenose mit Diskusprotrusionen L2/3, L4/5 und Spondylolisthesis L4/5 (dekompressive Laminektomie, L3/4 und L5/S1 am 3. August 1999; Entfernung Diskushernienfragment am 10. August 1999), mit linksbetontem Cauda equina-Syndrom (links und distal betonte Paraparese);</w:t>
      </w:r>
    </w:p>
    <w:p>
      <w:r>
        <w:t>- neurogene Blasen-, Darm- und SexualfunktionsstÃ¶rung.</w:t>
      </w:r>
    </w:p>
    <w:p>
      <w:r>
        <w:t>Â Â Â Â Â Â Â Â  Der BeschwerdefÃ¼hrer habe als FussgÃ¤nger einen Gehstock und mÃ¼sse nach einer halben Stunde Gehen absitzen. Die aktuelle Verlaufskontrolle zeige gegenÃ¼ber den Voruntersuchungen keine sicheren Ãnderungen. Der BeschwerdefÃ¼hrer sei jedoch weiterhin schwierig zu beurteilen, und die Angaben seien nur bedingt verwertbar. Eine Verschlechterung des Allgemeinzustandes scheine aber eher unwahrscheinlich (Urk. 6/70/6 f.). Angaben zur ArbeitsfÃ¤higkeit wurden keine gemacht.</w:t>
      </w:r>
    </w:p>
    <w:p>
      <w:r>
        <w:t>Â Â Â Â Â Â Â Â  Am 5. Dezember 2003 berichtete Dr. G.___ der Beschwerdegegnerin, beim BeschwerdefÃ¼hrer bestehe seit dem Jahr 1999 eine links und distal betonte inkomplette QuerschnittlÃ¤hmung (Paraparese) mit StÃ¶rung der Blasen- und Darmentleerung. Soweit beurteilbar, sei der Zustand stabil. Der BeschwerdefÃ¼hrer sei an einem Gehstock gehfÃ¤hig, maximal fÃ¼r eine halbe Stunde. Damit ergebe sich bezÃ¼glich der ArbeitsunfÃ¤higkeit keine Ãnderung (Urk. 6/36).</w:t>
      </w:r>
    </w:p>
    <w:p>
      <w:r>
        <w:t>4.2.3Â Â  Dr. C.___ hielt in seinem Bericht zuhanden der Beschwerdegegnerin vom 21. MÃ¤rz 2006 als Diagnose mit Auswirkung auf die ArbeitsfÃ¤higkeit ein seit dem Jahr 1999 bestehendes linksbetontes, sensomotorisch inkomplettes Cauda equina-Syndrom sub L4/5 mit/bei:</w:t>
      </w:r>
    </w:p>
    <w:p>
      <w:r>
        <w:t>- lumbaler Stenose mit L2/3-, L3/4-, L4/5-Diskusprotrusionen;</w:t>
      </w:r>
    </w:p>
    <w:p>
      <w:r>
        <w:t>- sakralisierter 5. Lumbalwirbel;</w:t>
      </w:r>
    </w:p>
    <w:p>
      <w:r>
        <w:t>- Status nach dekompressiver Laminektomie im Jahr 1999;</w:t>
      </w:r>
    </w:p>
    <w:p>
      <w:r>
        <w:t>- neurogener Blasen-, Darm- und SexualfunktionsstÃ¶rung</w:t>
      </w:r>
    </w:p>
    <w:p>
      <w:r>
        <w:t>Â Â Â Â Â Â Â Â  fest (Urk. 6/70/3). Als Diagnosen ohne Auswirkung auf die ArbeitsfÃ¤higkeit nannte Dr. C.___ eine DyslipidÃ¤mie und eine HyperurikÃ¤mie, beide bestehend seit dem Jahr 2004 (Urk. 6/70/3). Er kÃ¶nne keine Prognose stellen (Urk. 6/70/4).</w:t>
      </w:r>
    </w:p>
    <w:p>
      <w:r>
        <w:t>4.2.4 Â Â Â Â Â Â Â Â  GestÃ¼tzt auf diese Berichte ging Dr. med. H.___, Arzt des Regionalen Ãrztlichen Dienstes (RAD), am 19. Juni 2006 von einem unverÃ¤nderten Gesundheitsschaden sowie einer unverÃ¤nderten RestarbeitsfÃ¤higkeit aus (Urk. 6/73/2).</w:t>
      </w:r>
    </w:p>
    <w:p>
      <w:r>
        <w:t>4.3 Â Â Â  Bei Erlass der angefochtenen VerfÃ¼gung prÃ¤sentierte sich die medizinische Aktenlage wie folgt:</w:t>
      </w:r>
    </w:p>
    <w:p>
      <w:r>
        <w:t>4.3.1 Â  Dr. C.___ hielt in seinem Bericht zuhanden der Beschwerdegegnerin vom 25. MÃ¤rz 2009 dieselben Diagnosen wie in demjenigen vom 21. MÃ¤rz 2006 (Erw. 4.2.3) fest (Urk. 6/77/2). ZusÃ¤tzlich erkannte er einen Aethylabusus, bestehend seit dem Jahr 2007. Der Verlauf sei stationÃ¤r. Der BeschwerdefÃ¼hrer sei als Reinigungsmann seit dem 20. Juni 2006 auf Dauer zu 50 % arbeitsunfÃ¤hig. Er kÃ¶nne keine Gewichte Ã¼ber 10 kg tragen und keine Rotationsbewegungen der LendenwirbelsÃ¤ule machen (Urk. 6/77/3). Die WirbelsÃ¤ule sei nur eingeschrÃ¤nkt belastbar. Aus medizinischer Sicht sei ihm die bisherige TÃ¤tigkeit vier Stunden am Tag beziehungsweise acht Stunden bei 50%iger Leistung zumutbar. Der BeschwerdefÃ¼hrer sei auf Dauer zu 50 % einsatzfÃ¤hig (Urk. 6/77/4).</w:t>
      </w:r>
    </w:p>
    <w:p>
      <w:r>
        <w:t>4.3.2 Â  Der RAD-Arzt Dr. med. I.___, Praktischer Arzt FMH und Vertrauensarzt SGV, hielt in seiner Stellungnahme vom 9. Mai 2009 zuhanden der Beschwerdegegnerin fest, der Versicherte sei seit dem 1. Januar 2009 mit einem Pensum von 6.88 Stunden tÃ¤glich in der Unterhaltsreinigung beschÃ¤ftigt. Aus versicherungsmedizinischer Sicht sei auffallend, dass der BeschwerdefÃ¼hrer ein hÃ¶heres als das angenommene 50%ige Pensum erbringen kÃ¶nne. Dies stehe im Widerspruch zur Ã¤rztlich attestierten 50%igen EinschrÃ¤nkung der ArbeitsfÃ¤higkeit. Aufgrund der Tatsache, dass er ein Pensum von 75 % bei einer nicht unbedingt optimal behinderungsangepassten TÃ¤tigkeit erbringen kÃ¶nne, liege mit Ã¼berwiegender Wahrscheinlichkeit eine Verbesserung der LeistungsfÃ¤higkeit vor. Damit sei zur Objektivierung eine orthopÃ¤dische Begutachtung angebracht. BezÃ¼glich des Ã¼bermÃ¤ssigen Alkoholkonsums sei keine InvaliditÃ¤tsrelevanz ersichtlich (Urk. 6/85/2 f.).</w:t>
      </w:r>
    </w:p>
    <w:p>
      <w:r>
        <w:t>4.3.3Â Â  Dr. E.___ fÃ¼hrte in seinem Gutachten zuhanden der Beschwerdegegnerin vom 6. Juli 2009 folgende Diagnosen an (Urk. 6/83/11 und Urk. 6/83/13):</w:t>
      </w:r>
    </w:p>
    <w:p>
      <w:r>
        <w:t>- regredientes, links betontes Cauda equina-Syndrom (ICD-10: G83.4) mit/bei:</w:t>
      </w:r>
    </w:p>
    <w:p>
      <w:r>
        <w:t>- anamnetisch links und distal betonter Paraparese;</w:t>
      </w:r>
    </w:p>
    <w:p>
      <w:r>
        <w:t>- geringen postoperativen VerÃ¤nderungen und verschiedenen degenerativen VerÃ¤nderungen der LendenwirbelsÃ¤ule, insbesondere mit rechtsseitiger Diskushernie L3/4 ohne massive segmentale Spinalkanalstenose mit mehreren foraminalen Einengungen (ICD-10: M51.9);</w:t>
      </w:r>
    </w:p>
    <w:p>
      <w:r>
        <w:t>- Status nach dekompressiver Laminektomie L2, vollstÃ¤ndig L3/4 und L5/S1 im August 1999;</w:t>
      </w:r>
    </w:p>
    <w:p>
      <w:r>
        <w:t>- Status nach Entfernung eines bis L2 luxierten Diskushernienfragmentes im August 1999;</w:t>
      </w:r>
    </w:p>
    <w:p>
      <w:r>
        <w:t>- neurogene Blasen-, Darm- und Sexualdysfunktion von inkomplettem UMN-Typ.</w:t>
      </w:r>
    </w:p>
    <w:p>
      <w:r>
        <w:t>Â Â Â Â Â Â Â Â  Der BeschwerdefÃ¼hrer arbeite 5.88 Stunden pro Tag, somit 35.27 Stunden pro Woche. Bei einer normalen Arbeitszeit von 42 Stunden pro Woche erfÃ¼lle er also ungefÃ¤hr ein Pensum von 80 %. Diese Arbeit scheine ihm zumutbar zu sein. Demzufolge bestehe keine 50%ige, sondern eine ArbeitsunfÃ¤higkeit von rund 20 % fÃ¼r sÃ¤mtliche leichten TÃ¤tigkeiten, wie sie der BeschwerdefÃ¼hrer jetzt in der Reinigung ausfÃ¼hre. In der angestammten TÃ¤tigkeit als GerÃ¼stmonteur bleibe er lebenslang zu 100 % arbeitsunfÃ¤hig, im Ãbrigen sei er sicher in einem Pensum von rund 80 % arbeitsfÃ¤hig. Dem BeschwerdefÃ¼hrer kÃ¶nnten keine schwierigen Arbeiten wie Besteigen von Leitern oder repetitives kÃ¶rperfernes Heben von Gewichten Ã¼ber 10 kg zugemutet werden. In diesem Umfang sei der BeschwerdefÃ¼hrer ab 1. Januar 2009 arbeitsfÃ¤hig. Gesamthaft habe sich gegenÃ¼ber dem Jahr 2003 eine deutliche Besserung eingestellt. Massnahmen zur weiteren Verbesserung der ArbeitsfÃ¤higkeit seien aus medizinischer Sicht weder vorhanden noch aufgrund der Vorbildung des BeschwerdefÃ¼hrers angebracht (Urk. 6/83/12). Berufliche Massnahmen oder Integrationsmassnahmen seien zum jetzigen Zeitpunkt weder angezeigt noch aussichtsreich (Urk. 6/83/13).</w:t>
      </w:r>
    </w:p>
    <w:p>
      <w:r>
        <w:t>4.3.4Â Â  Der RAD-Arzt Dr. I.___ stellte in seiner Stellungnahme vom 20. Juli 2009 fest, das orthopÃ¤dische Gutachten sei umfassend, berÃ¼cksichtige die gesamte Aktenlage sowie die Beschwerden und Symptome des BeschwerdefÃ¼hrers, beruhe auf eigenen Untersuchungen und setze sich mit der Beurteilung der ArbeitsfÃ¤higkeit in frÃ¼heren Berichten auseinander. Somit erfÃ¼lle das Gutachten die erforderlichen qualitativen Kriterien. Es sei zudem schlÃ¼ssig und nachvollziehbar und in seinen Feststellungen auf die ArbeitsfÃ¤higkeit plausibel. Auf die EinschÃ¤tzung der ArbeitsfÃ¤higkeit kÃ¶nne abgestellt werden. FÃ¼r die bisherige TÃ¤tigkeit liege eine 100%ige ArbeitsunfÃ¤higkeit vor. Behinderungsangepasste TÃ¤tigkeiten - leichte TÃ¤tigkeiten in Wechselbelastung ohne repetitives Heben, Tragen und Bewegen von Lasten Ã¼ber 10 kg, ohne Verharren in Zwangshaltungen, ohne Besteigen von Leitern und GerÃ¼sten - seien ab Januar 2009 zu 80 % zumutbar. Ab diesem Zeitpunkt sei eine Verbesserung des Gesundheitsschadens mit nachgewiesener Steigerung der Arbeitsleistung eingetreten (Urk. 6/85/3 f.).</w:t>
      </w:r>
    </w:p>
    <w:p>
      <w:r>
        <w:t>5.Â Â Â Â Â Â  Obwohl dem BeschwerdefÃ¼hrer seit der erstmaligen Rentenzusprache im Jahre 2003, letztmals am 25. MÃ¤rz 2009, wiederholt ein stationÃ¤rer gesundheitlicher Zustand mit einer RestarbeitsfÃ¤higkeit von 50 % attestiert wurde (Erw. 4.1-4.3.2), nahm er seit dem 1. Januar 2009 ein Pensum von 5.88 Stunden pro Tag wÃ¤hrend sechs Tagen in der Woche, das heisst 35.27 Stunden pro Woche, wahr (Arbeitgeberfragebogen vom 7. April 2009, Urk. 6/78/3). Damit zeigt sich, dass der BeschwerdefÃ¼hrer seine ArbeitsfÃ¤higkeit offensichtlich insbesondere durch die Ausweitung auf sechs statt fÃ¼nf Arbeitstage vergrÃ¶ssert hat. Insofern ist die Annahme einer deutlichen Verbesserung des gesundheitlichen Zustands allein aufgrund des Wochenpensums von rund 80 % eines Ã¼blichen Wochenpensums von 42 Stunden zu relativieren, da dieses von einer FÃ¼nftagewoche ausgeht. Aber selbst eine solche Steigerung der ArbeitsfÃ¤higkeit ist aus somatischer Sicht angesichts des frÃ¼heren gesundheitlichen Zustands des BeschwerdefÃ¼hrers nur mÃ¶glich, wenn zwischenzeitlich eine wesentliche Verbesserung des gesundheitlichen Zustandes eingetreten ist. WÃ¤hrend im Rahmen der Rentenzusprache und des ersten, rentenbestÃ¤tigenden Revisionsverfahrens von einer 50%igen ArbeitsfÃ¤higkeit aus somatischer Sicht ausgegangen wurde, besteht aktuell auch aus Ã¤rztlicher Sicht nur noch eine ArbeitsunfÃ¤higkeit von 20 % (vgl. Erw. 4.3.3 f.). Demnach ist von einer wesentlichen Steigerung der ArbeitsfÃ¤higkeit des BeschwerdefÃ¼hrers im Vergleich zum Sachverhalt des im Juni 2006 abgeschlossenen Revisionsverfahrens auszugehen. Entsprechend liegt ein Revisionsgrund vor (vgl. Entscheid des damaligen EidgenÃ¶ssischen Versicherungsgerichtes in Sachen L. vom 3. November 2005, I 485/05, Erw. 4.1).</w:t>
      </w:r>
    </w:p>
    <w:p>
      <w:r>
        <w:t>6.Â Â Â Â Â Â  Laut dem BeschwerdefÃ¼hrer wurde der (medizinische) Sachverhalt bezÃ¼glich der ArbeitsfÃ¤higkeit nicht rechtsgenÃ¼glich abgeklÃ¤rt beziehungsweise gewÃ¼rdigt (Sachverhalt Erw. 1.3).</w:t>
      </w:r>
    </w:p>
    <w:p>
      <w:r>
        <w:t>6.1Â Â Â Â Â Â Â Â  Aufgabe des Arztes oder der Ãrztin ist es, den Gesundheitszustand zu beurteilen und dazu Stellung zu nehmen, in welchem Umfang und bezÃ¼glich welcher TÃ¤tigkeiten die versicherte Person arbeitsunfÃ¤hig ist. Im Weiteren sind die Ã¤rztlichen AuskÃ¼nfte eine wichtige Grundlage fÃ¼r die Beurteilung der Frage, welche Arbeitsleistungen der Person noch im Sinne von Art. 16 ATSG und Art. 28a Abs. 1 IVG zugemutet werden kÃ¶nnen (BGE 132 V 398 Erw. 3.2, 125 V 261 Erw. 4, 115 V 134 Erw. 2, 114 V 314 Erw. 3c, 105 V 158 Erw. 1 in fine; AHI 2002 S. 70 Erw. 4b/cc; SVR 2006 IV Nr. 10 S. 39 Erw. 4.1). Bei der ArbeitsunfÃ¤higkeitsschÃ¤tzung handelt es sich freilich um eine Beurteilung, welche notwendigerweise ErmessenszÃ¼ge aufweist.</w:t>
      </w:r>
    </w:p>
    <w:p>
      <w:r>
        <w:t>6.2Â Â Â Â  Die Beschwerdegegnerin stÃ¼tzte sich fÃ¼r die Beurteilung der ArbeitsfÃ¤higkeit des BeschwerdefÃ¼hrers insbesondere auf das Gutachten des Dr. E.___ vom 6. Juli 2009 (Erw. 4.3.3). Es stellt sich daher die Frage, ob dieses Gutachten beweiskrÃ¤ftig ist.</w:t>
      </w:r>
    </w:p>
    <w:p>
      <w:r>
        <w:t>Â Â Â Â Â Â Â Â  Die Begutachtung wurde von einem Spezialarzt FMH fÃ¼r OrthopÃ¤dische Chirurgie vorgenommen. Das Gutachten beruht auf den erforderlichen allseitigen Untersuchungen, berÃ¼cksichtigt die vom BeschwerdefÃ¼hrer geklagten Beschwerden und setzt sich mit diesen sowie dem Verhalten des BeschwerdefÃ¼hrers umfassend auseinander. Das Gutachten wurde sodann in Kenntnis der Vorakten abgegeben, leuchtet in der Darlegung der medizinischen Situation ein, und die Schlussfolgerung des Experten ist in nachvollziehbarer Weise begrÃ¼ndet. Insgesamt erscheint das Gutachten nachvollziehbar und vermag zu Ã¼berzeugen. Es erfÃ¼llt daher die praxisgemÃ¤ssen Anforderungen (Erw. 2.6.1 f.) vollumfÃ¤nglich, sodass fÃ¼r die Entscheidfindung darauf abgestellt werden kann.</w:t>
      </w:r>
    </w:p>
    <w:p>
      <w:r>
        <w:t>6.2.2 Â  Dass sich der Gutachter bei der Beurteilung der ArbeitsfÃ¤higkeit vom tatsÃ¤chlich durch den BeschwerdefÃ¼hrer geleisteten Arbeitspensum leiten liess, ist insbesondere auch deshalb nicht zu beanstanden, weil bereits die Klinik A.___ in ihrem Bericht vom 5. November 2003 festgehalten hatte, dass der BeschwerdefÃ¼hrer weiterhin schwierig zu beurteilen sei und die Angaben nur bedingt verwertbar seien (Erw. 4.2.2). Somit bestehen keinerlei Anhaltspunkte, dass der BeschwerdefÃ¼hrer ein Arbeitspensum leistet, welches ihm medizinisch nicht zumutbar ist (vgl. Entscheid des damaligen Eidg. Versicherungsgerichts in Sachen L. vom 3. November 2005, I 485/05 Erw. 5.3.1). Da von weiteren Beweiserhebungen bezÃ¼glich dieser Frage auch keine nÃ¤heren AufschlÃ¼sse zu erwarten wÃ¤ren, ist in antizipierter BeweiswÃ¼rdigung darauf zu verzichten (BGE 124 V 94 Erw. 4b).</w:t>
      </w:r>
    </w:p>
    <w:p>
      <w:r>
        <w:t>6.3Â Â Â Â  Damit erweist sich der medizinische Sachverhalt als genÃ¼gend abgeklÃ¤rt und ist davon auszugehen, dass sich der Gesundheitszustand des BeschwerdefÃ¼hrers in invalidenversicherungsrechtlich relevanter Weise erheblich verbessert hat und die ArbeitsfÃ¤higkeit in leidensangepasster TÃ¤tigkeit nunmehr rund 80 % betrÃ¤gt.</w:t>
      </w:r>
    </w:p>
    <w:p>
      <w:r>
        <w:rPr>
          <w:b/>
        </w:rPr>
        <w:t>E. 3</w:t>
      </w:r>
    </w:p>
    <w:p>
      <w:r>
        <w:t>Â Â Â Â Â  Auf die Vorbringen der Parteien und die eingereichten Akten wird, soweit fÃ¼r die Entscheidfindung erforderlich, im Rahmen der nachfolgenden ErwÃ¤gungen eingegangen.</w:t>
      </w:r>
    </w:p>
    <w:p>
      <w:r>
        <w:t>Das Gericht zieht in ErwÃ¤gung:</w:t>
      </w:r>
    </w:p>
    <w:p>
      <w:r>
        <w:t>1.Â Â Â Â Â Â</w:t>
      </w:r>
    </w:p>
    <w:p>
      <w:r>
        <w:t>1.1Â Â Â Â  Streitig und zu prÃ¼fen ist, ob die Beschwerdegegnerin zu Recht revisionsweise die Rentenleistungen eingestellt hat.</w:t>
      </w:r>
    </w:p>
    <w:p>
      <w:r>
        <w:rPr>
          <w:b/>
        </w:rPr>
        <w:t>E. 7</w:t>
      </w:r>
    </w:p>
    <w:p>
      <w:r>
        <w:t>Â Â Â Â Â</w:t>
      </w:r>
    </w:p>
    <w:p>
      <w:r>
        <w:t>7.1Â Â Â Â  FÃ¼r die Vornahme des Einkommensvergleiches ist grundsÃ¤tzlich auf die Gegebenheiten im Zeitpunkt des allfÃ¤lligen Rentenbeginns beziehungsweise des Revisionszeitpunktes abzustellen (BGE 129 V 223 f. Erw. 4.2 in fine, BGE 128 V 174). Validen- und Invalideneinkommen sind dabei auf zeitidentischer Grundlage zu erheben und allfÃ¤llige rentenwirksame Ãnderungen der Vergleichseinkommen bis zum VerfÃ¼gungserlass zu berÃ¼cksichtigen (BGE 129 V 222).</w:t>
      </w:r>
    </w:p>
    <w:p>
      <w:r>
        <w:t>Â Â Â Â Â Â Â Â  Vorliegend ist der Revisionszeitpunkt der 1. Januar 2010, das Revisionsverfahren wurde im Februar 2009 eingeleitet (Sachverhalt Erw. 1.2). Damit sind fÃ¼r den Einkommensvergleich die VerhÃ¤ltnisse Ende 2009 massgebend.</w:t>
      </w:r>
    </w:p>
    <w:p>
      <w:r>
        <w:rPr>
          <w:b/>
        </w:rPr>
        <w:t>E. 7.2.1</w:t>
      </w:r>
    </w:p>
    <w:p>
      <w:r>
        <w:t>Â  Das Valideneinkommen ist dasjenige Einkommen, das die versicherte Person erzielen kÃ¶nnte, wenn sie nicht invalid geworden wÃ¤re (Art. 16 ATSG, Art. 28a Abs. 1 IVG). FÃ¼r die Ermittlung des Valideneinkommens stellt sich somit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 Ausnahmen von der natÃ¼rlichen Vermutung, dass die bisherige TÃ¤tigkeit im Gesundheitsfall weitergefÃ¼hrt worden wÃ¤re, mÃ¼ssten mit Ã¼berwiegender Wahrscheinlichkeit erstellt sein (BGE 135 V 59 Erw. 3.1).</w:t>
      </w:r>
    </w:p>
    <w:p>
      <w:r>
        <w:t>7.2.2Â Â  Der BeschwerdefÃ¼hrer verdiente gemÃ¤ss IK-Zusammenzug vom 24. September 1999 (Urk. 6/4/2) und nach Angaben der ehemaligen Arbeitgeberin Z.___ AG vom 15. Oktober 1999 (Urk. 6/6/2) im Jahre 1998 ohne Gesundheitsschaden Fr. 48'267.-- jÃ¤hrlich. Dieses Einkommen ist auf das Jahr 2009 aufzurechnen, entsprechend der nominalen Lohnentwicklung gemÃ¤ss Bundesamt fÃ¼r Statistik (BFS), Schweizerischer Lohnindex nach Branche (1993 = 100; im Internet abrufbar), Nominallohnindex MÃ¤nner (T1.1.93), Baugewerbe, 1993: 100, 1998: 105.0, 2009: 121.9. Daraus ergibt sich fÃ¼r das Jahr 2009 ein Validenlohn von Fr. 56'036.--.</w:t>
      </w:r>
    </w:p>
    <w:p>
      <w:r>
        <w:rPr>
          <w:b/>
        </w:rPr>
        <w:t>E. 7.3</w:t>
      </w:r>
    </w:p>
    <w:p>
      <w:r>
        <w:t>Â Â Â  Der BeschwerdefÃ¼hrer verdiente nach Angaben der Arbeitgeberin D.___ AG vom 7. April 2009 im Jahre 2008 Fr. 38'093.-- (Urk. 6/78/11). Bei einem Stundenlohn von total Fr. 20.05 (inklusive Ferien- und FeiertagsentschÃ¤digung sowie 13. Monatslohn, Urk. 6/78/3) entspricht dies 1900 geleisteten Arbeitsstunden im Jahr 2008 beziehungsweise 39,58 Stunden pro Woche bei umgerechnet 48 Arbeitswochen. Nachdem der BeschwerdefÃ¼hrer sein Pensum im Jahre 2009 wieder auf 35,27 Wochenstunden reduziert (Stellungnahme der Arbeitgeberin vom 28. April 2009, Urk. 6/79) und Dr. E.___ dieses (und kein hÃ¶heres) als zumutbar erachtet hat (Erw. 4.3.3), ist davon auszugehen, dass der BeschwerdefÃ¼hrer mit seinem aktuellen Arbeitspensum die verbleibende ArbeitsfÃ¤higkeit in zumutbarer Weise voll ausschÃ¶pft, weshalb das Invalideneinkommen dem erzielten Lohn entspricht (BGE 129 V 475 Erw. 4.2.1). Demnach ist von einem Invalideneinkommen von Fr. 33'942.-- auszugehen (Fr. 38'093.-- : 39,58 x 35,27).</w:t>
      </w:r>
    </w:p>
    <w:p>
      <w:r>
        <w:rPr>
          <w:b/>
        </w:rPr>
        <w:t>E. 7.4</w:t>
      </w:r>
    </w:p>
    <w:p>
      <w:r>
        <w:t>7.4.1Â Â  In der angefochtenen VerfÃ¼gung vom 11. November 2009 erwÃ¤hnte die Beschwerdegegnerin fÃ¤lschlicherweise Art. 31 IVG in der Fassung der auf den 1. Januar 2008 in Kraft gesetzten 5. IV-Revision, wandte sie richtigerweise aber nicht an: Danach wird, wenn eine rentenberechtigte Person neu ein Erwerbseinkommen erzielen oder ein bestehendes Erwerbseinkommen erhÃ¶hen kann, die Rente nur dann im Sinne von Art. 17 Abs. 1 ATSG revidiert, wenn die Einkommensverbesserung jÃ¤hrlich mehr als Fr. 1Â500.-- betrÃ¤gt (Abs. 1 der neuen IVG-Bestimmung). Dabei werden fÃ¼r die Revision der Rente vom Betrag, der Fr. 1Â500.-- Ã¼bersteigt, nur zwei Drittel berÃ¼cksichtigt (Abs. 2 dieser Vorschrift). Art. 31 IVG ist jedoch nicht anwendbar, wenn sich durch eine Verbesserung des Gesundheitszustandes eine Steigerung der ArbeitsfÃ¤higkeit ergibt. Die Geltung dieser neuen IVG-Bestimmung ist zudem auf Sachverhalte beschrÃ¤nkt, welche sich erst nach dem Inkrafttreten dieser neuen IVG-Bestimmung am 1. Januar 2008 verwirklicht haben (vgl. Urteil des Bundesgerichts in Sachen V. vom 4. Februar 2010, 9C_833/2009, Erw. 3).</w:t>
      </w:r>
    </w:p>
    <w:p>
      <w:r>
        <w:t>7.4.2Â Â  Bei der ursprÃ¼nglichen Zusprache der halben Invalidenrente war der BeschwerdefÃ¼hrer in einer leidensangepassten TÃ¤tigkeit nur zu 50 % arbeitsfÃ¤hig (Erw. 5), nunmehr ist ihm eine behinderungsangepasste TÃ¤tigkeit zu 80 % zumutbar (Erw. 5; Erw. 6.3). Das vom BeschwerdefÃ¼hrer effektiv erzielte Invalideneinkommen von Fr. 33'942.-- (Erw. 7.3) ist ihm dabei vollstÃ¤ndig anzurechnen. Im Vergleich zum hypothetischen Invalideneinkommen von Fr. 40'471.-- (Feststellungsblatt der Beschwerdegegnerin vom 3. August 2009, Urk. 6/85/4) bei einer zumutbaren ArbeitsfÃ¤higkeit von 80 % bedeutet das effektiv erzielte Invalideneinkommen keine Steigerung des hypothetisch anzurechnenden Invalideneinkommens, womit fÃ¼r die Anwendung von Art. 31 IVG kein Raum besteht.</w:t>
      </w:r>
    </w:p>
    <w:p>
      <w:r>
        <w:rPr>
          <w:b/>
        </w:rPr>
        <w:t>E. 7.4.3</w:t>
      </w:r>
    </w:p>
    <w:p>
      <w:r>
        <w:t>Â Â Â Â Â Â Â Â  Ausgehend vom Valideneinkommen fÃ¼r das Jahr 2009 von Fr. 56'036.-- (Erw. 7.2.2) und einem anrechenbaren Invalideneinkommen von Fr. 33'942.-- (Erw. 7.3) ergibt sich eine Erwerbseinbusse von Fr. 22'094.-- beziehungsweise von 39.43 %, gerundet 39 % (zur Rundung vgl. BGE 130 V 121 Erw. 3.2). Der BeschwerdefÃ¼hrer hat damit keinen Anspruch auf eine Invalidenrente mehr. Die VerfÃ¼gung der IV-Stelle vom 11. November 2009 (Urk. 2) erweist sich demnach als rechtens.</w:t>
      </w:r>
    </w:p>
    <w:p>
      <w:r>
        <w:rPr>
          <w:b/>
        </w:rPr>
        <w:t>E. 8</w:t>
      </w:r>
    </w:p>
    <w:p>
      <w:r>
        <w:t>8.1Â Â Â Â  GemÃ¤ss Art. 88a Abs. 1 der Verordnung Ã¼ber die Invalidenversicherung (IVV) ist bei einer Verbesserung der ErwerbsfÃ¤higkeit oder der FÃ¤higkeit, sich im Aufgabenbereich zu betÃ¤tigen,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Erw. 3c/aa mit Hinweisen).</w:t>
      </w:r>
    </w:p>
    <w:p>
      <w:r>
        <w:t>8.2Â Â Â Â Â Â Â Â  Vorliegend hat die anspruchsbeeinflussende Ãnderung unbestrittenermassen ohne wesentliche Unterbrechung drei Monate angedauert, und es ist trotz des Einwands des BeschwerdefÃ¼hrers, eine BerufstÃ¤tigkeit regelmÃ¤ssiger Art sei langfristig unsicher (Sachverhalt Erw. 1.3), Ã¼berwiegend wahrscheinlich, dass diese Ãnderung auch weiterhin andauern wird (vgl. Erw. 4.11 f.). Damit ist die ursprÃ¼nglich halbe Rente des BeschwerdefÃ¼hrers aufzuheben.</w:t>
      </w:r>
    </w:p>
    <w:p>
      <w:r>
        <w:rPr>
          <w:b/>
        </w:rPr>
        <w:t>E. 9</w:t>
      </w:r>
    </w:p>
    <w:p>
      <w:r>
        <w:t>Â Â Â Â Â Â Â Â Â Â Â  Zusammenfassend hat die Beschwerdegegnerin die Rentenleistungen zu Recht per Ende Dezember 2009 eingestellt.</w:t>
      </w:r>
    </w:p>
    <w:p>
      <w:r>
        <w:rPr>
          <w:b/>
        </w:rPr>
        <w:t>E. 10</w:t>
      </w:r>
    </w:p>
    <w:p>
      <w:r>
        <w:t>Â Â Â  GemÃ¤ss Art. 69 Abs. 1 bis IVG ist das Beschwerdeverfahren bei Streitigkeiten um die Bewilligung oder die Verweigerung von IV-Leistungen vor dem kantonalen Versicherungsgericht kostenpflichtig. Die Kosten werden unabhÃ¤ngig vom Streitwert, nach dem Verfahrensaufwand im Rahmen von Fr. 200.-- bis Fr. 1'000.-- festgelegt und sind der unterliegenden Partei aufzuerlegen.</w:t>
      </w:r>
    </w:p>
    <w:p>
      <w:r>
        <w:t>Â Â Â Â Â Â Â Â  Die Kosten fÃ¼r das vorliegende Verfahren werden ermessensweise auf Fr. 1Â000.-- festgesetzt und ausgangsgemÃ¤ss dem BeschwerdefÃ¼hrer als unterliegender Partei auferlegt.</w:t>
      </w:r>
    </w:p>
    <w:p>
      <w:r>
        <w:t>11.Â Â Â Â  Eine Minderheit des Gerichts hat ihre abweichende Meinung zu Protokoll gegeben (Prot. S. 3 in Verbindung mit Urk. 10)</w:t>
      </w:r>
    </w:p>
    <w:p>
      <w:r>
        <w:t>Â Â Â Â Â Â Â Â</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Â Â  Zustellung gegen Empfangsschein je unter Beilage einer Kopie von Urk. 10 an:</w:t>
      </w:r>
    </w:p>
    <w:p>
      <w:r>
        <w:t>- Internationaler Rechtsdienst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