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IV.2009.01098 vom 29. Januar 2011</w:t>
      </w:r>
    </w:p>
    <w:p>
      <w:r>
        <w:t>ZH Sozialversicherungsgericht, 2011-01-29, DE</w:t>
      </w:r>
    </w:p>
    <w:p>
      <w:r>
        <w:rPr>
          <w:b/>
        </w:rPr>
        <w:t xml:space="preserve">Quelle: </w:t>
      </w:r>
      <w:r>
        <w:t>https://mcp.opencaselaw.ch/entscheid/zh_sozialversicherungsgericht_IV.2009.01098</w:t>
      </w:r>
    </w:p>
    <w:p>
      <w:r>
        <w:t>FR: ZH_SOZIALVERSICHERUNGSGERICHT IV.2009.01098 du 29 janvier 2011</w:t>
      </w:r>
    </w:p>
    <w:p>
      <w:r>
        <w:t>IT: ZH_SOZIALVERSICHERUNGSGERICHT IV.2009.01098 del 29 gennaio 2011</w:t>
      </w:r>
    </w:p>
    <w:p>
      <w:pPr>
        <w:pStyle w:val="Heading2"/>
      </w:pPr>
      <w:r>
        <w:t>Erwägungen</w:t>
      </w:r>
    </w:p>
    <w:p>
      <w:r>
        <w:rPr>
          <w:b/>
        </w:rPr>
        <w:t>E. 2</w:t>
      </w:r>
    </w:p>
    <w:p>
      <w:r>
        <w:t>Â Â Â Â Â  Gegen die VerfÃ¼gung der IV-Stelle liess die Versicherte am 12. November 2009 Beschwerde erheben (Urk. 1) und beantragen, es sei ihr eine Invalidenrente zuzusprechen, eventualiter sei die Sache an die IV-Stelle zurÃ¼ckzuweisen zwecks Vornahme ergÃ¤nzender AbklÃ¤rungen. Die IV-Stelle beantragte in ihrer Vernehmlassung vom 4. Dezember 2009 (Urk. 5) die Abweisung der Beschwerde.</w:t>
      </w:r>
    </w:p>
    <w:p>
      <w:r>
        <w:t>Â Â Â Â Â Â Â Â  Auf die AusfÃ¼hrungen der Parteien und die eingereichten Unterlagen ist, soweit fÃ¼r die Entscheidfindung erforderlich, in den ErwÃ¤gungen einzugehen.</w:t>
      </w:r>
    </w:p>
    <w:p>
      <w:r>
        <w:t>3.Â Â Â Â Â Â  Die AXA Winterthur als zustÃ¤ndiger Unfallversicherer verfÃ¼gte am 18. Dezember 2008 die Einstellung der Versicherungsleistungen per 31. Dezember 2008 mit der BegrÃ¼ndung, es bestehe kein adÃ¤quater Kausalzusammenhang mehr zwischen den Beschwerden und dem Unfallereignis (Urk. 6/49). Die dagegen erhobene Einsprache wies die AXA Winterthur am 21. August 2009 ab. Mit heutigem Datum ergeht auch das Urteil im unfallversicherungsrechtlichen Parallelfall UV.2009.00351.</w:t>
      </w:r>
    </w:p>
    <w:p>
      <w:r>
        <w:t>Das Gericht zieht in ErwÃ¤gung:</w:t>
      </w:r>
    </w:p>
    <w:p>
      <w:r>
        <w:t>1.Â Â 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7. Oktober 2009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2.Â Â Â Â Â Â</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2.2Â Â Â Â  Die Â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2.2Â Â Â Â  Bei erwerbstÃ¤tigen Versicherten ist der InvaliditÃ¤tsgrad gemÃ¤ss Art. 16 ATSG in Verbindung mit Art. 28a Abs. 1 IVG Â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Bei Versicherten, die nur zum Teil erwerbstÃ¤tig sind, wird fÃ¼r diesen Teil die InvaliditÃ¤t nach Art. 16 ATSG festgelegt. Waren sie daneben auch im Aufgabenbereich tÃ¤tig, so wird die InvaliditÃ¤t fÃ¼r diese TÃ¤tigkeit nach Art. 28a Abs. 2 IVG (bis 31. Dezember 2007: Art. 28 Abs. 2 ter IVG) festgelegt. In diesem Fall sind der Anteil der ErwerbstÃ¤tigkeit und der Anteil der TÃ¤tigkeit im Aufgabenbereich festzulegen und der InvaliditÃ¤tsgrad entsprechend der Behinderung in beiden Bereichen zu bemessen (Art. 28a Abs. 3 IVG; gemischte Methode der InvaliditÃ¤tsbemessung).Â</w:t>
      </w:r>
    </w:p>
    <w:p>
      <w:r>
        <w:t>2.3Â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rPr>
          <w:b/>
        </w:rPr>
        <w:t>E. 3</w:t>
      </w:r>
    </w:p>
    <w:p>
      <w:r>
        <w:t>3.1Â Â Â Â  Die IV-Stelle begrÃ¼ndete die Ablehnung des Leistungsbegehrens damit, gemÃ¤ss den medizinischen AbklÃ¤rungen habe bei der BeschwerdefÃ¼hrerin nach Ablauf der einjÃ¤hrigen Wartezeit eine ArbeitsfÃ¤higkeit von 80 % bestanden. Bei einem Arbeitspensum von 50 %, wie es die BeschwerdefÃ¼hrerin vor Eintritt des Gesundheitsschadens inne gehabt habe, ergebe sich damit keine EinschrÃ¤nkung im Erwerbsbereich. Daher habe auch auf eine HaushaltabklÃ¤rung verzichtet werden kÃ¶nnen.</w:t>
      </w:r>
    </w:p>
    <w:p>
      <w:r>
        <w:t>3.2Â Â Â Â  Dem hÃ¤lt die BeschwerdefÃ¼hrerin in medizinischer Hinsicht entgegen, die Begutachtung sei erst im Januar 2008 erfolgt und die Gutachter Ã¤usserten sich nicht retrospektiv fÃ¼r den Zeitraum nach Ablauf des Wartejahrs bis zur Erstellung des Gutachtens. Weiter sei der Schluss einer ArbeitsunfÃ¤higkeit von insgesamt 20 % nicht nachvollziehbar, nachdem in den einzelnen Teilgutachten jeweils bereits auf diese EinschrÃ¤nkung der LeistungsfÃ¤higkeit erkannt worden sei. Es sei offensichtlich, dass die EinschrÃ¤nkungen unter den verschiedenen Teilaspekten der einzelnen Fachrichtungen zumindest teilweise zu einer Kumulation hÃ¤tten fÃ¼hren mÃ¼ssen. DarÃ¼ber hinaus vermÃ¶ge das Gutachten auch den von der Rechtsprechung gestellten Anforderungen nicht zu genÃ¼gen, da es unvollstÃ¤ndig, teilweise widersprÃ¼chlich und nicht schlÃ¼ssig sei.</w:t>
      </w:r>
    </w:p>
    <w:p>
      <w:r>
        <w:t>Â Â Â Â Â Â Â Â  In erwerblicher Hinsicht macht die BeschwerdefÃ¼hrerin darÃ¼ber hinaus geltend, ihr Lebenslauf zeige, dass sie stets berufstÃ¤tig gewesen sei. Im Sommer 2006 habe der 1990 geborene, einzige Sohn seine obligatorische Schulzeit beendet und eine Lehre als Chemielaborant angetreten. Diese habe er im Sommer 2009 abgeschlossen. Mit Eintritt des Sohns in die Lehre und dem weitgehenden Wegfall der Kinderbetreuung hÃ¤tte sie daher ihr Arbeitspensum ab Sommer 2006 auf 80 % und ab Eintritt der VolljÃ¤hrigkeit des Sohns im Sommer 2008 auf 100 % ausgebaut. Dies mÃ¼sse bei der Ermittlung des InvaliditÃ¤tsgrads berÃ¼cksichtigt werden.</w:t>
      </w:r>
    </w:p>
    <w:p>
      <w:r>
        <w:t>4.Â Â Â Â Â Â</w:t>
      </w:r>
    </w:p>
    <w:p>
      <w:r>
        <w:t>4.1Â Â Â Â  Aus dem Bericht der erstbehandelnden Ãrztin Dr. med. A.___, AssistenzÃ¤rztin Chirurgie am B.___, ergibt sich, dass die BeschwerdefÃ¼hrerin beim Unfall vom 19. Juni 2004 eine Distorsion der HalswirbelsÃ¤ule (HWS), eine Prellung sowie oberflÃ¤chliche SchÃ¼rfungen am Unterarm rechts und oberflÃ¤chliche SchÃ¼rfungen am Mundwinkel links erlitten hat. Im RÃ¶ntgen konnten keine ossÃ¤ren LÃ¤sionen festgestellt werden. Es wurden keine Bewusstlosigkeit, jedoch eine leichte Ãbelkeit und Schwindel nach ca. 15 Minuten festgestellt. Die ArbeitsunfÃ¤higkeit wurde mit 100 % ab dem 19. Juni 2004 bis voraussichtlich 22. Juni 2004 angegeben (B.___, Chirurgische Klinik und Poliklinik, Ambulanter Bericht vom 19. Juni 2004, Urk. 12/M2 und Dokumentationsbogen fÃ¼r Erstkonsultation nach kranio-zervikalem Beschleunigungstrauma vom 19. Juni 2004, Urk. 6/9 S. 19 ff.).</w:t>
      </w:r>
    </w:p>
    <w:p>
      <w:r>
        <w:t>4.2Â Â Â Â  Die weitere medizinische Betreuung erfolgte zunÃ¤chst durch den Hausarzt Dr. med. C.___, Facharzt FMH fÃ¼r Allgemeine Medizin, welcher der BeschwerdefÃ¼hrerin am 9. Juli 2004 eine ArbeitsunfÃ¤higkeit von 100 % ab 21. Juni 2004 voraussichtlich bis Â1 WoÂ attestierte und eine volle Arbeitsaufnahme ab 12. Juli 2004 bestÃ¤tigte (Urk. 6/9 S. 17).</w:t>
      </w:r>
    </w:p>
    <w:p>
      <w:r>
        <w:t>4.3Â Â Â Â  Ab dem 8. Oktober 2004 wurde die BeschwerdefÃ¼hrerin durch Dr. med. D.___, Spezialarzt FMH fÃ¼r Rheumatologie und Physikalische Medizin (Urk. 6/9 S. 9 ff.), betreut. Dieser hielt fest, dass nach dem Unfall Ã¼ber drei Wochen eine ArbeitsunfÃ¤higkeit von 100 % bestanden habe, danach eine solche von 75 % und nach wenigen Wochen habe die BeschwerdefÃ¼hrerin ihre ArbeitstÃ¤tigkeit im bisherigen Umfang von 50 % wieder aufgenommen (Bericht vom 13. Oktober 2004, Urk. 6/9 S. 10). Am 12. August 2005 berichtete er weiter, nach anfÃ¤nglich eher erfreulichem Verlauf habe sich ein Rezidiv mit weitgehend chronischer Cephalgie gezeigt. Bis anhin sei es zu keinen ArbeitsausfÃ¤llen gekommen, nun habe er der BeschwerdefÃ¼hrerin im August erstmals eine 50%ige ArbeitsunfÃ¤higkeit attestiert. Gleichzeitig empfahl er einen drei- bis vierwÃ¶chigen Rehabilitationsaufenthalt (Urk. 6/9 S. 13).</w:t>
      </w:r>
    </w:p>
    <w:p>
      <w:r>
        <w:t>4.4Â Â Â Â  Vom 28. Oktober bis 25. November 2005 weilte die BeschwerdefÃ¼hrerin in der E.___. Im Austrittsbericht vom 5. Dezember 2005 (Urk. 6/12 S. 10 ff.) wurden folgende Diagnosen gestellt:</w:t>
      </w:r>
    </w:p>
    <w:p>
      <w:r>
        <w:t>- chronisches zervikozephales und intermittierendes zervikospondylogenes Schmerzsyndrom, links &gt;rechts</w:t>
      </w:r>
    </w:p>
    <w:p>
      <w:r>
        <w:t>Â Â Â Â Â Â Â Â Â Â Â Â Â  - Status nach HWS-Distorsion am 19. Juni 2004</w:t>
      </w:r>
    </w:p>
    <w:p>
      <w:r>
        <w:t>Â Â Â Â Â Â Â Â Â Â Â Â Â  - sekundÃ¤res myofasziales Schmerzsyndrom der Nacken- und Schultermuskulatur, links &gt; rechts</w:t>
      </w:r>
    </w:p>
    <w:p>
      <w:r>
        <w:t>Â Â Â Â Â Â Â Â Â Â Â Â Â  - Vegetative Dystonie</w:t>
      </w:r>
    </w:p>
    <w:p>
      <w:r>
        <w:t>- Morbus Crohn, Erstdiagnose im 18. Lebensjahr (aktuell unter Salofalk Â Â Â Â Â Â Â Â  beschwerdefrei)</w:t>
      </w:r>
    </w:p>
    <w:p>
      <w:r>
        <w:t>- Unklarer Befund Grosszehen links, DD Mycose.</w:t>
      </w:r>
    </w:p>
    <w:p>
      <w:r>
        <w:t>Â Â Â Â Â Â Â Â  Berichtet wurde weiter, die BeschwerdefÃ¼hrerin werde nach dem Austritt aus der Klinik ihr gewohntes Anstellungspensum von 50 % wieder aufnehmen, was aus neuropsychologischer Sicht zu unterstÃ¼tzen sei. Daraufhin wurde jedoch unter ÂProcedereÂ festgehalten, eine Wiederaufnahme der Arbeit zu 30 % sei fÃ¼r den 28. November 2005 fÃ¼r 2 Wochen vorgesehen, die ArbeitsfÃ¤higkeit sei daraufhin durch den nachbehandelnden Arzt zu bestimmen (S. 3 des Berichts).</w:t>
      </w:r>
    </w:p>
    <w:p>
      <w:r>
        <w:t>Â Â Â Â Â Â Â Â  Im Arztbericht der E.___ an die IV-Stelle vom 29. MÃ¤rz 2006 (Urk. 6/11) wurde der BeschwerdefÃ¼hrerin eine 100%ige ArbeitsunfÃ¤higkeit vom 28. Oktober bis 25. November 2005 attestiert, eine Wiederaufnahme der ArbeitstÃ¤tigkeit zu 30 % sei fÃ¼r den 28. November 2005 fÃ¼r zwei Wochen vorgesehen, die darauf folgende ArbeitsunfÃ¤higkeit werde durch den nachbehandelnden Arzt bestimmt. Aufgrund der nicht schwerwiegenden Erkrankung bei kontrolliertem Morbus Crohn sei eine ArbeitsfÃ¤higkeit zwischen 30-50 % angebracht. Das junge Alter, die problemlose Betreuung des eigenen Kindes sowie die Beobachtung wÃ¤hrend der Hospitalisation sprÃ¤chen dafÃ¼r, dass eine ArbeitsfÃ¤higkeit von 30-50 % unter BerÃ¼cksichtigung der ergonomischen Voraussetzungen realistisch erscheine.</w:t>
      </w:r>
    </w:p>
    <w:p>
      <w:r>
        <w:t>4.5Â Â Â Â  Im Arztbericht von Dr. D.___ an die IV-Stelle vom 17. Mai 2006 wurde festgehalten, die BeschwerdefÃ¼hrerin arbeite seit dem 12. Dezember 2005 zu 30 %, es bestehe eine ArbeitsunfÃ¤higkeit von 20 % (Urk. 6/12 S. 5, B), auf der zweiten Seite dieses Berichts wurde dann aber angegeben, es bestehe eine 30%ige ArbeitsfÃ¤higkeit mit 100 % Leistung (Urk. 6/12 S. 6). Zu erwÃ¤hnen ist, dass Dr. D.___ den Zustand der BeschwerdefÃ¼hrerin als besserungsfÃ¤hig einschÃ¤tzte.</w:t>
      </w:r>
    </w:p>
    <w:p>
      <w:r>
        <w:t>Â Â Â Â Â Â Â Â  Am 11. Januar 2007 hielt Dr. D.___ gegenÃ¼ber dem Unfallversicherer fest, aus rein somatischer Sicht bestÃ¼nden keine Gebrechen, welche eine InvaliditÃ¤t bedingen wÃ¼rden. Dennoch fÃ¼hrte er aus, es bestehe eine ArbeitsunfÃ¤higkeit von 20 % seit dem 12. Dezember 2005, wobei er darlegte, die BeschwerdefÃ¼hrerin leiste 30 % ihres 50 %-Pensums (Urk. 6/30 S. 12 f.).</w:t>
      </w:r>
    </w:p>
    <w:p>
      <w:r>
        <w:t>Â Â Â Â Â Â Â Â  Am 21. April 2007 berichtete Dr. D.___ dem Unfallversicherer, der Verlauf mÃ¼sse als schlecht bezeichnet werden. Die chronischen Nackenbeschwerden mit Kopfschmerzen nÃ¤hmen tendenziell zu. Es scheine sich auch zunehmend im psychiatrischen Formenkreis eine Verschlechterung einzustellen. Die ArbeitsunfÃ¤higkeit sei seit lÃ¤ngerer Zeit konstant. Technisch handle es sich um eine 20%ige ArbeitsunfÃ¤higkeit bei 50 % Anstellung, d.h. sie arbeite 30 % ihrer 50 %-Anstellung (Urk. 6/30 S. 4).</w:t>
      </w:r>
    </w:p>
    <w:p>
      <w:r>
        <w:t>4.6Â Â Â Â</w:t>
      </w:r>
    </w:p>
    <w:p>
      <w:r>
        <w:t>4.6.1Â Â  Vom 22. Juni 2006 bis 7. November 2007 erfolgte eine psychotherapeutische Behandlung durch Dr. med. F.___, FachÃ¤rztin FMH fÃ¼r Psychiatrie und Psychotherapie (Urk. 6/17, 6/19 S. 4, 6/30 S. 7 ff.; vgl. dazu auch den Bericht an die Unfallversicherung vom 24. November 2007, Urk. 12/M18, aus den Akten des Verfahrens UV.2009.00351).</w:t>
      </w:r>
    </w:p>
    <w:p>
      <w:r>
        <w:t>4.6.2Â Â  Am 26. September 2006 hielt Dr. F.___ gegenÃ¼ber dem Unfallversicherer fest, die BeschwerdefÃ¼hrerin klage Ã¼ber Stimmungsschwankungen mit depressiven EinbrÃ¼chen, es bestehe eine leichtgradige depressive Episode mit Angstsymptomatik und attestierte ihr eine ArbeitsunfÃ¤higkeit von 20 % bis auf Weiteres (Urk. 6/19 S. 4).</w:t>
      </w:r>
    </w:p>
    <w:p>
      <w:r>
        <w:t>4.6.3Â Â  Am 13. MÃ¤rz 2007 (Urk. 6/30 S. 7 ff.) berichtete Dr. F.___, die Beschwerde-fÃ¼hrerin sei wach, bewusstseinsklar und allseits orientiert sowie differenziert im GesprÃ¤ch. Sie habe viele wiederkehrende Gedanken in Bezug auf ihre aktuelle Lebenssituation. Ansonsten sei das Denken formal und inhaltlich unauffÃ¤llig. Subjektiv bestÃ¼nden KonzentrationsstÃ¶rungen und Vergesslichkeit, im GesprÃ¤ch seien jedoch keine schwereren kognitiven Defizite auffallend. Weiter bestÃ¼nden keine SinnestÃ¤uschungen, Wahn oder Ich-StÃ¶rungen, ebenso keine eigentlichen Flash-Backs, aber viele Erinnerungen an den Unfall mit gewissem Vermeidungsverhalten (sie fahre mÃ¶glichst nicht auf Autobahnen). Allgemein sei eine vermehrte Ãngstlichkeit zu verzeichnen. Ein affektiver Rapport sei gut herstellbar, die SchwingungsfÃ¤higkeit sei erhalten. Affektiv sei sie gedrÃ¼ckt, mit Freud- und Lustlosigkeit. Es bestehe Trauer, aber auch Wut, wie ihr Leben durch das Unfallereignis und die Schmerzen beeinflusst werde. Es beginne sich eine Tendenz zu pessimistischen Zukunftsperspektiven abzuzeichnen. Sie weine zum Teil, obschon sie vor allem nach aussen sehr bemÃ¼ht sei, sich mÃ¶glichst nichts anmerken zu lassen. Ãberdies bestehe eine sich verstÃ¤rkende Tendenz zu sozialem RÃ¼ckzug. Eine SuizidalitÃ¤t bestehe nicht, aber sie mÃ¶ge manchmal nicht mehr. Der Antrieb sei vermindert, es bestehe eine innere Unruhe. Psychomotorisch verhalte sie sich situationsadÃ¤quat. Schliesslich leide sie unter DurchschlafstÃ¶rungen und Appetitminderung mit 2 kg Gewichtsverlust in zwei Monaten. GestÃ¼tzt auf diese Befunde diagnostizierte Dr. F.___ eine depressive Episode, aktuell mittelgradiger AusprÃ¤gung (ICD-10 F32.1). Daneben bestehe eine chronische Schmerzsymptomatik im Bereich des Nackens und des rechten Arms. Aktuell fÃ¤nden 14-tÃ¤gliche, stÃ¼tzende psychotherapeutische GesprÃ¤che statt und die BeschwerdefÃ¼hrerin werde mit Remeron behandelt (30 mg abends).</w:t>
      </w:r>
    </w:p>
    <w:p>
      <w:r>
        <w:t>Â Â Â Â Â Â Â Â  Sie bezeichnete den Gesundheitszustand als besserungsfÃ¤hig und erachtete auch die ArbeitsfÃ¤higkeit als verbesserbar.</w:t>
      </w:r>
    </w:p>
    <w:p>
      <w:r>
        <w:t>Â Â Â Â Â Â Â Â  BezÃ¼glich der psychischen Funktionen nannte sie eine leichtgradige EinschrÃ¤nkung des KonzentrationsvermÃ¶gens, das AuffassungsvermÃ¶gen sei uneingeschrÃ¤nkt, die AnpassungsfÃ¤higkeit wie auch die BelastungsfÃ¤higkeit seien leicht- bis mittelgradig eingeschrÃ¤nkt.</w:t>
      </w:r>
    </w:p>
    <w:p>
      <w:r>
        <w:t>Â Â Â Â Â Â Â Â  Die ArbeitsfÃ¤higkeit legte sie auf 30 % seit November 2005 in der bisherigen TÃ¤tigkeit fest.</w:t>
      </w:r>
    </w:p>
    <w:p>
      <w:r>
        <w:t>4.6.4Â Â  Am 24. November 2007 berichtete Dr. F.___ dem Unfallversicherer, die Behandlung sei am 7. November 2007 abgeschlossen worden, und stellte die Diagnose einer depressiven Episode mit schwankender AusprÃ¤gung zwischen leicht- und mittelgradig sowie Tendenz zur ChronizitÃ¤t (ICD-10 F32.1). Die ArbeitsunfÃ¤higkeit gab sie mit 20 % seit dem Unfall bis auf Weiteres an (Bericht an den Unfallversicherer vom 24. November 2007, Urk. 12/M18 aus den Akten des Verfahrens UV.2009.00351).</w:t>
      </w:r>
    </w:p>
    <w:p>
      <w:r>
        <w:rPr>
          <w:b/>
        </w:rPr>
        <w:t>E. 5</w:t>
      </w:r>
    </w:p>
    <w:p>
      <w:r>
        <w:t>5.1Â Â Â Â  Die IV-Stelle gab bei der Z.___ ein polydisziplinÃ¤res Gutachten in Auftrag, welches am 5. Mai 2008 erstattet wurde, nachdem die BeschwerdefÃ¼hrerin vom 22. bis am 25. Januar 2008 internistisch, rheumatologisch, neurologisch, neuropsychologisch und psychiatrisch begutachtet worden war (Urk. 6/38).</w:t>
      </w:r>
    </w:p>
    <w:p>
      <w:r>
        <w:rPr>
          <w:b/>
        </w:rPr>
        <w:t>E. 5.2</w:t>
      </w:r>
    </w:p>
    <w:p>
      <w:r>
        <w:t>5.2.1Â Â  Folgende Diagnosen mit Einfluss auf die ArbeitsfÃ¤higkeit wurden gestellt:</w:t>
      </w:r>
    </w:p>
    <w:p>
      <w:r>
        <w:t>1. Chronisches zervikozephales und zervikospondylogenes Schmerzsyndrom rechts mehr als links (ICD-10 M53.0, ICD-10 G44.2) mit- Status nach HalswirbelsÃ¤ulen-Distorsion am 19. Juni 2004- Myogelosen Nacken-/SchultergÃ¼rtel beidseits- ohne Hinweise auf zervikales radikulÃ¤res sensibles oder motorisches Â Â Â Â Â Â  Reiz- oder Ausfallssyndrom-Â Â Â Â Â Â  unauffÃ¤llige Bildgebung der HWS (Winterthur)-Â Â Â Â Â Â Â  Spannungskopfschmerzen</w:t>
      </w:r>
    </w:p>
    <w:p>
      <w:r>
        <w:t>2. Dysthymia (ICD-10 F34.1)</w:t>
      </w:r>
    </w:p>
    <w:p>
      <w:r>
        <w:t>3. Leichte neuropsychische StÃ¶rung; DD Schmerzsyndrom (bei Status nach HWS-Distorsionstrauma am 19. Juni 2004).</w:t>
      </w:r>
    </w:p>
    <w:p>
      <w:r>
        <w:t>Â Â Â Â Â Â Â Â</w:t>
      </w:r>
    </w:p>
    <w:p>
      <w:r>
        <w:t>Â Â Â Â Â Â Â Â  Weiter wurden folgende Diagnosen gestellt, ohne ihnen jedoch einen Einfluss auf die ArbeitsfÃ¤higkeit zuzugestehen:</w:t>
      </w:r>
    </w:p>
    <w:p>
      <w:r>
        <w:t>1. Morbus Crohn, Erstdiagnose 1983-Â Â  chronische systemische Mesalazin-Therapie</w:t>
      </w:r>
    </w:p>
    <w:p>
      <w:r>
        <w:t>2. Verdacht auf Karpaltunnelsyndrom rechts.</w:t>
      </w:r>
    </w:p>
    <w:p>
      <w:r>
        <w:t>5.2.2Â Â  Die rheumatologische Begutachtung ergab, dass das Ausmass der Beschwerden und der Behinderung der BeschwerdefÃ¼hrerin aus rheumatologischer Sicht nicht gÃ¤nzlich durch ein somatisches Korrelat erklÃ¤rt werden kÃ¶nne. Weder klinisch noch radiomorphologisch seien pathologische strukturelle VerÃ¤nderungen fassbar, insbesondere bestÃ¼nden auch keine neurologischen AusfÃ¤lle. Es bestehe eine gewisse funktionelle Ãberlagerung mit Syptomausweitung. Hinweise darauf hÃ¤tten die teilweise positiven Waddell-Zeichen wie auch die positiven Tenderpoints gegeben (S. 15). Die BeschwerdefÃ¼hrerin sei aus rheumatologischer Sicht im Umfang von 80 % fÃ¼r leichte bis mittelschwere kÃ¶rperliche TÃ¤tigkeiten arbeitsfÃ¤hig, da aufgrund der chronischen Beschwerdesymptomatik eine 20%ige LeistungseinschrÃ¤nkung aufgrund vermehrter PausenbedÃ¼rftigkeit bestehe (S. 16).</w:t>
      </w:r>
    </w:p>
    <w:p>
      <w:r>
        <w:t>5.2.3Â Â  Die neurologische Exploration ergab, dass der BeschwerdefÃ¼hrerin aufgrund des Zervikozephalsyndroms kÃ¶rperlich mittelschwere und schwere TÃ¤tigkeiten nicht uneingeschrÃ¤nkt zumutbar seien. Die bisherige BÃ¼rotÃ¤tigkeit sei ihr jedoch unter BerÃ¼cksichtigung der eingeschrÃ¤nkten Beweglichkeit im Schulter-/Nackenbereich bei angepasstem Arbeitsplatz wegen erhÃ¶hter ErmÃ¼dbarkeit bei chronifiziertem Schmerzsyndrom zu 80 % zumutbar (S. 18).</w:t>
      </w:r>
    </w:p>
    <w:p>
      <w:r>
        <w:t>5.2.4Â Â  Die neuropsychologische Testung ergab ein atypisches Ausfallprofil in der visuellen Wahrnehmung, der Analyse und der Verarbeitung sowie dem visuellen GedÃ¤chtnis fÃ¼r das von der BeschwerdefÃ¼hrerin erlittene Unfallereignis und wurde als mÃ¶glicherweise vorbestehende prÃ¤morbide TeilleistungsschwÃ¤che interpretiert. Im Rahmen der Untersuchung hÃ¤tten sich keine Anzeichen fÃ¼r psychopathologische AuffÃ¤lligkeiten ergeben. Die Befunde entsprÃ¤chen einer leichten neuropsychischen StÃ¶rung bei Status nach HWS-Distorsionstrauma, wahrscheinlich bedingt durch die Schmerzproblematik. Eine derartige neuropsychische StÃ¶rung sei vereinbar mit einer ArbeitsunfÃ¤higkeit von 20 %. Die objektivierten Minderleistungen seien mehrheitlich spezifischer Art im Bereich der visuellen Anforderungen und fÃ¼r die TÃ¤tigkeit der BeschwerdefÃ¼hrerin im angestammten Beruf von untergeordneter Bedeutung. Im Rahmen der 80%igen ArbeitsfÃ¤higkeit bestehe keine LeistungseinschrÃ¤nkung (S. 18 f.).</w:t>
      </w:r>
    </w:p>
    <w:p>
      <w:r>
        <w:t>5.2.5Â Â  In psychiatrischer Hinsicht wurde festgestellt, bei dem bestehenden Symptomgemisch von leichter depressiver Grundstimmung, gepaart mit Angst, mÃ¼sse eigentlich von einer AnpassungsstÃ¶rung gesprochen werden, was jedoch aufgrund des zeitlichen Verlaufs nicht mehr mÃ¶glich sei. Daher sei von einer Dysthymie auszugehen. Dabei wechselten sich Phasen von Traurigkeit mit fast ausgeglichener Stimmungslage ab, was sicherlich mit den Schmerzen korreliere. Die Schmerzen wÃ¼rden glaubhaft und nachvollziehbar dargestellt, Hinweise auf eine somatoforme SchmerzstÃ¶rung hÃ¤tten sich nicht gezeigt. Die Erinnerungen der BeschwerdefÃ¼hrerin an den Unfall seien zwar subjektiv belastend, erfÃ¼llten jedoch die Kriterien einer posttraumatischen BelastungsstÃ¶rung nicht. Aufgrund der leichten depressiven Symptomatik sei aus psychiatrischer Sicht mit einer EinschrÃ¤nkung der ArbeitsfÃ¤higkeit von rund 20 % zu rechnen (S. 20).</w:t>
      </w:r>
    </w:p>
    <w:p>
      <w:r>
        <w:t>5.2.6Â Â  Im Rahmen der interdisziplinÃ¤ren Konsensbesprechung vom 25. MÃ¤rz 2008 kamen die Gutachter insgesamt zum Schluss, es bestehe zum Zeitpunkt des Gutachtens eine ArbeitsfÃ¤higkeit von 80 % fÃ¼r eine leichte bis mittelschwere kÃ¶rperliche TÃ¤tigkeit. Da die bisherige TÃ¤tigkeit der BeschwerdefÃ¼hrerin als leichte kÃ¶rperliche TÃ¤tigkeit eingeschÃ¤tzt werde, gelte dies somit auch fÃ¼r die bisherige berufliche TÃ¤tigkeit.</w:t>
      </w:r>
    </w:p>
    <w:p>
      <w:r>
        <w:t>5.3Â Â Â Â  Das Gutachten der Z.___ entspricht den von der Rechtsprechung konkretisierten Anforderungen (BGE 125 V 352 Erw. 3a). Es ist fÃ¼r die Beantwortung der gestellten Fragen umfassend, berÃ¼cksichtigt die medizinischen Vorakten ebenso wie die geklagten Beschwerden. Die Darlegung der medizinischen Befunde sowie deren Beurteilung leuchtet ein und die Schlussfolgerungen sind nachvollziehbar begrÃ¼ndet. Nachdem die Gutachter nicht bereit waren, eine retrospektive EinschÃ¤tzung der ArbeitsfÃ¤higkeit vorzunehmen (Urk. 6/42), erÃ¼brigt sich die Auseinandersetzung mit den frÃ¼heren Arztberichten.</w:t>
      </w:r>
    </w:p>
    <w:p>
      <w:r>
        <w:t>5.4Â Â Â Â  Eine Kumulation der in den Teilgutachten festgestellten Bereichen, wie sie die BeschwerdefÃ¼hrerin geltend macht, ist keinesfalls zulÃ¤ssig. Die Einzelbegutachtungen weisen klar aus, dass die jeweiligen EinschrÃ¤nkungen stets auf dieselbe Ursache, nÃ¤mlich die Schmerzen und eine vermehrte PausenbedÃ¼rftigkeit, zurÃ¼ckzufÃ¼hren sind. BezÃ¼glich der neurologischen EinschrÃ¤nkung im Bereich der visuellen Anforderungen wurde ausdrÃ¼cklich festgehalten, dass diese im angestammten Beruf von untergeordneter Bedeutung sei und im Rahmen einer 80%igen ArbeitsfÃ¤higkeit keine LeistungseinschrÃ¤nkung bestehe.</w:t>
      </w:r>
    </w:p>
    <w:p>
      <w:r>
        <w:t>5.5Â Â Â Â  DarÃ¼ber hinaus macht die BeschwerdefÃ¼hrerin auch geltend, das Gutachten sei widersprÃ¼chlich, vermag dies jedoch in invalidenversicherungsrechtlicher Hinsicht nicht zu substanziieren, weshalb auch dieser Einwand unbehelflich ist.</w:t>
      </w:r>
    </w:p>
    <w:p>
      <w:r>
        <w:t>5.6Â Â Â Â  GestÃ¼tzt auf das Z.___-Gutachten kann zusammenfassend festgehalten werden, dass die BeschwerdefÃ¼hrerin ab Januar 2008 in ihrer angestammten TÃ¤tigkeit zu 80 % arbeitsfÃ¤hig war. Damit wÃ¼rde selbst bei der Annahme einer 100%igen ArbeitstÃ¤tigkeit im Gesundheitsfall - wie es die BeschwerdefÃ¼hrerin geltend macht - kein rentenrelevanter InvaliditÃ¤tsgrad resultieren. Unter diesen UmstÃ¤nden durfte die IV-Stelle denn auch in antizipierter BeweiswÃ¼rdigung auf eine HaushaltabklÃ¤rung verzichten, da die medizinischen Akten keine Anhaltspunkte dafÃ¼r geben, dass im Haushalt eine massgebliche EinschrÃ¤nkung bestand.</w:t>
      </w:r>
    </w:p>
    <w:p>
      <w:r>
        <w:t>5.7Â Â Â Â  Schliesslich ist auch darauf hinzuweisen, dass Dr. D.___ unter Verweis auf das Z.___-Gutachten am 6. Juni 2009 mitteilte, die BeschwerdefÃ¼hrerin arbeite zwischenzeitlich wieder in dem ihrem AnstellungsverhÃ¤ltnis entsprechenden Pensum von 50 %. In diesem Sinn bestehe keine ArbeitsunfÃ¤higkeit mehr seit dem 1. Februar 2009. Seines Wissens sei es seither auch zu keiner ArbeitsunfÃ¤higkeit gekommen. Die BeschwerdefÃ¼hrerin sei in ihrer Anstellung gut integriert und es handle sich um eine behinderungsgerechte TÃ¤tigkeit. Eine Umschulung sei nicht notwendig. Kritik am Z.___-Gutachten brachte er dabei nicht an (Urk. 6/51 S. 6).</w:t>
      </w:r>
    </w:p>
    <w:p>
      <w:r>
        <w:t>6.Â Â Â Â Â Â</w:t>
      </w:r>
    </w:p>
    <w:p>
      <w:r>
        <w:t>6.1Â Â Â Â  Zu klÃ¤ren bleibt damit lediglich noch der Zeitraum bis zur Begutachtung der BeschwerdefÃ¼hrerin im Januar 2008 durch die Z.___, nachdem die Gutachter auf Nachfrage der IV-Stelle hin nicht bereit waren, die Berichte der behandelnden Ãrzte retrospektiv zu wÃ¼rdigen, resp. festhielten, sie kÃ¶nnten die damaligen Beurteilungen rÃ¼ckblickend weder bestÃ¤tigen noch widerlegen (Urk. 6/42).</w:t>
      </w:r>
    </w:p>
    <w:p>
      <w:r>
        <w:t>6.2Â Â Â Â  Die IV-Stelle legte den Beginn des Wartejahrs auf den 28. Oktober 2005, den Zeitpunkt als die BeschwerdefÃ¼hrerin den Rehabilitationsaufenthalt in der E.___ antrat, fest. Die Berichte von Dr. C.___ vom 9. Juli 2004 (Urk. 6/9 S. 17) und von Dr. D.___ vom 8. Oktober 2004 und vom 12. August 2005 (Urk. 6/9 S. 9 ff. und S. 13) zeigen, dass die BeschwerdefÃ¼hrerin nach dem Unfall vom 19. Juni 2004 spÃ¤testens ab Anfang Oktober 2004 wieder in ihrem angestammten Pensum von 50 % tÃ¤tig war, so dass das Wartejahr gemÃ¤ss Art. 29 Abs. 1 lit. b IVG (in der damals gÃ¼ltig gewesenen Fassung) nicht zu laufen beginnen konnte. Erst im August 2005 attestierte Dr. D.___ der BeschwerdefÃ¼hrerin eine 50%ige ArbeitsunfÃ¤higkeit (Urk. 6/9 S. 13), und ab diesem Zeitpunkt Ã¼bte die BeschwerdefÃ¼hrerin ihre ErwerbstÃ¤tigkeit bis zum Februar 2009 (Urk. 6/51 S. 6) im Umfang von lediglich 30 % aus. Die fÃ¼r den Beginn eines allfÃ¤lligen Rentenanspruchs massgebliche Wartezeit ist daher im August 2005 zu erÃ¶ffnen und lief im August 2006 ab.</w:t>
      </w:r>
    </w:p>
    <w:p>
      <w:r>
        <w:t>6.3Â Â Â Â  Zu wÃ¼rdigen sind daher die Berichte von Dr. D.___ vom 17. Mai 2006 (Urk. 6/12 S. 5 f.), vom 11. Januar 2007 (Urk. 6/30 S. 12 f.) und vom 21. April 2007 (Urk. 6/30 S. 4). In sÃ¤mtlichen Berichten attestierte er der BeschwerdefÃ¼hrerin eine ArbeitsunfÃ¤higkeit von 20 % bei einem 50%-Pensum, ohne jedoch unzweifelhaft darzulegen in welchem Ausmass die BeschwerdefÃ¼hrerin damit, gemessen an einem 100%-Pensum, tatsÃ¤chlich arbeits(un)fÃ¤hig war. Die BeschwerdefÃ¼hrerin macht geltend, die EinschÃ¤tzung von Dr. D.___ bedeute eine 70%ige ArbeitsunfÃ¤higkeit. Eine derart umfassende EinschrÃ¤nkung ist jedoch in keiner Weise nachvollziehbar dargelegt. Weder sind medizinische Befunde oder Diagnosen genannt, welche eine solch hohe ArbeitsunfÃ¤higkeit zu rechtfertigen vermÃ¶chten noch werden konkrete EinschrÃ¤nkungen beschrieben, welche die ArbeitsunfÃ¤higkeit schlÃ¼ssig begrÃ¼nden kÃ¶nnten. Im Bericht vom 11. Januar 2007 hielt Dr. D.___ gar ausdrÃ¼cklich fest, aus rein somatischer Sicht bestÃ¼nden keine Gebrechen, welche eine InvaliditÃ¤t bedingen wÃ¼rden (Urk. 6/30 S. 12, Ziff. 4, letzter Absatz). DarÃ¼ber hinaus scheint er die ArbeitsunfÃ¤higkeit auch auf psychiatrische Verdachtsdiagnosen zu stÃ¼tzen, diesbezÃ¼glich ist jedoch festzuhalten, dass seiner EinschÃ¤tzung keine selbstÃ¤ndige Bedeutung zukommen kann, weil sie nicht von einem Facharzt der Psychiatrie stammt und daher fÃ¼r sich allein keine gesundheitliche BeeintrÃ¤chtigung zu begrÃ¼nden vermag.</w:t>
      </w:r>
    </w:p>
    <w:p>
      <w:r>
        <w:t>6.4Â Â Â Â  Ebenfalls in diesen Zeitraum fallen die Berichte von Dr. F.___ vom 26. September 2006 (Urk. 6/19 S. 4), vom 8. November 2006 (Urk. 6/17), vom 13. MÃ¤rz 2007 (Urk. 6/30 S. 7 ff.) wie auch der Bericht an den Unfallversicherer vom 24. November 2007 (Urk. 12/M18 aus den Akten des Verfahrens UV.2009.00351).</w:t>
      </w:r>
    </w:p>
    <w:p>
      <w:r>
        <w:t>Â Â Â Â Â Â Â Â  Es zeigt sich, dass die dortigen Feststellungen Ã¼ber die ArbeitsunfÃ¤higkeit nicht mit eigenen Befunden begrÃ¼ndet werden und auch der Bezugspunkt (Arbeitspensum) unklar ist. Damit erscheinen die Angaben als unklar und teilweise widersprÃ¼chlich. DarÃ¼ber hinaus ist auch darauf hinzuweisen, dass die Diagnose einer leichten bis mittelgradigen depressiven Episode allein und ohne nachvollziehbare BegrÃ¼ndung eine ArbeitsunfÃ¤higkeit in dem von der BeschwerdefÃ¼hrerin geltend gemachten Ausmass von bis zu 70 % nicht zu rechtfertigen vermag.</w:t>
      </w:r>
    </w:p>
    <w:p>
      <w:r>
        <w:t>6.5Â Â Â Â  Aufgrund der neuesten bundesgerichtlichen Rechtsprechung bedarf es fÃ¼r die Annahme eines invalidisierenden Gesundheitsschadens einer fachÃ¤rztlichen, lege artis auf die Vorgaben eines anerkannten Klassifikationssystems abgestÃ¼tzten Diagnose (BGE 130 V 396 Erw. 6 S. 399 ff.). Aetiologisch-pathogenetisch unerklÃ¤rliche syndromale LeidenszustÃ¤nde vermÃ¶gen in der Regel keine lang dauernde, zu einer InvaliditÃ¤t im Sinne von Art. 4 Abs. 1 IVG fÃ¼hrende EinschrÃ¤nkung der ArbeitsfÃ¤higkeit zu bewirken. Die - nur in AusnahmefÃ¤llen anzunehmende - Unzumutbarkeit einer willentlichen SchmerzÃ¼berwindung und eines Wiedereinstiegs in den Arbeitsprozess setzt das Vorliegen einer mitwirkenden, psychisch ausgewiesenen KomorbiditÃ¤t von erheblicher Schwere, IntensitÃ¤t, AusprÃ¤gung und Dauer oder aber das Vorhandensein anderer qualifizierter, mit gewisser IntensitÃ¤t und Konstanz erfÃ¼llter Kriterien wie chronische kÃ¶rperliche Begleiterkrankungen und mehrjÃ¤hriger Krankheitsverlauf bei unverÃ¤nderter oder progredienter Symptomatik ohne lÃ¤ngerfristige Remission, ein ausgewiesener sozialer RÃ¼ckzug in allen Belangen des Lebens, ein verfestigter, therapeutisch nicht mehr angehbarer innerseelischer Verlauf einer an sich missglÃ¼ckten, psychisch aber entlastenden KonfliktbewÃ¤ltigung (primÃ¤rer Krankheitsgewinn) oder schliesslich unbefriedigende Behandlungsergebnisse trotz konsequent durchgefÃ¼hrter BehandlungsbemÃ¼hungen (auch mit unterschiedlichem therapeutischem Ansatz) und gescheiterte Rehabilitationsmassnahmen bei vorhandener Motivation und Eigenanstrengung der versicherten Person voraus (BGE 130 V 352 Erw. 2.2.3 S. 354 f.). Je mehr dieser Kriterien zutreffen und je ausgeprÃ¤gter sich die entsprechenden Befunde darstellen, desto eher sind die Voraussetzungen fÃ¼r eine zumutbare Willensanstrengung zu verneinen (BGE 131 V 49 Erw. 1.2 S. 50 f. mit Hinweisen). Diese GrundsÃ¤tze gelten auch fÃ¼r die Beurteilung der invalidisierenden Wirkung einer spezifischen Verletzung der HalswirbelsÃ¤ule ohne organisch nachweisbare FunktionsausfÃ¤lle (BGE 136 V 279 Erw. 3.2.3 S. 283).</w:t>
      </w:r>
    </w:p>
    <w:p>
      <w:r>
        <w:t>Â Â Â Â Â Â Â Â  Den genannten Ã¤rztlichen Berichten ist nichts zu entnehmen, das es erlauben wÃ¼rde, mit Ã¼berwiegender Wahrscheinlichkeit davon auszugehen, dass eine zumutbare Willensanstrengung zur Ãberwindung der Schmerzen und ein Wiedereinstieg in den Arbeitsprozess der BeschwerdefÃ¼hrerin in diesem Zeitraum nicht zumutbar gewesen wÃ¤re.</w:t>
      </w:r>
    </w:p>
    <w:p>
      <w:r>
        <w:t>6.6Â Â Â Â  Zusammenfassend zeigt sich, dass die Berichte der behandelnden Ãrzte aus dem in Frage stehenden Zeitraum Unklarheiten bezÃ¼glich der ArbeitsfÃ¤higkeit, resp. dem Bezugspunkt (HÃ¶he des Pensums) aufweisen und teilweise gar widersprÃ¼chlich sind. Es liegen keine objektivierbaren somatischen Befunde vor, welche eine ArbeitsunfÃ¤higkeit in einem Ausmass zu begrÃ¼nden vermÃ¶chten, das Ã¼ber 20 % (bezogen auf ein 100 %-Pensum) hinausgeht. Auch den Berichten der Psychiaterin Dr. F.___ ist nichts zu entnehmen, was eine hÃ¶here als eine 20%ige ArbeitsunfÃ¤higkeit rechtfertigen kÃ¶nnte.</w:t>
      </w:r>
    </w:p>
    <w:p>
      <w:r>
        <w:t>6.7Â Â Â Â  Es gelingt somit der BeschwerdefÃ¼hrerin nicht, mit dem im Sozialversicherungsrecht geltenden Beweisgrad der Ã¼berwiegenden Wahrscheinlichkeit darzutun, dass im fraglichen Zeitraum eine hÃ¶here ArbeitsunfÃ¤higkeit vorlag, als diejenige, welche die Z.___-Gutachter ab Januar 2008 feststellten.</w:t>
      </w:r>
    </w:p>
    <w:p>
      <w:r>
        <w:t>6.8Â Â Â Â  Die IV-Stelle ist ihrer AbklÃ¤rungspflicht (Art. 43 ATSG) nachgekommen, indem sie mehrfach die Berichte der behandelnden Ãrzte einforderte, die Unterlagen des Unfallversicherers beizog, ein Gutachten erstellen liess und die Gutachter ausdrÃ¼cklich um eine retrospektive Beurteilung bat. Nachdem die Z.___-Gutachter festhielten, sie seien nicht in der Lage, diese Berichte retrospektiv zu bestÃ¤tigen oder zu wiederlegen (Urk. 6/42), ist nicht davon auszugehen, dass weitere AbklÃ¤rungen diesbezÃ¼glich schlÃ¼ssige Ergebnisse erbringen wÃ¼rden.</w:t>
      </w:r>
    </w:p>
    <w:p>
      <w:r>
        <w:t>Â Â Â Â Â Â Â Â  Daher erscheint es weder sinnvoll noch zweckmÃ¤ssig, den Gutachtern diese Frage erneut zu unterbreiten oder dafÃ¼r gar ein neues Gutachten erstellen zu lassen. Damit aber ist nicht erstellt, dass im fraglichen Zeitraum eine massgebliche Einbusse der ArbeitsfÃ¤higkeit vorlag, da das schweizerische Sozialversicherungsrecht keinen Grundsatz kennt, wonach die Versicherungsorgane im Zweifel zu Gunsten der versicherten Person zu entscheiden haben (BGE 129 V 477 mit Hinweisen). Ein Anspruch auf Leistungen besteht nur, wenn die Voraussetzungen dafÃ¼r mit Ã¼berwiegender Wahrscheinlichkeit erfÃ¼llt sind. Bleiben fÃ¼r den Leistungsanspruch erhebliche Tatsachen unbewiesen, so hat nach den Regeln der Beweislastverteilung die versicherte Person die Folgen der Beweislosigkeit zu tragen, welche aus den unbewiesen gebliebenen Tatsachen Rechte ableiten wollte (Meyer, Rechtsprechung des Bundesgerichts zum Sozialversicherungsrecht, 2. Auflage, ZÃ¼rich 2010, S. 353 ).</w:t>
      </w:r>
    </w:p>
    <w:p>
      <w:r>
        <w:t>7.Â Â Â Â Â Â  Damit aber erÃ¼brigt sich auch die PrÃ¼fung der Frage, ob die BeschwerdefÃ¼hrerin nach dem Wegfall der Kinderbetreuung ab Sommer 2006 als TeilerwerbstÃ¤tige in einem 80 %-Pensum und ab Sommer 2008 als VollerwerbstÃ¤tige zu qualifizieren gewesen wÃ¤re, wie sie in der Beschwerde ebenfalls geltend machen lÃ¤sst.</w:t>
      </w:r>
    </w:p>
    <w:p>
      <w:r>
        <w:t>8.Â Â Â Â Â Â  In diesem Sinn ist festzustellen, dass der Entscheid der IV-Stelle zu Recht ergangen ist. Die Beschwerde ist daher abzuweisen.</w:t>
      </w:r>
    </w:p>
    <w:p>
      <w:r>
        <w:t>9.Â Â 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 bis Fr. 1'000.-- festgelegt (Art. 69 Abs. 1 bis IVG). Die Kosten sind auf Fr. 800.-- anzusetzen und entsprechend dem Verfahrensausgang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Rechtsanwalt Beat Wachter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