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IV.2009.00964 vom 17. März 2011</w:t>
      </w:r>
    </w:p>
    <w:p>
      <w:r>
        <w:t>ZH Sozialversicherungsgericht, 2011-03-17, DE</w:t>
      </w:r>
    </w:p>
    <w:p>
      <w:r>
        <w:rPr>
          <w:b/>
        </w:rPr>
        <w:t xml:space="preserve">Quelle: </w:t>
      </w:r>
      <w:r>
        <w:t>https://mcp.opencaselaw.ch/entscheid/zh_sozialversicherungsgericht_IV.2009.00964</w:t>
      </w:r>
    </w:p>
    <w:p>
      <w:r>
        <w:t>FR: ZH_SOZIALVERSICHERUNGSGERICHT IV.2009.00964 du 17 mars 2011</w:t>
      </w:r>
    </w:p>
    <w:p>
      <w:r>
        <w:t>IT: ZH_SOZIALVERSICHERUNGSGERICHT IV.2009.00964 del 17 marzo 2011</w:t>
      </w:r>
    </w:p>
    <w:p>
      <w:pPr>
        <w:pStyle w:val="Heading2"/>
      </w:pPr>
      <w:r>
        <w:t>Erwägungen</w:t>
      </w:r>
    </w:p>
    <w:p>
      <w:r>
        <w:rPr>
          <w:b/>
        </w:rPr>
        <w:t>E. 3</w:t>
      </w:r>
    </w:p>
    <w:p>
      <w:r>
        <w:t>3.1Â Â Â Â  Im Bericht des sozialpsychiatrischen Dienstes des Kantons D.___ vom 8. Juli 2005 wurde eine schwergradige depressive Episode mit somatischem Syndrom (ICD-10 F33.2) diagnostiziert und der BeschwerdefÃ¼hrerin vom 15. November 2004 bis am 1. Mai 2005 eine vollstÃ¤ndige und ab 2. Mai 2005 eine 50%ige ArbeitsunfÃ¤higkeit in der angestammten TÃ¤tigkeit als Putzfrau attestiert. Im Ãbrigen wurde ausgefÃ¼hrt, die langsame und leise sprechende, schwerst depressiv wirkende BeschwerdefÃ¼hrerin drÃ¼cke fast ausschliesslich GefÃ¼hle von Traurigkeit, Hoffnungslosigkeit und Hilflosigkeit aus. Sie leide unter regelmÃ¤ssigen EinschlafstÃ¶rungen, LÃ¤rmempfindlichkeit, nÃ¤chtlichem Aufwachen und vorzeitigem Erwachen. In der Exploration erweise sie sich als deutlich verlangsamt. Sie kÃ¶nne nicht ruhig sitzen, sondern mÃ¼sse hin- und herlaufen. Es bestehe eine gering ausgeprÃ¤gte Depersonalisation und eine leicht paranoide Symptomatik, aber keine Zwanghaftigkeit. Trotz der Schwere ihrer Symptomatik habe sie nie an Selbstmord gedacht. Ihren Gesundheitszustand hielten die berichtenden Ãrzte fÃ¼r besserungsfÃ¤hig (Urk. 7/7).</w:t>
      </w:r>
    </w:p>
    <w:p>
      <w:r>
        <w:t>3.2Â Â Â Â  Dr. C.___ erhob mit Bericht vom 22. Juli 2005 als Diagnose mit Auswirkung auf die ArbeitsfÃ¤higkeit eine reaktive Depression. Keinen Einfluss auf die ArbeitsfÃ¤higkeit hÃ¤tten die mÃ¤ssigen Beschwerden im Mittelfuss links bei Status nach zweimaliger Halluxoperation. Die BeschwerdefÃ¼hrerin klage Ã¼ber Ãngste, die ihr nicht erlaubten, ins Spital zurÃ¼ck zu gehen. Sie reagiere beinahe panisch, wenn man sie zur Wiederaufnahme dieser Arbeit oder zur Besprechung ins Spital schicken mÃ¶chte. Sie sei aber nicht bereit, sich um eine andere Arbeit zu kÃ¼mmern. Vom 25. Juni 2004 bis 30. April 2005 sei sie in der zuletzt ausgeÃ¼bten TÃ¤tigkeit vollstÃ¤ndig arbeitsunfÃ¤hig gewesen. Seit dem 1. Mai 2005 bestehe eine 50%ige ArbeitsunfÃ¤higkeit. Auch Dr. C.___ erachtete den Zustand der teilweise deutlich depressiv und hilflos wirkenden BeschwerdefÃ¼hrerin als besserungsfÃ¤hig (Urk. 7/9).</w:t>
      </w:r>
    </w:p>
    <w:p>
      <w:r>
        <w:t>3.3Â Â Â Â  Dr. med. E.___, Spezialarzt FMH fÃ¼r Psychiatrie und Psychotherapie, vom Institut F.___, hielt in seinem Gutachten vom 5. Oktober 2005 fest, aufgrund der Akten, der Vorgeschichte, der Angaben der BeschwerdefÃ¼hrerin und der Untersuchungsbefunde kÃ¶nne bei der BeschwerdefÃ¼hrerin unschwer die Diagnose einer mindestens mittelgradigen, allenfalls sogar schweren depressiven Episode mit teilweise psychotischen Symptomen und somatischem Syndrom (ICD-10 F32.11/32.3) gestellt werden. Diese Episode stehe nur in einem zeitlichen, nicht aber in einem kausalen Zusammenhang zu den vorangegangenen Halluxoperationen. GegenwÃ¤rtig sei die BeschwerdefÃ¼hrerin in ihren hÃ¤uslichen, sozialen und berufliche AktivitÃ¤ten stark eingeschrÃ¤nkt, das heisst es bestehe weder als Hausfrau noch als Reinigerin eine auch nur minimale ArbeitsfÃ¤higkeit. Dies gelte auch fÃ¼r sÃ¤mtliche VerweistÃ¤tigkeiten (Urk. 7/15/11). Auf psychisch-geistiger Ebene sei die BeschwerdefÃ¼hrerin durch ihre quÃ¤lende Antriebsarmut, Verlangsamung und AuffassungsstÃ¶rungen beeintrÃ¤chtigt. Auf kÃ¶rperlicher Ebene bestÃ¼nden keine Behinderungen. Im sozialen Bereich habe im Verlauf der letzten Monate ein deutlicher sozialer RÃ¼ckzug stattgefunden. Die Depression wirke sich auf die bisherige TÃ¤tigkeit als Mitglied einer Spitalputzequipe insofern aus, als dass die BeschwerdefÃ¼hrerin deutlich verlangsamt und in der Auffassung gestÃ¶rt sei, sodass im Verein mit der Lustlosigkeit, MÃ¼digkeit und Freudlosigkeit nicht mehr von einer ArbeitsfÃ¤higkeit gesprochen werden kÃ¶nne. Die ArbeitsfÃ¤higkeit sei etwa seit Juli 2004 um 100 % eingeschrÃ¤nkt (Urk. 7/15/14). Da Depressionen insbesondere gegenÃ¼ber wohlmeinenden Leuten "ansteckend" wirkten, sei die BeschwerdefÃ¼hrerin gegenwÃ¤rtig ihrem angestammten Arbeitsumfeld nicht zumutbar. Aufgrund der Schwere der depressiven Symptomatik seien Rehabilitationsmassnahmen derzeit nicht mÃ¶glich. Die ArbeitsfÃ¤higkeit kÃ¶nne weder durch medizinische noch durch berufliche Massnahmen nennenswert verbessert werden (Urk. 7/15/15). Unter einer adÃ¤quaten medikamentÃ¶sen Therapie sollte innert einiger Monate wenigstens eine Verbesserung der LebensqualitÃ¤t der BeschwerdefÃ¼hrerin zu bewerkstelligen sein. Leider sei nicht in gleichem Ausmass mit einer Verbesserung der ArbeitsfÃ¤higkeit zu rechnen (Urk. 7/15/12).</w:t>
      </w:r>
    </w:p>
    <w:p>
      <w:r>
        <w:t>3.4Â Â Â Â  Mit Verlaufsbericht vom 25. August 2008 meldete Dr. C.___, der Gesundheitszustand der BeschwerdefÃ¼hrerin sei bei unverÃ¤nderter Diagnose stationÃ¤r. Soweit er die Situation (aufgrund seltener Konsultationen und subjektiver EindrÃ¼cke) beurteilen kÃ¶nne, leide die BeschwerdefÃ¼hrerin weiterhin an einer reaktiven Depression. Sie klage Ã¼ber LeistungsschwÃ¤che, Kraftlosigkeit und Atembeschwerden. Nach ihren Angaben habe sie seit ihrer letzten Halluxoperation 2004 keinen Arbeitsversuch mehr unternommen. Von Seiten des linken Hallux klage sie Ã¼ber keine Beschwerden mehr. Neu aufgetreten seien leichte Beschwerden am rechten Hallux, die aber vorerst zu keinem Eingriff zwÃ¤ngen. In sÃ¤mtlichen schriftlichen Beurteilungen im Jahre 2005 habe er darauf hingewiesen, dass die BeschwerdefÃ¼hrerin zu 50 % arbeits(un)fÃ¤hig sei und als Hilfskraft in ihrem bisherigen oder einem Ã¤hnlichen Beruf (Putzfrau) eingesetzt werden kÃ¶nne. Diese Meinung sei im Arztbericht des sozialpsychiatrischen Dienstes des Kantons D.___ unterstÃ¼tzt worden. Die BeschwerdefÃ¼hrerin verweigere aber jegliche Wiederaufnahme der Arbeit sowohl an ihrer alten Arbeitsstelle als auch ausserhalb des Spitals (Urk. 7/32/1). Eine ÃberprÃ¼fung der ganzen Invalidenrente durch den sozialpsychiatrischen Dienst in B.___ betrachte er als sinnvoll (Urk. 7/32/2).</w:t>
      </w:r>
    </w:p>
    <w:p>
      <w:r>
        <w:rPr>
          <w:b/>
        </w:rPr>
        <w:t>E. 3.5</w:t>
      </w:r>
    </w:p>
    <w:p>
      <w:r>
        <w:t>3.5.1Â Â  Am 18. Februar 2009 wurde die BeschwerdefÃ¼hrerin im Auftrag der IV-Stelle begutachtet von Dr. med. G.___, Spezialarzt FMH fÃ¼r Psychiatrie und Psychotherapie, und von Dr. med. H.___, AssistenzÃ¤rztin in Weiterbildung zur FachÃ¤rztin fÃ¼r Psychiatrie und Psychotherapie, von der I.___, Spezialarztpraxis FMH fÃ¼r Psychiatrie, psychologische Therapie und Coaching. In ihrem Gutachten vom 15. MÃ¤rz 2009 legten die beiden Ãrzte dar, dass aufgrund der Symptomatik bei der BeschwerdefÃ¼hrerin die Diagnose einer generalisierten AngststÃ¶rung (ICD-10 F41.1) zu diskutieren sei. Die von der ICD-10 definierten Kriterien wÃ¼rden von ihr anamnestisch erfÃ¼llt. WÃ¤hrend der Untersuchung hÃ¤tten jedoch weder vegetative Symptome noch eine innere Anspannung oder Ãngstlichkeit objektiviert werden kÃ¶nnen. Die generalisierte AngststÃ¶rung sei daher insgesamt als maximal leichtgradig ausgeprÃ¤gt zu beurteilen und habe eine Minderung der ArbeitsfÃ¤higkeit um 20 % (von 100 %) zur Folge (Urk. 7/37/9 f.).</w:t>
      </w:r>
    </w:p>
    <w:p>
      <w:r>
        <w:t>3.5.2Â Â  Weiter fÃ¼hrten die Dres. G.___ und H.___ aus, die BeschwerdefÃ¼hrerin betrachte sich selbst als schwer depressiv, was in deutlichem Widerspruch zu den objektiven Befunden stehe. Die BeschwerdefÃ¼hrerin klage Ã¼ber GedÃ¤chtnisstÃ¶rungen und Konzentrationsschwierigkeiten sowie Appetitmangel (trotz objektivierbarer Adipositas). Zeitweise leide sie unter SchlafstÃ¶rungen. WÃ¤hrend der Untersuchung hÃ¤tten keine depressiven Befunde objektiviert werden kÃ¶nnen. Somit seien die Kriterien einer depressiven StÃ¶rung nicht erfÃ¼llt, was sich auch im Ergebnis der Montgomery and Asberg Depression Rating Scale (MADRS) zeige. Vielmehr sei bei der BeschwerdefÃ¼hrerin die Diagnose der Dysthymia (ICD-10 F34.1) zu stellen. Eine solche fÃ¼hre gemÃ¤ss der aktuellen versicherungsmedizinischen Rechtsprechung nicht zu einer Minderung der LeistungsfÃ¤higkeit. GestÃ¼tzt auf die anamnestischen Angaben verfÃ¼ge die BeschwerdefÃ¼hrerin Ã¼ber deutliche psychische und personale Ressourcen. So lebe sie wechselweise fÃ¼r jeweils zwei bis drei Monate in M.___ und in der Schweiz. Dies erfordere ein hohes Mass an FlexibilitÃ¤t, da sie sich jeweils an die LebensumstÃ¤nde anpassen mÃ¼sse. Folglich sei die BeschwerdefÃ¼hrerin auch in der Lage, hÃ¤ufige lange Reisen zu bewÃ¤ltigen (Urk. 7/37/10 f.).</w:t>
      </w:r>
    </w:p>
    <w:p>
      <w:r>
        <w:t>3.5.3Â Â  Zur Frage der ArbeitsfÃ¤higkeit und zu den MÃ¶glichkeiten, diese zu verbessern, fÃ¼hrten die Gutachter aus, bezÃ¼glich der Angstsymptomatik sei eine intensive kognitiv-verhaltenstherapeutische Psychotherapie angezeigt. Insbesondere sollte im Rahmen dieser Therapie der regelmÃ¤ssige Benzodiazepinkonsum der BeschwerdefÃ¼hrerin Ã¼berprÃ¼ft und auf eine BehandlungskontinuitÃ¤t geachtet werden (Urk. 7/37/11 unten). Bei konsequenter DurchfÃ¼hrung der empfohlenen Massnahmen sollte innerhalb von sechs Monaten die volle ArbeitsfÃ¤higkeit wieder erreicht werden kÃ¶nnen (Urk. 7/37/12 unten). Bei der EinschÃ¤tzung der ArbeitsfÃ¤higkeit (20%ige ArbeitsunfÃ¤higkeit bei ausserhÃ¤uslichen TÃ¤tigkeiten; uneingeschrÃ¤nkte Zumutbarkeit von Haushaltsarbeiten) seien auch invaliditÃ¤tsfremde Gesichtspunkte (Herkunft und fehlende Ausbildung der BeschwerdefÃ¼hrerin etc.) mit bedacht und von invaliditÃ¤tsbedingten, objektivierbaren Befunden abgegrenzt worden. Diese invaliditÃ¤tsfremden Gesichtspunkte besÃ¤ssen vor allem therapeutische Relevanz und gingen nicht in die Beurteilung der medizinisch-theoretischen Zumutbarkeit einer allfÃ¤lligen TÃ¤tigkeit aus psychiatrisch-psychotherapeutischer Sicht mit ein (Urk. 7/37/12).</w:t>
      </w:r>
    </w:p>
    <w:p>
      <w:r>
        <w:rPr>
          <w:b/>
        </w:rPr>
        <w:t>E. 4</w:t>
      </w:r>
    </w:p>
    <w:p>
      <w:r>
        <w:t>4.1Â Â Â Â  Die BeschwerdefÃ¼hrerin rÃ¼gt zunÃ¤chst, dass die von der IV-Stelle angeordnete Begutachtung durch die I.___ nicht von Dr. G.___, sondern von Dr. H.___ durchgefÃ¼hrt worden sei, obwohl ersterer damit beauftragt worden sei. DiesbezÃ¼glich hat die IV-Stelle zu Recht festgehalten (vgl. Urk. 6 S. 3 oben), dass Dr. G.___ bereits im Einladungsschreiben darauf hingewiesen hat, dass er das Gutachten gemeinsam mit der AssistenzÃ¤rztin Dr. H.___ erstellen werde (vgl. Urk. 7/35). Damit wurde den Anforderungen von Art. 44 ATSG, wonach der VersicherungstrÃ¤ger der versicherten Person die Namen bekannt zu geben hat, wenn ein Gutachten eingeholt wird und diese den Gutachter aus triftigen GrÃ¼nden ablehnen kann, GenÃ¼ge getan. Sinn und Zweck dieser Bestimmung ist, dass vorgÃ¤ngig die gesetzlichen Ausstands- und AblehnungsgrÃ¼nde vorgebracht werden kÃ¶nnen (BGE 132 V 376 Erw. 7.3 S. 383). Die BeschwerdefÃ¼hrerin macht jedoch weder in der Beschwerdeschrift noch in der Replik geltend, dass gegenÃ¼ber den begutachtenden Ãrzten ein Ausstands- oder Ablehnungsgrund im Sinne von Art. 36 Abs. 1 ATSG bestanden hÃ¤tte (vgl. Urk. 1 S. 5, Urk. 16 S. 5). Dementsprechend kann offen gelassen werden, ob die seinerzeit noch nicht vertretene BeschwerdefÃ¼hrerin im Zeitpunkt der Mitteilung der Gutachternamen auf die MÃ¶glichkeit des Vorbringens von Ablehnungs- und AusstandsgrÃ¼nden hÃ¤tte hingewiesen werden mÃ¼ssen (vgl. Urk. 16 S. 5). Beim ebenfalls erhobenen Einwand der mangelnden fachlichen Kompetenz der mitwirkenden AssistenzÃ¤rztin Dr. H.___ handelt es sich ohnehin nicht um einen Ausstands- beziehungsweise Ablehnungsgrund. Dieser ist vielmehr bei der WÃ¼rdigung des Gutachtens in Betracht zu ziehen (Urteil des Bundesgerichts vom 3. August 2010, 8C_213/2010, Erw. 2.3.2 mit Hinweisen auf BGE 132 V 93 Erw. 6.5 S. 108 f. sowie SVR 2010 IV Nr. 41 S. 128, 8C_474/2009 Erw. 7.1).</w:t>
      </w:r>
    </w:p>
    <w:p>
      <w:r>
        <w:t>4.2Â Â Â Â  Soweit die BeschwerdefÃ¼hrerin die Ansicht vertritt, dass auf das Gutachten der I.___ deshalb nicht abgestellt werden kÃ¶nne, weil dieses nicht durch Dr. G.___, sondern durch die fachlich nur ungenÃ¼gend befÃ¤higte AssistenzÃ¤rztin Dr. H.___ erstellt worden sei (Urk. 1 S. 7, Urk. 16 S. 5), ist zu bemerken, dass das Bundesgericht beziehungsweise das damalige EidgenÃ¶ssische Versicherungsgericht wiederholt entschieden hat, dass einem durch einen Assistenzarzt erstellten und durch den Vorgesetzten lediglich visierten Gutachten nicht von vornherein jeglicher Beweiswert abgeht. So wurde im Urteil des damaligen EidgenÃ¶ssischen Versicherungsgerichts vom 24. Juli 2002, U 87/01, erkannt, dass es Ã¼blich und allgemein zugelassen ist, dass der Chef- oder leitende (Ober-)Arzt einer Klinik fÃ¼r Kontrolluntersuchungen sowie zur Erstellung von medizinischen Berichten Mitarbeiter beizieht. Es kann nicht verlangt werden, dass ein solcher Arzt persÃ¶nlich alle Untersuchungen vornimmt. Der Beweiswert des Arztberichtes ist nicht vermindert, wenn er unter Beizug ausgewiesener Mitarbeiter erstattet wird (Erw. 2.2). Im Urteil des damaligen EidgenÃ¶ssischen Versicherungsgerichts vom 15. Januar 2003, I 342/02, wurde ausgefÃ¼hrt, dass es den Beweiswert einer in sich schlÃ¼ssigen Expertise nicht schmÃ¤lert, wenn Befundaufnahme und Verfassung des Gutachtens durch einen Assistenzarzt erfolgt sind und der visierende Chefarzt die versicherte Person nicht selber untersucht hat (Erw. 3.1.1). Diese Rechtsprechung wurde wiederholt bestÃ¤tigt (vgl. etwa Urteile des damaligen EidgenÃ¶ssischen Versicherungsgerichts vom 7. Dezember 2004, I 402/04, Erw. 3.2, vom 13. Dezember 2004, I 41/04, Erw. 3.2, vom 9. Mai 2005, I 648/04, Erw. 4.1 sowie vom 27. MÃ¤rz 2006, I 718/04, Erw. 4.1). Es bestehen keine UmstÃ¤nde, welche hier zu einer anderen Beurteilung Anlass zu geben vermÃ¶chten, zumal Dr. G.___ unbestrittenermassen an der Untersuchung beteiligt war (Urk. 1 S. 5). Er bestÃ¤tigte, die Akten selbst studiert zu haben, und versicherte ausdrÃ¼cklich, dass die Beurteilung und Beantwortung der Fragen einer gemeinsamen Diskussion entsprungen sei und vollstÃ¤ndig seiner eigenen Beurteilung des Falles entspreche (Urk. 7/37/17 am Ende).</w:t>
      </w:r>
    </w:p>
    <w:p>
      <w:r>
        <w:t>4.3Â Â Â Â  Sodann erhebt die BeschwerdefÃ¼hrerin den Einwand, die Begutachtung habe lediglich etwa eine Stunde gedauert, wobei knapp eine halbe Stunde auf das UntersuchungsgesprÃ¤ch entfallen sei (Urk. 1 S. 7). Dabei wird verkannt, dass es fÃ¼r den Aussagegehalt eines Arztberichtes nicht auf die Dauer der Untersuchung ankommen kann. Massgeblich ist vielmehr, ob der Bericht inhaltlich vollstÃ¤ndig und im Ergebnis schlÃ¼ssig ist (Meyer-Blaser, Rechtliche Vorgaben an die medizinische Begutachtung, in: Schaffhauser/Schlauri [Hrsg.], Rechtsfragen der medizinischen Begutachtung in der Sozialversicherung, St. Gallen 1997, S. 23 f.; Urteil des Bundesgerichts vom 14. November 2007, I 1094/06; Urteil des damaligen EidgenÃ¶ssischen Versicherungsgerichts vom 17. November 2006, I 719/05). Konkrete Hinweise, die unter diesem Aspekt gegen die ZuverlÃ¤ssigkeit des Gutachtens der I.___ sprechen, sind - wie die nachfolgenden AusfÃ¼hrungen zeigen - nicht ersichtlich. Die BeschwerdefÃ¼hrerin unterliess es im Ãbrigen aufzuzeigen, inwiefern sich die angeblich kurze Untersuchungsdauer konkret negativ in der QualitÃ¤t und Aussagekraft des Gutachtens niedergeschlagen haben soll. Offen bleiben kann daher, ob ihre Sachdarstellung zur Zeitdauer zutrifft. Immerhin nennt das Gutachten einen Aufwand von total 2 Stunden und 40 Minuten, wobei je 80 Minuten auf Exploration und Testdiagnostik entfielen (Urk. 7/37/18).</w:t>
      </w:r>
    </w:p>
    <w:p>
      <w:r>
        <w:rPr>
          <w:b/>
        </w:rPr>
        <w:t>E. 5</w:t>
      </w:r>
    </w:p>
    <w:p>
      <w:r>
        <w:t>5.1Â Â Â Â  Zu Recht unbestritten geblieben ist (vgl. Urk. 16 S. 2 ff.), dass das fÃ¼r eine WiedererwÃ¤gung notwendige Erfordernis der Erheblichkeit der von der Verwaltung beantragten Berichtigung (vgl. Urk. 6) der am 7. Februar 2006 (vgl. Urk. 7/19, 7/20) erfolgten LeistungsgewÃ¤hrung angesichts der zur Diskussion stehenden Dauerleistungen ohne weiteres gegeben wÃ¤re (vgl. BGE 119 V 480 Erw. 1c mit Hinweisen). Strittig und zu prÃ¼fen ist aber, ob die Qualifizierung der ursprÃ¼nglichen Rentenzusprache als zweifellos unrichtig gerechtfertigt ist.</w:t>
      </w:r>
    </w:p>
    <w:p>
      <w:r>
        <w:t>5.2Â Â Â Â  Von einer seit dem 25. Juni 2004 bestehenden 50%igen ArbeitsunfÃ¤higkeit in einer behinderungsangepassten TÃ¤tigkeit beziehungsweise von einer seit August 2005 bestehenden vollstÃ¤ndigen ArbeitsunfÃ¤higkeit in allen TÃ¤tigkeiten ausgehend, hat die Verwaltung in den ursprÃ¼nglichen VerfÃ¼gungen vom 7. Februar 2006 einen InvaliditÃ¤tsgrad von 57 % (ab 1. Juni 2005) beziehungsweise von 100 % (ab November 2005) angenommen (Urk. 7/19, 7/20). Dabei konnte sie sich insbesondere auf das Gutachten des von ihr beauftragten Dr. E.___ vom 5. Oktober 2005 stÃ¼tzen, welcher der BeschwerdefÃ¼hrerin ab etwa Juli 2004 eine vollstÃ¤ndige ArbeitsunfÃ¤higkeit auch in sÃ¤mtlichen VerweistÃ¤tigkeiten bescheinigte (vgl. Urk. 7/15/11, 7/15/14). Dass Dr. C.___ sowie die Ãrzte des sozialpsychiatrischen Dienstes des Kantons D.___ der BeschwerdefÃ¼hrerin ab Anfang Mai 2005 eine 50%ige ArbeitsfÃ¤higkeit in der angestammten TÃ¤tigkeit als Putzfrau attestierten (Urk. 7/7, 7/9/1 f.; vgl. auch Urk. 7/22 und 7/24) und dass die Dres. G.___ und H.___ sowohl die von Dr. E.___ gestellten Diagnosen als auch seine EinschÃ¤tzung einer vollstÃ¤ndigen ArbeitsunfÃ¤higkeit aus fachÃ¤rztlich psychiatrisch-psychotherapeutischer Sicht nicht fÃ¼r nachvollziehbar hielten (vgl. Urk. 7/37/14), mag an der ZuverlÃ¤ssigkeit der Beurteilung durch Dr. E.___ und vor allem an deren Massgeblichkeit fÃ¼r die InvaliditÃ¤tsbemessung zwar gewisse Zweifel aufkommen lassen. Eine bloss unterschiedliche Gewichtung Ã¤rztlicher Stellungnahmen im Zeitpunkt der Rentenzusprache einerseits und anlÃ¤sslich ihrer WiedererwÃ¤gung andererseits genÃ¼gt indessen nicht, um die ursprÃ¼ngliche Erkenntnis als zweifellos unrichtig erscheinen zu lassen. Gegen eine zweifellose Unrichtigkeit der ursprÃ¼nglichen Rentenzusprache spricht sodann auch der Umstand, dass Dr. med. J.___, Spezialarzt FMH fÃ¼r Psychiatrie und Psychotherapie, vom regionalen Ã¤rztlichen Dienst (RAD), in seiner Stellungnahme vom 11. August 2009 mit Bezug auf die Kritik der Dres. G.___ und H.___ am Gutachten des Dr. E.___ klargestellt hat, es erscheine als nicht gerechtfertigt, das Gutachten des Dr. E.___ in seiner Beurteilung anzuzweifeln (Urk. 7/48/2). Dass die im Jahre 2006 erfolgte Rentenzusprache nachtrÃ¤glich als zweifellos unrichtig bezeichnet werden mÃ¼sste, kann demnach nicht gesagt werden. Damit mangelt es an einer der Voraussetzungen, die fÃ¼r eine auf dem Wege der WiedererwÃ¤gung vorzunehmende Rentenaufhebung kumulativ erfÃ¼llt sein mÃ¼ssten.</w:t>
      </w:r>
    </w:p>
    <w:p>
      <w:r>
        <w:t>5.3Â Â Â Â  Zu prÃ¼fen bleibt, ob im massgebenden Vergleichszeitraum zwischen den VerfÃ¼gungen vom 7. Februar 2006 (Urk. 7/19, 7/20) und der VerfÃ¼gung vom 3. September 2009 (Urk. 2) eine revisionsrechtlich bedeutsame VerÃ¤nderung in den tatsÃ¤chlichen VerhÃ¤ltnissen eingetreten ist, welche eine Rentenaufhebung rechtfertigt (Art. 17 ATSG; BGE 130 V 75 Erw. 3.2.3). Da die BeschwerdefÃ¼hrerin im gesamten zu beurteilenden Vergleichszeitraum nicht arbeitstÃ¤tig gewesen war (vgl. Urk. 7/30/1, 7/32/1, 7/37/3 unten, 7/37/4, 7/38/1), fÃ¤llt eine Revision aus erwerblichen GrÃ¼nden von vornherein ausser Betracht. Damit stellt sich einzig die Frage, ob eine VerÃ¤nderung des Gesundheitszustands und der sich daraus ergebenden ArbeitsunfÃ¤higkeit eingetreten ist.</w:t>
      </w:r>
    </w:p>
    <w:p>
      <w:r>
        <w:t>5.4Â Â Â Â  Die Dres. G.___ und H.___ legten im Gutachten vom 15. MÃ¤rz 2009, das die praxisgemÃ¤ssen Anforderungen an eine beweiskrÃ¤ftige medizinische Beurteilungsgrundlage (vgl. BGE 134 V 231 Erw. 5.1 S. 232) erfÃ¼llt, schlÃ¼ssig und nachvollziehbar dar, dass eine Depression, wie sie anlÃ¤sslich der Begutachtung durch Dr. E.___ diagnostiziert worden war (mindestens mittelgradige, allenfalls sogar schwere depressive Episode mit teilweise psychotischen Symptomen und somatischem Syndrom [Urk. 7/15/11]) und zu einer vollstÃ¤ndigen EinschrÃ¤nkung der ArbeitsfÃ¤higkeit gefÃ¼hrt hatte, heute aufgrund der objektiven Befunde nicht mehr vorliege und daher eine BeeintrÃ¤chtigung der ArbeitsfÃ¤higkeit im Umfang von 20 % nur noch bezÃ¼glich der diagnostizierten generalisierten AngststÃ¶rung ausgewiesen sei (Urk. 7/37/9 f.). Es sind keine GrÃ¼nde ersichtlich, warum von dieser EinschÃ¤tzung - auf welche die Verwaltung im angefochtenen Entscheid abgestellt hat - abgewichen werden sollte. Zumal der Beweiswert des Gutachtens der Dres. G.___ und H.___ auch durch Dr. J.___ vom RAD bekrÃ¤ftigt wurde (Urk. 7/48/2 f.), der in seiner Stellungnahme vom 11. August 2009 erlÃ¤uternd ausfÃ¼hrte, es sei gestÃ¼tzt auf die Erfahrung durchaus mÃ¶glich, dass sich der Gesundheitszustand der BeschwerdefÃ¼hrerin seit der Begutachtung durch Dr. E.___ am 5. Oktober 2005 laufend verbessert habe, ohne dass die BeschwerdefÃ¼hrerin dies subjektiv wahrgenommen habe (Urk. 7/48/3). Die EinschÃ¤tzung der Dres. G.___, H.___ und J.___ findet nicht zuletzt eine StÃ¼tze im Umstand, dass sowohl die FachÃ¤rzte des sozialpsychiatrischen Dienstes des Kantons D.___ als auch Dr. C.___ den Gesundheitszustand der BeschwerdefÃ¼hrerin seinerzeit vor Erlass der rentenzusprechenden VerfÃ¼gungen als besserungsfÃ¤hig bezeichnet hatten (vgl. Bericht des sozialpsychiatrischen Dienstes des Kantons D.___ vom 8. Juli 2005 [Urk. 7/7/1] sowie Bericht des Dr. C.___ vom 22. Juli 2005 [Urk. 7/9/2]) und auch Dr. E.___ eine Verbesserung der ArbeitsfÃ¤higkeit unter DurchfÃ¼hrung einer adÃ¤quaten medikamentÃ¶sen Therapie nicht ausgeschlossen hatte (vgl. Gutachten vom 5. Oktober 2005 S. 12 [Urk. 7/15/12]).</w:t>
      </w:r>
    </w:p>
    <w:p>
      <w:r>
        <w:t>5.5Â Â Â Â  Im Hinblick auf die Frage, ob ein Revisionsgrund nach Art. 17 ATSG gegeben sein kÃ¶nnte, ist festzuhalten, dass zum Zeitpunkt der Begutachtung durch die Dres. G.___ und H.___ abgesehen von der generalisierten AngststÃ¶rung keine psychische StÃ¶rung mit Auswirkung auf die ArbeitsfÃ¤higkeit mehr ausgewiesen war. Selbst wenn man der gutachterlichen Kritik an den frÃ¼heren Ã¤rztlichen Stellungnahmen nicht folgt, stellt dies den Beweiswert der EinschÃ¤tzungen hinsichtlich der aktuellen gesundheitlichen VerhÃ¤ltnisse nicht entscheidend in Frage, weil die fÃ¼r die unterschiedlichen Zeitpunkte massgebenden Beobachtungen und Ãberlegungen nicht dieselben sind. Entscheidend ist, dass im massgebenden Zeitpunkt der VerfÃ¼gung vom 3. September 2009 Ã¼berwiegend wahrscheinlich (vgl. BGE 134 V 109 Erw. 9.5 S. 125) eine Verbesserung des Gesundheitszustandes und der ArbeitsfÃ¤higkeit erstellt ist. Genaue Aussagen Ã¼ber den davor liegenden Verlauf des Leidens sind nicht erforderlich, da die Rentenaufhebung nicht rÃ¼ckwirkend, sondern fÃ¼r die Zukunft (Art. 88 bis Abs. 2 lit. a der Verordnung Ã¼ber die Invalidenversicherung [IVV]) erfolgt und da Zweifel an vergangenheitsbezogenen gutachterlichen Aussagen nicht zwangslÃ¤ufig zur Annahme fÃ¼hren mÃ¼ssen, die psychiatrischen SachverstÃ¤ndigen der I.___ hÃ¤tten auch mit Bezug auf den aktuellen Gesundheitszustand einen im Wesentlichen gleich gebliebenen Sachverhalt bloss abweichend beurteilt (vgl. Urteil des Bundesgerichts vom 22. Dezember 2010, 9C_621/2010 [T 0/2], Erw. 2.3.1).</w:t>
      </w:r>
    </w:p>
    <w:p>
      <w:r>
        <w:t>5.6Â Â Â Â  Soweit der behandelnde Hausarzt, Dr. C.___, den Gesundheitszustand der BeschwerdefÃ¼hrerin in seinem Verlaufsbericht vom 25. August 2008 bei unverÃ¤nderter Diagnose als stationÃ¤r betrachtet hat, ist zum Einen zu bemerken, dass Dr. C.___ die Aussagekraft seiner Angaben mit Hinweis auf die seltenen Konsultationen und die subjektiven EindrÃ¼cke gleich selbst relativierte (Urk. 7/32/1). Zum Anderen ist anzufÃ¼gen, dass Dr. C.___ mit der Bewertung psychiatrischer Diagnosen und deren Auswirkungen auf die ArbeitsfÃ¤higkeit sein Fachgebiet der Allgemeinen Medizin verlÃ¤sst, was die Beweiskraft seiner EinschÃ¤tzung zusÃ¤tzlich vermindert. Im Ãbrigen fÃ¤llt auch auf, dass Dr. C.___ welcher der BeschwerdefÃ¼hrerin seinerzeit bereits ab 1. Mai 2005 wieder eine 50%ige ArbeitsfÃ¤higkeit in der zuletzt ausgeÃ¼bten TÃ¤tigkeit bescheinigt hatte (vgl. Bericht vom 22. Juli 2005 [Urk. 7/9/1]), sich in seinem Verlaufsbericht vom 25. August 2008 fÃ¼r eine ergÃ¤nzende medizinische AbklÃ¤rung (beziehungsweise eine ÃberprÃ¼fung der ganzen Invalidenrente) durch den sozialpsychiatrischen Dienst des Kantons D.___ ausgesprochen und damit eine Verbesserung aus psychiatrischer Sicht als mÃ¶glich erachtet hat (Urk. 7/32/2).</w:t>
      </w:r>
    </w:p>
    <w:p>
      <w:r>
        <w:t>5.7Â Â Â Â Â Â Â Â  Entgegen der Auffassung der BeschwerdefÃ¼hrerin (vgl. Urk. 1 S. 7 unten) ist eine Dysthymie nach der bundesgerichtlichen Rechtsprechung allein regelmÃ¤ssig nicht invalidisierend. Nach der im gebrÃ¤uchlichen Klassifikationssystem ICD-10 enthaltenen Umschreibung ist Dysthymie eine chronische depressive Verstimmung, die weder schwer noch hinsichtlich einzelner Episoden anhaltend genug ist, um die Kriterien einer schweren, mittelgradigen oder leichten rezidivierenden depressiven StÃ¶rung zu erfÃ¼llen (ICD-10 F34.1). Findet sich im Psychostatus nur eine Dysthymie, so kann dies rechtsprechungsgemÃ¤ss wohl eine Einbusse an LeistungsfÃ¤higkeit mit sich bringen, kommt aber fÃ¼r sich allein nicht einem Gesundheitsschaden im Sinne des Gesetzes gleich (Urteil des Bundesgerichts vom 13. MÃ¤rz 2007, I 649/06, Erw. 3.3.1 mit weiteren Hinweisen). Diese Schlussfolgerung, die sich auf medizinische Empirie abstÃ¼tzt, ist freilich nicht absolut zu verstehen; eine dysthyme StÃ¶rung kann die ArbeitsfÃ¤higkeit im Einzelfall erheblich beeintrÃ¤chtigen, wenn sie zusammen mit anderen Befunden - wie etwa einer ernsthaften PersÃ¶nlichkeitsstÃ¶rung - auftritt (SVR 2008 IV Nr. 8 S. 23 Erw. 3.3.1, I 649/06). Entscheidend fÃ¼r die Eignung eines Gesundheitsschadens, die LeistungsfÃ¤higkeit rechtserheblich einzuschrÃ¤nken, ist aber nicht bereits die Diagnose, sondern erst die gutachtliche FolgenabschÃ¤tzung. Im vorliegenden Fall kamen die Dres. G.___ und H.___ zum Ã¼berzeugenden Schluss, dass die diagnostizierte Dysthymie auch im Zusammenspiel mit der generalisierten AngststÃ¶rung keine (zusÃ¤tzliche) BeeintrÃ¤chtigung der ArbeitsfÃ¤higkeit bewirkt (vgl. Urk. 7/37/11 ff.).</w:t>
      </w:r>
    </w:p>
    <w:p>
      <w:r>
        <w:t>5.8Â Â Â Â Â Â Â Â  Unbehelflich ist auch der Einwand der BeschwerdefÃ¼hrerin, aus ihrer glaubhaften Darstellung anlÃ¤sslich des UntersuchungsgesprÃ¤chs im Rahmen der Begutachtung kÃ¶nne abgeleitet werden, dass es ihr immer noch gleich gehe. Es ist Aufgabe des Arztes, den Gesundheitszustand zu beurteilen (BGE 125 V 256 Erw. 4 S. 261 f.), weshalb eine eigene Interpretation der Befindlichkeit und der AusprÃ¤gung dieser Symptome nicht relevant ist. Schliesslich vermÃ¶gen auch die Ã¼brigen EinwÃ¤nde der BeschwerdefÃ¼hrerin an der Begutachtung durch die I.___ keine Zweifel an der Richtigkeit des Gutachtens zu begrÃ¼nden. So standen den Gutachtern alle Akten einschliesslich der Berichte der behandelnden Ãrzte zur VerfÃ¼gung. Weshalb der psychopathologische Befund keine depressive StÃ¶rung mit Krankheitswert mehr darstelle, haben die Experten einlÃ¤sslich erlÃ¤utert. Mit der IV-Stelle ist daher gestÃ¼tzt auf das Gutachten der I.___ vom 15. MÃ¤rz 2009 davon auszugehen, dass der BeschwerdefÃ¼hrerin eine ihren Leiden angepasste TÃ¤tigkeit zu 80 % zumutbar ist. Damit ist eine Verbesserung des Gesundheitszustandes erstellt.</w:t>
      </w:r>
    </w:p>
    <w:p>
      <w:r>
        <w:rPr>
          <w:b/>
        </w:rPr>
        <w:t>E. 6</w:t>
      </w:r>
    </w:p>
    <w:p>
      <w:r>
        <w:t>6.1Â Â Â Â  Die IV-Stelle rechnete das Valideneinkommen von Fr. 46'436.-- im Jahr 2005 unter BerÃ¼cksichtigung der Nominallohnentwicklung auf ein Einkommen von Fr. 48'509.-- fÃ¼r das Jahr 2008 hoch (vgl. Urk. 2 S. 2, Urk. 7/38/4). Dass diese Bemessung rechtswidrig wÃ¤re geht weder aus den Akten hervor, noch wird es von der BeschwerdefÃ¼hrerin geltend gemacht (vgl. Urk. 1, Urk. 16), weshalb es damit sein Bewenden hat, zumal der Wert in etwa dem lohnstatistischen Durchschnittsverdienst weiblicher ArbeitskrÃ¤fte im Bereich Reinigung und Ã¶ffentliche Hygiene (Anforderungsniveau 4) im Jahr 2008 entspricht (Fr. 3'967.-- : 40 x 41,6 x 12 = Fr. 49'508.15; LSE 2008, Tabelle T7 S, S. 29; Die Volkswirtschaft, 1/2-2011, Tabelle B9.2, S. 94, Total)</w:t>
      </w:r>
    </w:p>
    <w:p>
      <w:r>
        <w:t>6.2Â Â Â Â  Zur Festsetzung des Invalideneinkommens schloss die IV-Stelle vom Grad der ArbeitsunfÃ¤higkeit (20 %) auf den Grad der ErwerbsunfÃ¤higkeit (vgl. Urk. 2 S. 2). Das ist indessen grundsÃ¤tzlich nicht gestattet, da dabei das wirtschaftliche Element des InvaliditÃ¤tsbegriffs ausser Acht gelassen wird. FÃ¼r eine ausnahmsweise Anwendung dieser Methode (sogenannter Prozentvergleich) besteht kein Anlass (vgl. zum Ganzen: BGE 114 V 310 Erw. 3c S. 314 f.; Urteile des Bundesgerichts vom 18. Oktober 2007, 9C_575/2007, Erw. 3.3, vom 31. Juli 2007, I 168/06, Erw. 6.1 mit Hinweisen, vom 15. April 2003, I 1/03, Erw. 5.2 und vom 30. Mai 2001, I 35/01, Erw. 3a). Da das frÃ¼here ArbeitsverhÃ¤ltnis nicht mehr besteht und keine neu aufgenommene, die RestarbeitsfÃ¤higkeit voll ausschÃ¶pfende ErwerbstÃ¤tigkeit zur Diskussion steht, bietet sich fÃ¼r die Bestimmung der Invalideneinkommens die Verwendung von TabellenlÃ¶hnen an (BGE 129 V 472 Erw. 4.2.1 S. 475; 126 V 75 Erw. 3b/bb S. 76 f. mit Hinweisen).</w:t>
      </w:r>
    </w:p>
    <w:p>
      <w:r>
        <w:t>6.3Â Â Â Â Â Â Â Â  Massgeblich ist die Tabelle TA1 der TabellenlÃ¶hne gemÃ¤ss Schweizerischer Lohnstrukturerhebung (LSE) des Bundesamtes fÃ¼r Statistik (BGE 129 V 472 Erw. 4.2.1 Erw. 475; 126 V 75 Erw. 3b S. 76 f.; Urteil des Bundesgerichts vom 25. August 2008, 9C_609/2007, Erw. 6). Die Verwendung dieser Tabelle Ã¤ndert indessen im Ergebnis nichts, wie die folgenden ErwÃ¤gungen zeigen: Wird vom monatlichen Bruttolohn (Zentralwert bei einer standardisierten Arbeitszeit von 40 Wochenstunden) der mit einfachen und repetitiven Arbeiten (Anforderungsniveau 4, Total) beschÃ¤ftigten Frauen von Fr. 4'116.-- im Jahr 2008 (LSE 2008, Tabelle TA1, S. 26) ausgegangen, resultiert unter BerÃ¼cksichtigung der betriebsÃ¼blichen wÃ¶chentlichen Arbeitszeit von 41,6 Stunden (Die Volkswirtschaft, 1/2-2011, Tabelle B9.2, S. 94, Total) aufs Jahr (x 12) bei dem gegebenen zumutbaren Arbeitspensum von 80 % ein Invalideneinkommen von Fr. 41'094.--. Das Invalideneinkommen wÃ¤re damit hÃ¶her als die von der Verwaltung eingestellten Fr. 38'807.20. Selbst wenn sodann ein leidensbedingter Abzug im Sinne von BGE 126 V 75 vorzunehmen wÃ¤re, was offen gelassen werden kann, kÃ¶nnte dieser aufgrund der gegebenen UmstÃ¤nde jedenfalls nicht mehr als 10 % betragen. Ein solcher Abzug fÃ¼hrte zu einem Invalideneinkommen von Fr. 36'985.--. Der Vergleich mit dem Valideneinkommen von Fr. 48'509.-- ergÃ¤be einen nicht rentenanspruchsrelevanten InvaliditÃ¤tsgrad von 24 %, weshalb die Aufhebung der Invalidenrente per Ende Oktober 2009 im Ergebnis zu bestÃ¤tigen ist.</w:t>
      </w:r>
    </w:p>
    <w:p>
      <w:r>
        <w:rPr>
          <w:b/>
        </w:rPr>
        <w:t>E. 7</w:t>
      </w:r>
    </w:p>
    <w:p>
      <w:r>
        <w:t>7.1Â Â Â Â  Zu prÃ¼fen bleibt der Anspruch der BeschwerdefÃ¼hrerin auf GewÃ¤hrung der unentgeltlichen Rechtspflege. GemÃ¤ss Art. 61 lit. a ATSG muss das Verfahren vor dem kantonalen Versicherungsgericht kostenlos sein. In Abweichung von diesem Grundsatz bestimmt Art. 69 Abs. 1 bis IVG, dass das Beschwerdeverfahren bei Streitigkeiten um die Bewilligung oder Verweigerung von IV-Leistungen kostenpflichtig ist (Satz 1). Eine besondere Regelung der unentgeltlichen Rechtspflege wurde mit der erwÃ¤hnten Ãnderung des IVG nicht statuiert, weshalb grundsÃ¤tzlich das kantonale Verfahrensrecht massgebend ist (Art. 61 Satz 1 ATSG; Urteil des Bundesgerichts vom 1. April 2009, 8C_991/2008, Erw. 3.1.1). Nach Art. 61 lit. f ATSG muss das Recht, sich verbeistÃ¤nden zu lassen, im Verfahren vor dem kantonalen Versicherungsgericht gewÃ¤hrleistet sein. Der Beschwerde fÃ¼hrenden Person wird ein unentgeltlicher Rechtsbeistand bewilligt, wo die VerhÃ¤ltnisse es rechtfertigen. Nach Art. 29 Abs. 3 der Bundesverfassung hat jede Person, die nicht Ã¼ber die erforderlichen Mittel verfÃ¼gt und deren Rechtsbegehren nicht aussichtslos erscheint, Anspruch auf unentgeltliche Rechtspflege. Soweit es zur Wahrung ihrer Rechte notwendig ist, hat sie ausserdem Anspruch auf unentgeltlichen Rechtsbeistand. Nach der Praxis sind die Voraussetzungen fÃ¼r die Bewilligung der unentgeltlichen VerbeistÃ¤ndung erfÃ¼llt, wenn der Prozess nicht aussichtslos erscheint sowie die Partei bedÃ¼rftig und die anwaltliche VerbeistÃ¤ndung notwendig oder doch geboten ist (SVR 2009 UV Nr. 12 S. 49; Urteil des Bundesgerichts vom 25. September 2008, 8C_530/2008, Erw. 3 mit Hinweisen).</w:t>
      </w:r>
    </w:p>
    <w:p>
      <w:r>
        <w:t>7.2Â Â Â Â  Als bedÃ¼rftig ist eine Person anzusehen, wenn sie ohne BeeintrÃ¤chtigung des fÃ¼r sie und ihre Familie nÃ¶tigen Lebensunterhaltes nicht in der Lage ist, die Prozesskosten zu bestreiten (BGE 128 I 225 Erw. 2.5.1 S. 232). Massgebend sind die wirtschaftlichen VerhÃ¤ltnisse im Zeitpunkt der Entscheidung Ã¼ber das Gesuch um unentgeltliche Rechtspflege (BGE 108 V 265 Erw. 4 S. 269; vgl. Art. 64 Abs. 4 des Bundesgesetzes Ã¼ber das Bundesgericht [BGG]). Bei der Beurteilung der BedÃ¼rftigkeit ist das Einkommen beider Ehegatten zu berÃ¼cksichtigen (BGE 115 Ia 193 Erw. 3a S. 195; 108 Ia 9 Erw.</w:t>
      </w:r>
    </w:p>
    <w:p>
      <w:r>
        <w:t>3 S. 10).</w:t>
      </w:r>
    </w:p>
    <w:p>
      <w:r>
        <w:t>7.3Â Â Â Â  Die verheiratete BeschwerdefÃ¼hrerin wohnt gemÃ¤ss ihren eigenen Angaben bei ihrem erwachsenen Sohn in K.___ (Urk. 11 S. 4, Urk. 7/46/1), wobei sie sich wÃ¤hrend der Woche sehr oft bei ihrer Tochter in L.___ aufhalte (vgl. Urk. 22/1). GemÃ¤ss dem von ihr ausgefÃ¼llten Formular zur AbklÃ¤rung der prozessualen BedÃ¼rftigkeit erzielen weder sie selber noch ihr Ehepartner ein Erwerbseinkommen (Urk. 11 S. 3). Im hier relevanten Zeitpunkt bezog sie laut ihren Angaben sodann auch keine Rentenleistungen der Invalidenversicherung oder der beruflichen Vorsorge (Urk. 11 S. 3). Ebenso wenig verfÃ¼gte sie Ã¼ber VermÃ¶gen (Urk. 11 S. 2). Eine telefonische Nachfrage bei der Gemeinde K.___ (Leiter Soziales und Jugend) vom 8. MÃ¤rz 2011 (vgl. Urk. 23) ergab, dass die BeschwerdefÃ¼hrerin von der Gemeinde K.___ Ende 2009 geringe Teilzahlungen zur Deckung ihres Notbedarfs erhalten, sich dann aber ab Januar 2010 nicht mehr gemeldet hat. Mit Blick darauf, dass auch die IV-Stelle von der BedÃ¼rftigkeit der BeschwerdefÃ¼hrerin ausging, da der in M.___ lebende Ehegatte keine Unterhaltszahlungen leiste (Urk. 7/55), ist die BeschwerdefÃ¼hrerin im vorliegenden Verfahren - trotz diesbezÃ¼glich dÃ¼rftiger Aktenlage - im massgebenden Zeitpunkt ebenfalls als prozessual bedÃ¼rftig zu qualifizieren, zumal seit der Beurteilung durch die IV-Stelle (Urk. 7/55) auch die Rentenleistungen weggefallen sind (Urk. 2). Da auch die weiteren Anspruchsvoraussetzungen (fehlende Aussichtslosigkeit und sachliche Notwendigkeit der RechtsverbeistÃ¤ndung) erfÃ¼llt sind, ist der BeschwerdefÃ¼hrerin in Bewilligung des Gesuchs vom 5. Oktober 2009 (Urk. 1 S. 2) RechtsanwÃ¤ltin Ursula Reger-Wyttenbach, ZÃ¼rich, als unentgeltliche Rechtsvertreterin fÃ¼r das vorliegende Verfahren zu bestellen, und es ist ihr die unentgeltliche ProzessfÃ¼hrung zu gewÃ¤hren.</w:t>
      </w:r>
    </w:p>
    <w:p>
      <w:r>
        <w:t>7.4Â Â Â Â Â Â Â Â  RechtsanwÃ¤ltin Reger-Wyttenbach machte mit Honorarnote vom 28. Februar 2011 (Urk. 22/2) einen Aufwand von insgesamt 8.5 Stunden sowie Barauslagen von Fr. 46.50 geltend. In Anbetracht der zu berÃ¼cksichtigenden Akten und der zu behandelnden Rechtsfragen erscheint der geltend gemachte zeitliche Aufwand - soweit er im Umfang von 0.42 Stunden (7. September 2009; "Telefon von kl": 0.17; "Brief an kl.": 0.25) nicht bereits im Verwaltungsverfahren in Rechnung gestellt worden ist (Urk. 7/52) - als angemessen. Bei einem gerichtsÃ¼blichen Stundenansatz von Fr. 200.-- ist die unentgeltliche Rechtsvertreterin deshalb inklusive Mehrwertsteuer und Auslagenersatz (abzÃ¼glich der bereits im Verwaltungsverfahren in Rechnung gestellten Auslagen [7. September 2009; "Porto: 1.00"; "Fotokopien br an kl": 1.50]) mit Fr. 1'786.25 (8.00 h Ã  Fr. 200.-- + 7.6 %, Fr. 44.-- + 7.6 %, 0.08 h Ã  Fr. 200.-- + 8 %) aus der Gerichtskasse zu entschÃ¤digen.</w:t>
      </w:r>
    </w:p>
    <w:p>
      <w:r>
        <w:t>Das Gericht beschliesst:</w:t>
      </w:r>
    </w:p>
    <w:p>
      <w:r>
        <w:t>Â Â Â Â Â Â Â Â Â Â  In Bewilligung des Gesuchs vom 5. Oktober 2009 wird der BeschwerdefÃ¼hrerin RechtsanwÃ¤ltin Ursula Reger-Wyttenbach, ZÃ¼rich, als unentgeltliche Rechtsvertreterin fÃ¼r das vorliegende Verfahren bestellt, und es wird ihr die unentgeltliche ProzessfÃ¼hrung gewÃ¤hrt.</w:t>
      </w:r>
    </w:p>
    <w:p>
      <w:r>
        <w:t>und erkennt:</w:t>
      </w:r>
    </w:p>
    <w:p>
      <w:r>
        <w:t>1.Â Â Â Â Â Â Â Â  Die Beschwerde wird abgewiesen.</w:t>
      </w:r>
    </w:p>
    <w:p>
      <w:r>
        <w:t>2.Â Â Â Â Â Â Â Â  Die Gerichtskosten von Fr. 600.-- werden der BeschwerdefÃ¼hrerin auferlegt, jedoch zufolge GewÃ¤hrung der unentgeltlichen ProzessfÃ¼hrung einstweilen auf die Gerichtskasse genommen.</w:t>
      </w:r>
    </w:p>
    <w:p>
      <w:r>
        <w:t>3.Â Â Â Â Â Â Â Â  Die unentgeltliche Rechtsvertreterin der BeschwerdefÃ¼hrerin, RechtsanwÃ¤ltin Ursula Reger-Wyttenbach, ZÃ¼rich, wird mit Fr. 1'786.25 (inkl. Barauslagen und MWSt) aus der Gerichtskasse entschÃ¤digt. Die BeschwerdefÃ¼hrerin wird auf Â§ 16 Abs. 4 des Gesetzes Ã¼ber das Sozialversicherungsgericht (GSVGer) hingewiesen.</w:t>
      </w:r>
    </w:p>
    <w:p>
      <w:r>
        <w:t>4.Â Â 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