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IV.2009.00934 vom 18. Februar 2011</w:t>
      </w:r>
    </w:p>
    <w:p>
      <w:r>
        <w:t>ZH Sozialversicherungsgericht, 2011-02-18, DE</w:t>
      </w:r>
    </w:p>
    <w:p>
      <w:r>
        <w:rPr>
          <w:b/>
        </w:rPr>
        <w:t xml:space="preserve">Quelle: </w:t>
      </w:r>
      <w:r>
        <w:t>https://mcp.opencaselaw.ch/entscheid/zh_sozialversicherungsgericht_IV.2009.00934</w:t>
      </w:r>
    </w:p>
    <w:p>
      <w:r>
        <w:t>FR: ZH_SOZIALVERSICHERUNGSGERICHT IV.2009.00934 du 18 février 2011</w:t>
      </w:r>
    </w:p>
    <w:p>
      <w:r>
        <w:t>IT: ZH_SOZIALVERSICHERUNGSGERICHT IV.2009.00934 del 18 febbraio 2011</w:t>
      </w:r>
    </w:p>
    <w:p>
      <w:pPr>
        <w:pStyle w:val="Heading2"/>
      </w:pPr>
      <w:r>
        <w:t>Erwägungen</w:t>
      </w:r>
    </w:p>
    <w:p>
      <w:r>
        <w:rPr>
          <w:b/>
        </w:rPr>
        <w:t>E. 1</w:t>
      </w:r>
    </w:p>
    <w:p>
      <w:r>
        <w:t>1.1Â Â Â Â  Im verwaltungsgerichtlichen Beschwerdeverfahren sind grundsÃ¤tzlich nur RechtsverhÃ¤ltnisse zu Ã¼berprÃ¼fen beziehungsweise zu beurteilen, zu denen die zustÃ¤ndige VerwaltungsbehÃ¶rde vorgÃ¤ngig verbindlich - in Form einer VerfÃ¼gung - Stellung genommen hat. Insoweit bestimmt die VerfÃ¼gung den beschwerdeweise weiterziehbaren Anfechtungsgegenstand. Umgekehrt fehlt es an einem Anfechtungsgegenstand und somit an einer Sachurteilsvoraussetzung, wenn und insoweit keine VerfÃ¼gung ergangen ist (BGE 131 V 164 E. 2.1; 125 V 413 E. 1a S. 414). Nach der Rechtsprechung des EidgenÃ¶ssischen Versicherungsgerichts (EVG) kann das verwaltungsgerichtliche Verfahren aus prozessÃ¶konomischen GrÃ¼nden auf eine ausserhalb des Anfechtungsgegenstandes, d.h. ausserhalb des durch die VerfÃ¼gung bestimmten RechtsverhÃ¤ltnisses liegende spruchreife Frage ausgedehnt werden, wenn diese mit dem bisherigen Streitgegenstand derart eng zusammenhÃ¤ngt, dass von einer Tatbestandsgesamtheit gesprochen werden kann, und wenn sich die Verwaltung zu dieser Streitfrage mindestens in Form einer ProzesserklÃ¤rung geÃ¤ussert hat (BGE 130 V 503, 122 V 36 Erw. 2a mit Hinweisen).</w:t>
      </w:r>
    </w:p>
    <w:p>
      <w:r>
        <w:t>1.2Â Â Â Â  Mit der angefochtenen VerfÃ¼gung vom 26. August 2009 entschied die IV-Stelle lediglich Ã¼ber den Anspruch auf eine Invaldienrente (Urk. 2). BezÃ¼glich berufliche Massnahmen fehlt es mithin am erforderlichen Anfechtungsgegenstand. Dem BeschwerdefÃ¼hrer ist zwar insofern zuzustimmen, dass die Akten der Invalidenversicherung darauf hindeuten, dass diese nicht von sich aus beabsichtigte, eine VerfÃ¼gung betreffend berufliche Massnahmen zu erlassen (vgl. Feststellungsblatt fÃ¼r den Beschluss vom 27. August 2009 [Urk. 8/110/4] und AbklÃ¤rung berufliche Eingliederung vom 22. Mai 2008 [Urk. 8/79]) aber andererseits liess dies der BeschwerdefÃ¼hrer auch nie explizit - eventuell sogar unter Hinweis auf Rechtsverweigerung - rÃ¼gen.</w:t>
      </w:r>
    </w:p>
    <w:p>
      <w:r>
        <w:t>In ihrer Vernehmlassung fÃ¼hrt die Beschwerdegegnerin zwar aus, ein Anspruch auf berufliche Massnahmen sei nicht gegeben (Urk. 7 S. 3 Ziff. 5). Gleichzeitig gibt sie aber zu bedenken, dass dazu verfÃ¼gungsweise nicht Stellung genommen wurde, weshalb korrekterweise im Hauptantrag nicht auf die Beschwerde einzutreten sei (Urk. 7 S. 4). Weil sich damit die Beschwerdegegnerin gegen eine Ausdehnung des Streitgegenstandes ausspricht, bei welcher es sich im Ãbrigen nicht um eine Pflicht, sondern lediglich um eine prozessuale Befugnis des Sozialversicherungsrichters handelt (Urteil des Bundesgerichts vom 14. September 2009, 9C_599/2009 Erw. 2.2) und namentlich auch unter BerÃ¼cksichtigung des Aspekts, dass dem BeschwerdefÃ¼hrer eine Beschwerdeinstanz verloren gehen wÃ¼rde, ist vorliegend auf den Antrag auf Zusprechung von beruflichen Massnahmen nicht einzutreten.</w:t>
      </w:r>
    </w:p>
    <w:p>
      <w:r>
        <w:rPr>
          <w:b/>
        </w:rPr>
        <w:t>E. 2</w:t>
      </w:r>
    </w:p>
    <w:p>
      <w:r>
        <w:t>2.1Â Â Â Â Â Â Â Â  InvaliditÃ¤t ist die voraussichtlich bleibende oder lÃ¤ngere Zeit dauernde ganze oder teilweise ErwerbsunfÃ¤higkeit (Art. 8 Abs. 1 des Bundesgesetzes Ã¼ber den Allgemeinen Teil des Sozialversicherungsrechts; ATSG). Die InvaliditÃ¤t kann Folge von Geburtsgebrechen, Krankheit oder Unfall sein (Art. 4 Abs. 1 des Bundesgesetzes Ã¼ber die Invalidenversicherung;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Abs. 1 ATSG). FÃ¼r die Beurteilung des Vorliegens einer ErwerbsunfÃ¤higkeit sind ausschliesslich die Folgen der gesundheitlichen BeeintrÃ¤chtigung zu berÃ¼cksichtigen. Eine ErwerbsunfÃ¤higkeit liegt zudem nur vor, wenn sie aus objektiver Sicht nicht Ã¼berwindbar ist (Art. 7 Abs. 2 ATSG in der seit 1. Januar 2008 geltenden Fassung).</w:t>
      </w:r>
    </w:p>
    <w:p>
      <w:r>
        <w:t>2.2Â Â Â Â Â Â Â Â  BeeintrÃ¤chtigungen der psychischen Gesundheit kÃ¶nnen in gleicher Weise wie kÃ¶rperliche GesundheitsschÃ¤den eine InvaliditÃ¤t im Sinne von Art. 4 Abs. 1 IVG in Verbindung mit Art. 8 ATSG bewirken. Nicht als Folgen eines psychischen Gesundheitsschadens und damit invalidenversicherungsrechtlich nicht als relevant gelten EinschrÃ¤nkungen der ErwerbsfÃ¤higkeit, welche die versicherte Person bei Aufbietung allen guten Willens, die verbleibende LeistungsfÃ¤higkeit zu verwerten, abwenden kÃ¶nnte; das Mass des Forderbaren wird dabei weitgehend objektiv bestimmt. Festzustellen ist, ob und in welchem Umfang die AusÃ¼bung einer ErwerbstÃ¤tigkeit auf dem ausgeglichenen Arbeitsmarkt mit der psychischen BeeintrÃ¤chtigung vereinbar ist. Ein psychischer Gesundheitsschaden fÃ¼hrt also nur soweit zu einer ErwerbsunfÃ¤higkeit (Art. 7 ATSG), als angenommen werden kann, die Verwertung der ArbeitsfÃ¤higkeit (Art. 6 ATSG) sei der versicherten Person sozial-praktisch nicht mehr zumutbar (BGE 131 V 50 Erw. 1.2 mit Hinweisen).</w:t>
      </w:r>
    </w:p>
    <w:p>
      <w:r>
        <w:t>2.3Â Â Â Â  Die Annahme eines psychischen Gesundheitsschadens, so auch einer anhaltenden somatoformen SchmerzstÃ¶rung, setzt zunÃ¤chst eine fachÃ¤rztlich (psychiatrisch) gestellte Diagnose nach einem wissenschaftlich anerkannten Klassifikationssystem voraus (BGE 130 V 398 ff. Erw. 5.3 und Erw. 6). Wie jede andere psychische BeeintrÃ¤chtigung begrÃ¼ndet indes auch eine diagnostizierte anhaltende somatoforme SchmerzstÃ¶rung als solche noch keine InvaliditÃ¤t. Vielmehr besteht eine Vermutung, dass die somatoforme SchmerzstÃ¶rung oder ihre Folgen mit einer zumutbaren Willensanstrengung Ã¼berwindbar sind. Bestimmte UmstÃ¤nde, welche die SchmerzbewÃ¤ltigung intensiv und konstant behindern, kÃ¶nnen den Wiedereinstieg in den Arbeitsprozess unzumutbar machen, weil die versicherte Person alsdann nicht Ã¼ber die fÃ¼r den Umgang mit den Schmerzen notwendigen Ressourcen verfÃ¼gt. Ob ein solcher Ausnahmefall vorliegt, entscheidet sich im Einzelfall anhand verschiedener Kriterien. Im Vordergrund steht die Feststellung einer psychischen KomorbiditÃ¤t von erheblicher Schwere, AusprÃ¤gung und Dauer. Massgebend sein kÃ¶nnen auch weitere Faktoren, wie chronische kÃ¶rperliche Begleiterkrankungen, ein mehrjÃ¤hriger, chronifizierter Krankheitsverlauf mit unverÃ¤nderter oder progredienter Symptomatik ohne lÃ¤ngerdauernde RÃ¼ckbildung, ein sozialer RÃ¼ckzug in allen Belangen des Lebens, ein verfestigter, therapeutisch nicht mehr beeinflussbarer innerseelischer Verlauf einer an sich missglÃ¼ckten, psychisch aber entlastenden KonfliktbewÃ¤ltigung (primÃ¤rer Krankheitsgewinn; "Flucht in die Krankheit"), das Scheitern einer konsequent durchgefÃ¼hrten ambulanten oder stationÃ¤ren Behandlung (auch mit unterschiedlichem therapeutischem Ansatz) trotz kooperativer Haltung der versicherten Person (BGE 130 V 352 Erw. 2.2.3 in fine). Je mehr dieser Kriterien zutreffen und je ausgeprÃ¤gter sich die entsprechenden Befunde darstellen, desto eher sind - ausnahmsweise - die Voraussetzungen fÃ¼r eine zumutbare Willensanstrengung zu verneinen (Meyer-Blaser, Der Rechtsbegriff der ArbeitsunfÃ¤higkeit und seine Bedeutung in der Sozialversicherung, in: Schmerz und ArbeitsunfÃ¤higkeit, St. Gallen 2003, S. 77).</w:t>
      </w:r>
    </w:p>
    <w:p>
      <w:r>
        <w:t>2.4Â Â Â Â  Die seit 1. Januar 2004 massgeblichen Rentenabstufungen geben bei einem InvaliditÃ¤tsgrad von mindestens 40 Prozent Anspruch auf eine Viertelsrente, bei einem InvaliditÃ¤tsgrad von mindestens 50 Prozent Anspruch auf eine halbe Rente, bei einem InvaliditÃ¤tsgrad von mindestens 60 Prozent Anspruch auf eine Dreiviertelsrente und bei einem InvaliditÃ¤tsgrad von mindestens 70 Prozent Anspruch auf eine ganze Rente (Art. 28 Abs. 2 IVG; bis 31. Dezember 2007: Art. 28 Abs. 1 IVG).</w:t>
      </w:r>
    </w:p>
    <w:p>
      <w:r>
        <w:t>2.5Â Â Â Â Â Â Â Â  Hinsichtlich des Beweiswertes eines Ã¤rztlichen Gutachtens ist entscheidend, ob es fÃ¼r die Beantwortung der gestellten Fragen umfassend ist, auf den erforderlichen allseitigen Untersuchungen beruht, die geklagten Beschwerden berÃ¼cksichtigt und sich mit diesen sowie dem Verhalten der untersuchten Person auseinander setzt - was vor allem bei psychischen Fehlentwicklungen nÃ¶tig ist -, in Kenntnis der und gegebenenfalls in Auseinandersetzung mit den Vorakten abgegeben worden ist, ob es in der Darlegung der medizinischen ZustÃ¤nde und ZusammenhÃ¤nge einleuchtet, ob die Schlussfolgerungen der medizinischen Experten in einer Weise begrÃ¼ndet sind, dass die rechtsanwendende Person sie prÃ¼fend nachvollziehen kann, ob der Experte oder die Expertin nicht auszurÃ¤umende Unsicherheiten und Unklarheiten, welche die Beantwortung der Fragen erschweren oder verunmÃ¶glichen, gegebenenfalls deutlich macht (BGE 134 V 231 Erw. 5.1; 125 V 352 Erw. 3a, 122 V 160 Erw. 1c; Meyer-Blaser, Die Rechtspflege in der Sozialversicherung, BJM 1989, S. 30 f.; derselbe in Fredenhagen, Das Ã¤rztliche Gutachten, 3. Aufl. 1994, S. 24 f.).</w:t>
      </w:r>
    </w:p>
    <w:p>
      <w:r>
        <w:t>2.6Â Â Â Â  Der Einkommensvergleich gemÃ¤ss Art. 28a Abs. 1 IVG (bis 31. Dezember 2007: Art. 28 Abs. 2 IVG) in Verbindung mit Art. 16 ATSG hat in der Regel in der Weise zu erfolgen, dass die beiden hypothetischen Erwerbseinkommen ziffernmÃ¤ssig mÃ¶glichst genau ermittelt und einander gegenÃ¼bergestellt werden, worauf sich aus der Einkommensdifferenz der InvaliditÃ¤tsgrad bestimmen lÃ¤sst. Der InvaliditÃ¤tsgrad ist durch Prozentvergleich zu ermitteln, wenn Validen- und Invalideneinkommen sich nicht hinreichend genau oder nur mit unverhÃ¤ltnismÃ¤ssig grossem Aufwand bestimmen lassen und in letzterem Fall zudem angenommen werden kann, die GegenÃ¼berstellung der nach Massgabe der im Einzelfall bekannten UmstÃ¤nde geschÃ¤tzten, mit Prozentzahlen bewerteten hypothetischen Einkommen ergebe ein ausreichend zuverlÃ¤ssiges Resultat. Diese Berechnungsweise ist insbesondere anwendbar, wenn die konkreten VerhÃ¤ltnisse so liegen, dass die Differenz zwischen Validen- und Invalideneinkommen die fÃ¼r den Umfang des Rentenanspruchs massgebenden Grenzwerte von 70, 60, 50 und 40 Prozent (Art. 28 Abs. 2 IVG) eindeutig Ã¼ber- oder unterschreitet (BGE 104 V 135 Erw. 2b S. 137; Urteil des Bundesgerichts vom 23. MÃ¤rz 2010, 9C_100/2010, Erw. 2.1 mit Hinweis).</w:t>
      </w:r>
    </w:p>
    <w:p>
      <w:r>
        <w:rPr>
          <w:b/>
        </w:rPr>
        <w:t>E. 3</w:t>
      </w:r>
    </w:p>
    <w:p>
      <w:r>
        <w:t>3.1Â Â Â Â  X.___ hielt sich - im Nachgang zum Unfall vom 6. Februar 2007 - von 7. Mai bis 4. Juni 2007 zur Rehabilitation in der '___' Klinik B.___ auf. Mit Austrittsbericht vom 22. Juni 2007 wurde ein chronisches cervikospondylogenes Schmerzsyndrom, linksbetont, mit/bei Differentialdiagnose (DD): cervikoradikulÃ¤res Schmerzsyndrom C8, Status nach Distorsion der HalswirbelsÃ¤ule (HWS) am 6. Februar 2007 und mehrsegmentalen degenerativen VerÃ¤nderungen C4-7, Irritation der Nervenwurzel C8 links mÃ¶glich (MRI HWS vom 8. Februar 2007), anamnestisch rezidivierende AngstzustÃ¤nde, DD: Panikattacken und ein Status nach Hemilaminektomie L5/S1 am 15. April 2004 diagnostiziert (vgl. Operationsbericht [Urk. 8/70/57]; Urk. 8/62/9). Die mittels formaler neuropsychologischer Untersuchungen erhobenen Minderleistungen (schwankende Leistungen im Bereich Aufmerksamkeit mit erhÃ¶hter StÃ¶rbarkeit, verminderter Fehlerkontrolle, verkÃ¼rzter Konzentrationsspanne und schwankenden ReaktionsfÃ¤higkeiten; verkÃ¼rzte Erfassungsspanne, deutlich erschwertes Lernen und Verminderung der mittelfristigen Behaltensleistungen im Bereich Âmnestische ProzesseÂ bei knapp ausreichendem kurzfristigem Behalten; im Bereich problemlÃ¶sendes Denken testabhÃ¤ngig leicht schwankende Handlungsplanung und leicht reduziertes AbstraktionsvermÃ¶gen bei unauffÃ¤lliger kognitiver FlexibilitÃ¤t; keine AuffÃ¤lligkeiten bezÃ¼glich visueller Wahrnehmung) seien keine fokalen Befunde, sondern Ausdruck einer psychischen Ãberlagerung, was mit einem Pseudotestverfahren objektiviert worden sei. Aus klinisch-psychologischer Sicht sei die schmerz- und beschwerdeverursachte Ablenkbarkeit des Patienten aktuell noch zu hoch fÃ¼r eine verwertbare Arbeitsleistung (Urk. 8/62/11), dieser sei bis 29. Juli 2007 zu 100 % krankgeschrieben. Die ArbeitsfÃ¤higkeit besitze jedoch Steigerungspotential (Urk. 8/62/12).</w:t>
      </w:r>
    </w:p>
    <w:p>
      <w:r>
        <w:t>3.2Â Â Â Â  In der Folge wurde X.___ am 11. Juli 2007 von SUVA-Kreisarzt Dr. med. C.___, Facharzt FMH fÃ¼r Chirurgie, untersucht, wobei dieser gleichentags festhielt, das geschilderte Beschwerdebild entspreche etwa dem von der '___' Klinik B.___ beschriebenen. Das vom Versicherten angefÃ¼hrte Hinzukommen neuer Symptome sei vereinbar mit einer Symptomausweitung, welche aufgrund der fehlenden traumatisch bedingten strukturellen LÃ¤sionen auf organischer Ebene nicht erklÃ¤rt werden kÃ¶nne. Organisch imponiere eine verspannte Muskulatur der kranialen Trapeziusanteile beidseits sowie eine leichte EinschrÃ¤nkung der Rotation nach links (Urk. 8/91/36).</w:t>
      </w:r>
    </w:p>
    <w:p>
      <w:r>
        <w:t>3.3Â Â Â Â  Am 8. Mai 2008 nannte Dr. med. D.___, Facharzt FMH fÃ¼r Rheumatologie und Innere Medizin, zuhanden der IV-Stelle im Wesentlichen dieselben Diagnosen wie die Ãrzte der '___' Klinik B.___, ausserdem ein chronisch rezidivierendes Lumbovertebralsyndrom bei/mit Status nach Diskushernienoperation mit Hemilaminektomie L5/S1 sowie ein ausgeprÃ¤gtes HypermobilitÃ¤tssyndrom bei Verdacht auf Panikattacken. Der Patient sei seit dem Unfall vom 6. Februar 2007 zu 100 % arbeitsunfÃ¤hig. Er leide unter multiplen wechselnden Beschwerden von wechselnder Lokalisation und Ausbreitung, es bestÃ¼nden deutliche Ausweitungstendenzen (Urk. 8/71/8-9). Bereits am 20. September 2007 hatte Dr. D.___ mit Zwischenbericht an die SUVA festgehalten, dass keine peripheren neurologischen Defizite bestÃ¼nden (vgl. Urk. 8/70/65). Die Prognose sei nicht massgeblich vom somatischen, sondern vom psychiatrischen Befund abhÃ¤ngig. Der Gesundheitszustand sei besserungsfÃ¤hig. Es bestehe Fahrtauglichkeit. Er empfehle eine erneute interdisziplinÃ¤re Beurteilung (Urk. 8/71/10-11). Aus medizinischer Sicht sei eine berufliche Umstellung zu prÃ¼fen (Urk. 8/71/12). Einer Aktennotiz der IV-Stelle (Telefonat zwischen Dr. D.___ und Dr. med. E.___, FachÃ¤rztin fÃ¼r Kinder- und Jugendmedizin, vom Regionalen Ãrztlichen Dienst [RAD]) vom 13. Mai 2008 ist zu entnehmen, dass der Patient aus Sicht Dr. D.___s fÃ¼r alle Lagerarbeiten mit Gewichten nicht Ã¼ber 20 kg voll einsatzfÃ¤hig sei (Urk. 8/72).</w:t>
      </w:r>
    </w:p>
    <w:p>
      <w:r>
        <w:t>3.4Â Â Â Â  Dr. med. F.___, Facharzt FMH fÃ¼r Rheumatologie und Innere Medizin, der den BeschwerdefÃ¼hrer am 17. Juni 2008 untersucht hatte, stellte mit Bericht vom 18. Juni 2008 an Dr. med. G.___, Facharzt FMH fÃ¼r Allgemeinmedizin, die Diagnosen eines chronifizierten cervical betonten Panvertebralsyndroms mit/bei Status nach HWS-Kontusions-/Distorsionstrauma anamnestisch, Status nach Diskushernienoperation L5/S1 2004, Verdacht auf SchmerzverarbeitungsstÃ¶rung/somatoforme SchmerzstÃ¶rung, einer psychogenen Insomnie anamnestisch und funktioneller Abdominalbeschwerden anamnestisch. Die Hauptbeschwerden bestÃ¼nden in anhaltenden Nackenschmerzen, die sich bei jeder Bewegung verstÃ¤rkten, mit Linderung lediglich im Liegen, dazu Ameisenlaufen ÂnuchalÂ, teils Âmesserstichartig einschiessendenÂ Schmerzen beim Schlucken und beidseitigen GefÃ¼hlsstÃ¶rungen ulnaseitig mit Ausstrahlung bis in die Finger IV und V beidseits (Urk. 8/85/1). Die Schmerzangaben wÃ¤hrend der Untersuchung seien bisweilen inadÃ¤quat imponierend. Der Patient prÃ¤sentiere sich zusammenfassend mit einem vollstÃ¤ndig chronifizierten und auch Ã¼berlagernd wirkenden, aktuell cervical betonten Panvertebralsyndrom. Diverse ambulante und stationÃ¤re TherapiebemÃ¼hungen hÃ¤tten offenbar nicht gefruchtet. Aufgrund dieser Anamnese mit einer praktisch sicher zusÃ¤tzlich vorliegenden SchmerzverarbeitungsstÃ¶rung (wobei er den Verdacht auf das Vorliegen einer chronischen SchmerzverarbeitungsstÃ¶rung nach einer weiteren Untersuchung vom 30. Oktober 2008 wiederholte [vgl. Urk. 8/91/41]) sei er pessimistisch, dass noch relevante therapeutische Besserungen zu erreichen seien (auch wenn er die umfangreichen Akten nicht Ã¼berblicke; Urk. 8/85/2).</w:t>
      </w:r>
    </w:p>
    <w:p>
      <w:r>
        <w:t>3.5Â Â Â Â  Der X.___ seit 8. Juni 2007 behandelnde Psychiater Dr. med. H.___, Facharzt FMH fÃ¼r Psychiatrie und Psychotherapie, diagnostizierte am 17. Juli 2008 zuhanden der IV-Stelle eine AnpassungsstÃ¶rung mit Angst und depressiver Reaktion gemischt (ICD-10 F43.22). Er habe eine kognitiv verhaltenstherapeutisch orientierte Psychotherapie und eine antidepressive Medikation eingeleitet und leite den Patienten in der SchmerzbewÃ¤ltigung und FÃ¶rderung vorhandener Ressourcen an (Urk. 8/83/2-3). Dessen Gesundheitszustand sei besserungsfÃ¤hig, zurzeit (seit 6. Februar 2007) bestehe keine Fahrtauglichkeit und damit volle ArbeitsunfÃ¤higkeit in der angestammten TÃ¤tigkeit. In einer angepassten TÃ¤tigkeit kÃ¶nnte der Patient seit Juni 2007 20 Wochenstunden leisten (Urk. 8/83/4-5). In den ersten Behandlungsmonaten sei es zu einer kontinuierlichen Besserung der psychischen Beschwerden gekommen, Ende 2007 habe der Versicherte nur noch Ã¼ber Schulterschmerzen geklagt, die Konzentration sei deutlich verbessert und der Patient vermehrt wieder sozial aktiv gewesen. Im Januar 2008 sei unvermittelt eine deutliche Verschlechterung eingetreten, wiederum hÃ¤tten Klagen Ã¼ber Angst und KonzentrationsstÃ¶rungen im Vordergrund gestanden. Im weiteren Verlauf sei keine Verbesserung mehr eingetreten, die Befindlichkeit sei konstant schlecht geblieben. Die Beschwerden wÃ¼rden subjektiv konstant als maximal taxiert, der Patient zeige eine Tendenz zur Katastrophisierung und dessen Erwartungshaltung sei negativ. Bei einer Verbesserung der psychopathologischen Befunde (besonders Angst und Konzentration) wÃ¤re die Fahreignung wieder gegeben und eine Anstellung in der bisherigen TÃ¤tigkeit als Chauffeur mÃ¶glich (Urk. 8/83/7).</w:t>
      </w:r>
    </w:p>
    <w:p>
      <w:r>
        <w:t>3.6Â Â Â Â  Nach Vorliegen der Resultate der nach einer ersten Konsultation vom 21. November 2008 veranlassten bildgebenden Untersuchungen (MRI der HWS und der LendenwirbelsÃ¤ule [LWS]; vgl. Urk. 8/91/61; Urk. 8/91/67) wurde X.___ am 9. Januar 2009 erneut in der WirbelsÃ¤ulensprechstunde der Klinik J.___ untersucht, wobei Dr. med. I.___, Facharzt fÃ¼r Neurochirurgie, Dr. D.___ am 14. Januar 2009 erklÃ¤rte, es liege ein chronisches Cervicalsyndrom, eine chronische Lumboischialgie rechts und ein Status nach Discushernienoperation L5/S1 rechts 2004 vor. Ein morphologisches Korrelat, welches die Beschwerden des Patienten erklÃ¤re, liege nicht vor. Die Schmerzen seien eher unspezifischer oder muskulÃ¤rer Natur. Letztendlich verbleibe X.___ nur die DurchfÃ¼hrung einer Schmerztherapie (Urk. 8/91/62-63).</w:t>
      </w:r>
    </w:p>
    <w:p>
      <w:r>
        <w:t>3.7Â Â Â Â  Die rheumatologische FachÃ¤rztin Dr. Z.___ untersuchte den Versicherten am 8. Januar 2009 und diagnostizierte mit Gutachten vom 5. Februar 2009 mit Auswirkung auf die ArbeitsfÃ¤higkeit was folgt (Urk. 8/91/25):</w:t>
      </w:r>
    </w:p>
    <w:p>
      <w:r>
        <w:t>Â Â Â Â Â Â Â Â  panvertebrale Schmerzen bei</w:t>
      </w:r>
    </w:p>
    <w:p>
      <w:r>
        <w:t>- jetzt klinisch keine radikulÃ¤re Zeichen</w:t>
      </w:r>
    </w:p>
    <w:p>
      <w:r>
        <w:t>- mit degenerativen VerÃ¤nderungen der HWS mit</w:t>
      </w:r>
    </w:p>
    <w:p>
      <w:r>
        <w:t>- links foraminal nach intraforaminal reichende Diskusprotrusion C6/C7 mit knapp Kontakt zur Nervenwurzel C7 intraforaminal</w:t>
      </w:r>
    </w:p>
    <w:p>
      <w:r>
        <w:t>- rechts nach intraforaminal reichende Diskusprotrusion C4/C5 und C6/C7 mit allenfalls knapp Kontakt zur Nervenwurzel ohne sichere Kompromittierung (MRI 01/2009; vgl. Urk. 8/91/61)</w:t>
      </w:r>
    </w:p>
    <w:p>
      <w:r>
        <w:t>- Status nach HWS-Distorsion links bei Unfall am 6. Februar 2007</w:t>
      </w:r>
    </w:p>
    <w:p>
      <w:r>
        <w:t>- lumbospondylogenes Syndrom rechts bei</w:t>
      </w:r>
    </w:p>
    <w:p>
      <w:r>
        <w:t>- Status nach mikrochirurgischer Dekompression L5/S1 rechts am 15. April 2004 wegen eines lumboradikulÃ¤ren sensomotorischen Ausfallsyndroms S1 rechts bei einer mediolateralen Diskushernie L5/S1 rechts mit Nervenwurzelkompression S1 rechts</w:t>
      </w:r>
    </w:p>
    <w:p>
      <w:r>
        <w:t>- degenerative VerÃ¤nderungen der LWS mit L5/S1 mediolateral rechts ausladende Diskusprotrusion ohne Nervenwurzelkompression (MRI LWS 01/2009; vgl. Urk. 8/91/61)</w:t>
      </w:r>
    </w:p>
    <w:p>
      <w:r>
        <w:t>Â Â Â Â Â Â Â Â  Ohne Auswirkung auf die ArbeitsfÃ¤higkeit seien die Medikamenten-Noncompliance und der Vitamin-D-Mangel (Urk. 8/91/25). Aufgrund der Beschwerden, klinischen Befunde und bildgebenden Resultate kÃ¶nne der Explorand keine TÃ¤tigkeit ausÃ¼ben, die stark rÃ¼ckenbelastend sei. In der Dolorimetrie seien sÃ¤mtliche Tender Points pathologisch wie auch alle Kontrollpunkte. Sanfte BerÃ¼hrungen wÃ¼rden bereits als Schmerzen interpretiert. Eine Fibromyalgie bestehe nicht, da die Kontrollpunkte pathologisch seien. Die Angaben des BeschwerdefÃ¼hrers bezÃ¼glich Medikamentengebrauch seien (verglichen mit den Angaben seiner Krankenkasse) ungenau. Bei im Blut nicht nachweisbaren Medikamenten sei er nicht ausreichend therapiert (Urk. 8/91/26). Bei HWS-Problemen am thorakolumbalen Ãbergang seien Arbeiten mit repetitiven Rotationsbewegungen des OberkÃ¶rpers zu meiden. Das lÃ¤ngere Verharren in vornÃ¼ber geneigter Haltung, stehend oder sitzend, sei zu vermeiden. Ebenso seien unerwartete, asymmetrische Lasteinwirkungen auszuschliessen. GÃ¼nstig seien wechselbelastende TÃ¤tigkeiten. Wegen den HWS-Beschwerden kÃ¶nne X.___ keine Ãberkopfarbeiten ausÃ¼ben und nur bis zu 25 kg heben oder tragen (mittelschwere TÃ¤tigkeit). Als Chauffeur kÃ¶nne er arbeiten, sofern er dabei keine Ãberkopfarbeit leisten mÃ¼sse. Unfallbedingt sei er bis 31. Dezember 2007 nicht arbeitsfÃ¤hig gewesen, seither sei er es fÃ¼r eine adaptierte TÃ¤tigkeit zu 100 % (Urk. 8/91/27).</w:t>
      </w:r>
    </w:p>
    <w:p>
      <w:r>
        <w:t>3.8Â Â Â Â  Dem psychiatrischen Gutachten von Dr. A.___ vom 9. Februar 2009, das auf einer Untersuchung und testpsychologischen Befunden vom 15. Januar 2009 beruht, sind keine psychiatrischen Diagnosen mit Auswirkung auf die ArbeitsfÃ¤higkeit, und ohne Einfluss auf die ArbeitsfÃ¤higkeit jene einer leichten AnpassungsstÃ¶rung mit Angst und Depression gemischt (ICD-10 F43.22) zu entnehmen. Den Angaben des Exploranden zufolge sei es etwa drei Monate nach dem Unfall zur Entwicklung der Anpassungsproblematik mit NervositÃ¤t, Ãberempfindlichkeit, SchlafstÃ¶rungen und sozialem RÃ¼ckzug gekommen. WÃ¤hrend der Untersuchung habe sich dieser vorwiegend Âklagsam und jammerigÂ prÃ¤sentiert, wobei weiterhin eine negative Erwartungshaltung zu eruieren gewesen sei. WÃ¤hrend der Testuntersuchungen seien die Beschwerden als maximal taxiert worden und damit hÃ¤tten sich eine stark erhÃ¶hte depressive Symptomatik sowie stark unterdurchschnittliche Konzentrations- und Sorgfaltsleistungen ergeben (Urk. 8/92/7), die mit den objektiven Befunden Ã¼berhaupt nicht Ã¼bereinstimmten. Objektiv seien keine mnestischen StÃ¶rungen inklusive KonzentrationsstÃ¶rungen feststellbar und die Stimmungslage leicht bedrÃ¼ckt gewesen, dies bei erhaltener SchwingungsfÃ¤higkeit. Der Explorand habe wÃ¤hrend der Untersuchung in psychopathologischer Hinsicht objektiv nur leichte formale DenkstÃ¶rungen sowie leichte Deprimiertheit und initiale Unsicherheit aufgewiesen, welche auf die leichte AnpassungsstÃ¶rung mit Angst und Depression gemischt zurÃ¼ckzufÃ¼hren seien, die jedoch die ArbeitsfÃ¤higkeit nicht einschrÃ¤nke. Der Versicherte sei aus psychiatrischer Sicht als Chauffeur und fÃ¼r jegliche andere TÃ¤tigkeit zu 100 % arbeitsfÃ¤hig. Schichtarbeiten seien ihm aufgrund der AnpassungsstÃ¶rung nicht zu empfehlen (Urk. 8/92/8).</w:t>
      </w:r>
    </w:p>
    <w:p>
      <w:r>
        <w:t>3.9Â Â Â Â  Am 30. April 2009 erklÃ¤rte Dr. H.___ RechtsanwÃ¤ltin Yolanda Schweri, er revidiere nun die frÃ¼her gestellte Diagnose einer AnpassungsstÃ¶rung mit Angst und depressiver Reaktion (ICD-10: F43.22) nach dem Ã¼ber zweijÃ¤hrigen Verlauf. Dieser und die aktuelle Symptomatik legten heute eine Diagnose aus dem Formenkreis der somatoformen StÃ¶rungen (ICD-10: F45.x) nahe. Bei der letzten Konsultation vom 25. MÃ¤rz 2009 habe sich beim Patienten eine motorische Unruhe, NervositÃ¤t, ein stark verminderter Antrieb, betrÃ¤chtliche KonzentrationsstÃ¶rungen und Vergesslichkeit gezeigt, dieser sei affektiv deprimiert gewesen und habe Ã¼ber diffuse Ãngste geklagt. Aufgrund der psychiatrischen Befunde erachte er ihn aktuell als Lastwagenfahrer als arbeitsunfÃ¤hig (Urk. 8/102).</w:t>
      </w:r>
    </w:p>
    <w:p>
      <w:r>
        <w:t>3.10Â Â  Dr. Z.___ wiederholte am 16. Mai 2009 in ihrer Stellungnahme an die IV-Stelle, dass dem Exploranden die angestammte TÃ¤tigkeit als Chauffeur zumutbar sei, sofern er dabei keine Ãberkopfarbeit leisten mÃ¼sse. Als Chauffeur habe er stets die Gelegenheit, bei Bedarf kurz eine Pause einzulegen, falls er eine lange Strecke fahren mÃ¼sse. Falls der behandelnde Psychiater den BeschwerdefÃ¼hrer als ÂfahrunfÃ¤higÂ einstufen wÃ¼rde, hÃ¤tte er dies zwingend dem Strassenverkehrsamt melden mÃ¼ssen, was jedoch nicht geschehen sei (Urk. 8/107). Dr. A.___ hielt mit Stellungnahme vom 17. Juli 2009 an die IV-Stelle fest, fÃ¼r die Beurteilung aus psychiatrischer Sicht seien arbeitsbezogene Defizite wie die KonzentrationsfÃ¤higkeit, FlexibilitÃ¤t, formales Denken, Ausdauer und Antrieb massgebend. Der Explorand habe wÃ¤hrend der Untersuchung objektiv keine EinschrÃ¤nkungen in diesen Bereichen gezeigt. Eine somatoforme SchmerzstÃ¶rung nach den ICD-10 Kriterien kÃ¶nne nicht diagnostiziert werden. Auch sei diesem die Willensanstrengung zur Ãberwindung der Schmerzen zumutbar. Zum Zumutbarkeitsprofil als Lastwagenchauffeur fÃ¼hrte er aus, dass der Explorand objektiv keine Aufmerksamkeits- und Konzentrationsdefizite und keine AntriebsstÃ¶rung aufweise. Es seien auch keine anderen TatbestÃ¤nde eruierbar, welche die Fahrtauglichkeit des BeschwerdefÃ¼hrers beeintrÃ¤chtigen. Er kÃ¶nne dem Befund Dr. H.___s vom 30. April 2009 nicht widersprechen und er zweifle nicht an dessen Beurteilung, da es nicht auszuschliessen sei, dass sich der psychische Zustand des Exploranden nach der Abweisung seiner Begehren durch die IV reaktiv verschlechtert habe. Die beschriebene Symptomatik spreche aber eher fÃ¼r die Verschlechterung der Anpassungsproblematik (Urk. 8/109).</w:t>
      </w:r>
    </w:p>
    <w:p>
      <w:r>
        <w:rPr>
          <w:b/>
        </w:rPr>
        <w:t>E. 4</w:t>
      </w:r>
    </w:p>
    <w:p>
      <w:r>
        <w:t>4.1Â Â Â Â  Es ist zwischen den Parteien unbestritten und ergibt sich aus den Akten, dass der Versicherte aus rheumatologischer Sicht an einem panvertebralen Syndrom bei im Wesentlichen fehlenden radikulÃ¤ren Zeichen, degenerativen VerÃ¤nderungen der HWS und einem lumbospondylogenen Syndrom rechts leidet und insbesondere dadurch im Nachgang an den Unfall vom 6. Februar 2007 bis zum 31. Dezember 2007 in seiner ArbeitsfÃ¤higkeit als Chauffeur eingeschrÃ¤nkt gewesen war. WÃ¤hrenddem die IV-Stelle im Wesentlichen gestÃ¼tzt auf das bidisziplinÃ¤re Gutachten Dr. Z.___s und Dr. A.___s vom 5./9. Februar 2009 davon ausgeht, dass er seit 1. Januar 2008 - und damit vor Ablauf der einjÃ¤hrigen Wartefrist - in seiner angestammten TÃ¤tigkeit wieder voll arbeitsfÃ¤hig gewesen sei (Urk. 2), ist X.___ insbesondere unter Bezugnahme auf seinen behandelnden Psychiater Dr. H.___ und den Austrittsbericht der '___' Klinik B.___ der Ansicht, dass seine vormalige TÃ¤tigkeit als Chauffeur nicht dem von den Ãrzten formulierten Zumutbarkeitsprofil entspreche und es ihm mittels beruflicher Massnahmen zu ermÃ¶glichen sei, eine adaptierte TÃ¤tigkeit auszuÃ¼ben. Anschliessend seien Eingliederungsmassnahmen wie Hilfe bei der Stellensuche erforderlich. Sollten diese Massnahmen scheitern respektive sollte sich in einem Arbeitsversuch erweisen, dass aufgrund seiner chronifizierten gesundheitlichen BeeintrÃ¤chtigungen keine oder keine volle ArbeitsfÃ¤higkeit mehr erreicht werden kÃ¶nne, wÃ¤re anschliessend eine Berentung zu prÃ¼fen (Urk. 1).</w:t>
      </w:r>
    </w:p>
    <w:p>
      <w:r>
        <w:t>4.2Â Â Â Â  Bei dem der angefochtenen VerfÃ¼gung durch die IV-Stelle zugrunde gelegten bidisziplinÃ¤ren Gutachten vom 5. /9. Februar inklusive Stellungnahmen vom 16. Mai und 17. Juni 2009 handelt es sich um ein fÃ¼r die strittigen Belange umfassendes, schlÃ¼ssiges und vollstÃ¤ndiges Gutachten. Es beruht auf den Untersuchungen durch die Rheumatologin Dr. Z.___ (Urk. 8/91) und den Psychiater Dr. A.___ (Urk. 8/92) sowie auf einer Konsensbeurteilung der erwÃ¤hnten Ãrzte (Urk. 8/92/8-11). Die Vorakten, die oben in Erw. 3 auszugsweise zitiert sind, sowie die persÃ¶nlichen Aussagen des Versicherten wurden umfassend berÃ¼cksichtigt und gewÃ¼rdigt (Urk. 8/91/2-17; Urk. 8/92/2-5). Auch die medizinische Situation ist einleuchtend und im Wesentlichen widerspruchsfrei dargestellt und die gezogenen Schlussfolgerungen sind nachvollziehbar begrÃ¼ndet (vgl. insbesondere Urk. 8/91/26-27; Urk. 8/92/7-11). Das Gutachten erfÃ¼llt somit grundsÃ¤tzlich die rechtsprechungsgemÃ¤ssen Anforderungen an eine beweiskrÃ¤ftige medizinische Grundlage (vgl. oben Erw. 2.6).</w:t>
      </w:r>
    </w:p>
    <w:p>
      <w:r>
        <w:t>4.3Â Â Â Â  Am Beweiswert dieses Gutachtens respektive dieser Teilgutachten vermÃ¶gen die Vorbringen des BeschwerdefÃ¼hrers und die teilweise anderslautenden Beurteilungen der behandelnden Ãrzte nichts zu Ã¤ndern. Es sind den medizinischen Akten keine Diagnosen zu entnehmen, die im Gutachten keine BerÃ¼cksichtigung gefunden hÃ¤tten. Soweit es sich um die vom Rheumatologen und Internisten Dr. F.___ diagnostizierte SchmerzverarbeitungsstÃ¶rung handelt, ist daran zu erinnern, dass eine solche zu den VerhaltensauffÃ¤lligkeiten mit kÃ¶rperlichen StÃ¶rungen und Faktoren gehÃ¶rt, wobei sie psychologische Faktoren oder Verhaltensfaktoren bei anderenorts klassifizierten Krankheiten beinhaltet. Sie stellt lediglich eine VerhaltensauffÃ¤lligkeit, aber nie ein psychisches Leiden mit Krankheitswert dar (vgl. Urteil des Bundesgerichts vom 17. September 2009, 8C_567/2009, Erw. 5). Was die erstmals durch den Rheumatologen Dr. F.___ gestellte Verdachtsdiagnose der Âsomatoformen SchmerzstÃ¶rungÂ, zu der der behandelnde Psychiater Dr. H.___ seit seinem Bericht vom 30. April 2009 zu tendieren scheint (ÂDiagnose aus dem Formenkreis der somatoformen SchmerzstÃ¶rungÂ), so kann nicht beim Vorliegen lediglich einer Verdachtsdiagnose bereits eine psychische EinschrÃ¤nkung aufgrund einer SomatisierungsstÃ¶rung angenommen werden, wie dies der Versicherte verlangt. Ferner begrÃ¼ndet Dr. H.___ seine - nach zweijÃ¤hrigem Verlauf geÃ¤nderte - Diagnoseerhebung nicht weiter, wohingegen Dr. A.___ nachvollziehbar ausfÃ¼hrt, wieso das Vorliegen einer somatoformen SchmerzstÃ¶rung ausgeschlossen werden kann: es seien bei X.___ keine unbewussten emotionalen Konflikte beziehungsweise seelischen Schmerzen mit Projektion auf die kÃ¶rperliche Ebene vorhanden, diesem sei seine belastende psychosoziale Situation bewusst, was denn auch zur Diagnose der AnpassungsstÃ¶rung gefÃ¼hrt habe. Was die ursprÃ¼nglich vom behandelnden Psychiater Dr. H.___ gestellte Diagnose einer AnpassungsstÃ¶rung mit Angst und depressiver Reaktion gemischt anbelangt, die im Rahmen der psychiatrischen Begutachtung von Dr. A.___ bestÃ¤tigt werden konnte, ist darauf hinzuweisen, dass eine AnpassungsstÃ¶rung in der Regel keine invalidenversicherungsrechtlich relevante Arbeits- beziehungsweise ErwerbsunfÃ¤higkeit zu begrÃ¼nden vermag und im Lichte der klassifikatorischen Umschreibung ganz allgemein im Grenzbereich dessen zu situieren ist, was Ã¼berhaupt noch als krankheitswertiges, potentiell invalidisierendes Leiden gelten kann (vgl. etwa Urteil des Bundesgerichts vom 28. Juli 2008, 9C_636/ 2007, Erw. 3.2.3) und dasselbe auch fÃ¼r ÂAngst und depressive StÃ¶rung, gemischtÂ gilt (Urteil des Bundesgerichts vom 27. April 2007, I 164/06 Erw. 3).</w:t>
      </w:r>
    </w:p>
    <w:p>
      <w:r>
        <w:t>Â Â Â Â Â Â Â Â  BezÃ¼glich der von der Beurteilung gemÃ¤ss bidisziplinÃ¤rem Gutachten Dr. Z.___s/Dr. A.___s abweichenden EinschÃ¤tzungen behandelnder Ãrzte (namentlich Dr. H.___) ist in grundsÃ¤tzlicher Weise zu beachten, dass das Gericht in Bezug auf Berichte von HausÃ¤rzten und behandelnden SpezialÃ¤rzten der Erfahrungstatsache Rechnung tragen darf und soll, dass diese mitunter im Hinblick auf ihre auftragsrechtliche Vertrauensstellung in ZweifelsfÃ¤llen eher zu Gunsten ihrer Patientinnen und Patienten aussagen (BGE 125 V 353 Erw. 3b/cc). Den divergierenden psychiatrischen Stellungnahmen zur ArbeitsunfÃ¤higkeit - auf der einen Seite des behandelnden Psychiaters Dr. H.___ und auf der anderen Seite des begutachtenden Psychiaters Dr. A.___ - scheinen im Ãbrigen unterschiedliche Krankheitsbegriffe zugrunde zu liegen. Das in der praktischen medizinischen Behandlung massgebende bio-psycho-soziale Krankheitsmodell, das psychosoziale und soziokulturelle Faktoren wie vorliegend insbesondere die ZukunftsÃ¤ngste aufgrund der unsicheren finanziellen Situation und das GefÃ¼hl von Wertlosigkeit wegen Verlusts der Rolle als ErnÃ¤hrer miteinbezieht - was in einer therapeutischen Beziehung durchaus Sinn macht - ist weiter gefasst als der fÃ¼r die invaliditÃ¤tsrechtliche Beurteilung heranzuziehende Begriff der gesundheitlichen BeeintrÃ¤chtigung (vgl. Urteile des Bundesgerichts vom 11. Mai 2010, 9C_246/2010 Erw. 2.2.1, vom 30. MÃ¤rz 2010, 8C_706/2009, Erw. 5.2, und des EVG vom 12. September 2005, I 430/05 Erw. 2.2, je mit Hinweisen). Auf den Austrittsbericht der '___' Klinik B.___ kann bezÃ¼glich Arbeits(un)fÃ¤higkeitseinschÃ¤tzung von vornherein nicht abgestellt werden, da dieser eine solche lediglich fÃ¼r die Zeit des Aufenthalts und die darauffolgenden eineinhalb Monate vornimmt. Dasselbe gilt fÃ¼r die Berichte des SUVA-Kreisarztes Dr. C.___, des Rheumatologen Dr. F.___ und Dr. I.___ von der WirbelsÃ¤ulensprechstunde der Klinik J.___, die Ã¼berhaupt keine EinschÃ¤tzung der ArbeitfÃ¤higkeit abgaben.</w:t>
      </w:r>
    </w:p>
    <w:p>
      <w:r>
        <w:t>Â Â Â Â Â Â Â Â  Der BeschwerdefÃ¼hrer stÃ¼tzt die EinschrÃ¤nkung seiner Fahrtauglichkeit und damit seine ArbeitsunfÃ¤higkeit in angestammter TÃ¤tigkeit im Wesentlichen auf die in der '___' Klinik B.___ festgestellten neurologischen EinschrÃ¤nkungen. Die Beweiskraft der neuropsychologischen Befunde im Austrittsbericht der '___' Klinik B.___ wird jedoch insoweit geschmÃ¤lert, als es sich bei den untersuchenden Fachpersonen nicht um medizinische (psychiatrische) Fachpersonen handelte beziehungsweise neuropsychologische Untersuchungsergebnisse nur insoweit bedeutsam sind, als sie sich in die anderen (interdisziplinÃ¤ren) AbklÃ¤rungsergebnisse schlÃ¼ssig einfÃ¼gen (vgl. BGE 119 V 335 Erw. 2b/bb; RKUV 2000 Nr. U 395 S. 316; ferner etwa Urteil des Bundesgerichts vom 17. November 2006, I 542/05, Erw. 4.1). Ferner wurden diese neurologischen EinschrÃ¤nkungen mit Bericht vom 22. Juni 2007 und damit wenige Monate nach dem Unfall erhoben und obendrein mitten in einer Phase, in der die IV-Stelle bereits eine volle ArbeitsunfÃ¤higkeit berÃ¼cksichtigt (ab Unfall bis 31. Dezember 2007). Dr. A.___ konnte bei der Untersuchung des Versicherten keine Aufmerksamkeits- und Konzentrationsdefizite oder eine AntriebsstÃ¶rung objektivieren, lediglich eine leichte formale DenkstÃ¶rung habe sich gezeigt. Der durch Dr. H.___ - der den Akten zufolge als einziger explizit die Fahrtauglichkeit von X.___ verneint - am 30. April 2009 beschriebene Zustand des BeschwerdefÃ¼hrers wÃ¤hrend der letzten Konsultation (motorische Unruhe, NervositÃ¤t, verminderter Antrieb, KonzentrationsstÃ¶rungen, Vergesslichkeit, affektiv deprimiert mit diffusen Ãngsten) wird von Dr. A.___ nachvollziehbar als Reaktion auf den rentenablehnenden Vorbescheid der IV-Stelle vom 20. Februar 2009 sowie als Verschlechterung der Anpassungsproblematik gewertet. Zu Recht weisen Dr. Z.___ und Dr. A.___ darauf hin, dass Dr. H.___ eine von ihm festgestellte Fahruntauglichkeit wohl den BehÃ¶rden gemeldet hÃ¤tte. Nach dem Gesagten ist mit dem im Sozialversicherungsrecht massgebenden Beweisgrad der Ã¼berwiegenden Wahrscheinlichkeit (der bedeutet, dass die blosse MÃ¶glichkeit eines bestimmten Sachverhalts den Beweisanforderungen nicht genÃ¼gt, sondern das Gericht vielmehr jener Sachverhaltsdarstellung folgt, die es von allen mÃ¶glichen GeschehensablÃ¤ufen als die wahrscheinlichste wÃ¼rdigt (BGE 126 V 353 E. 5b S.360 mit Hinweisen; vgl. BGE 130 III 321 Erw. 3.2 und 3.3 S. 324 f.) davon auszugehen, dass der BeschwerdefÃ¼hrer in seiner Fahrtauglichkeit nicht eingeschrÃ¤nkt ist.</w:t>
      </w:r>
    </w:p>
    <w:p>
      <w:r>
        <w:t>4.4Â Â Â Â  Es ist somit mit der IV-Stelle gestÃ¼tzt auf das bidisziplinÃ¤re Gutachten von Dr. Z.___ und Dr. A.___ vom 5./9. Februar 2009 mit dem im Sozialversicherungsrecht massgeblichen Beweisgrad der Ã¼berwiegenden Wahrscheinlichkeit (vgl. hiezu BGE 126 V 353 E. 5b S. 360 mit Hinweisen; vgl. BGE 130 III 321 Erw. 3.2 und 3.3 S. 324 f.) von einer vollen Arbeits- und ErwerbsunfÃ¤higkeit des BeschwerdefÃ¼hrers vom 6. Februar bis 31. Dezember 2007 und von einer 100%igen ArbeitsfÃ¤higkeit in jeglicher angepassten TÃ¤tigkeit, die keine Ãberkopfarbeiten und kein Heben oder Tragen von Lasten Ã¼ber 25 kg (mittelschwere TÃ¤tigkeit) beinhaltet ab 1. Januar 2008 auszugehen. Entgegen der Ansicht X.___ entspricht seine angestammte TÃ¤tigkeit als Chauffeur diesem Anforderungsprofil. Zwar ist ihm nicht mehr exakt dieselbe TÃ¤tigkeit wie vor Eintritt seines Gesundheitsschadens mÃ¶glich, da er beim Wasserflaschenausliefern bei der Y.___ SA die schwere Wasserflaschen wohl auch Ã¼ber Kopf heben respektive halten musste, es kommen aber TÃ¤tigkeiten als Chauffeur (ob als Lastwagen-, Car- oder Privatwagenfahrer) in Frage. Den vom Bundesamt fÃ¼r Statistik periodisch herausgegebenen Lohnstrukturerhebungen (LSE) ist zu entnehmen, dass der Zentralwert der standardisierten BruttolÃ¶hne im Segment Landverkehr im privaten Sektor bei einer auf den Bereich "Verkehr" angepassten wÃ¶chentlichen Arbeitszeit von 42.2 Stunden (Die Volkswirtschaft 6-2009 S. 86 Tabelle B9.2) im Jahr 2008 (Ablauf des Wartejahres und damit allfÃ¤lliger Rentenbeginn) fÃ¼r einfache und repetitive TÃ¤tigkeiten fÃ¼r MÃ¤nner Fr. 4Â931.05 pro Monat betragen hat (LSE 2008 Tabelle TA1 [monatlicher Bruttolohn nach Wirtschaftszweigen, Anforderungsniveau des Arbeitsplatzes und Geschlecht, privater Sektor] Landverkehr Ziff. 60, Anforderungsniveau 4, MÃ¤nner), was sogar knapp Ã¼ber dem vom BeschwerdefÃ¼hrer bei seiner letzten Arbeitgeberin erzielten Lohn von Fr. 4'800.-- (respektive unter BerÃ¼cksichtigung des 13. Monatslohns von Fr. 5'200.--) bei einer betriebsÃ¼blichen Arbeitswoche von 42 Stunden liegt (Arbeitgeberbericht vom 20. Mai 2008; Urk. 8/77/3) und fÃ¼r Berufs- und Fachkenntnisse voraussetzende TÃ¤tigkeiten im Landverkehr gar Fr. 5Â623.15 pro Monat bezahlt wurden (LSE 2008 Tabelle TA1 Landverkehr Ziff. 60, Anforderungsniveau 3, MÃ¤nner).</w:t>
      </w:r>
    </w:p>
    <w:p>
      <w:r>
        <w:t>Â Â Â Â Â Â Â Â  Selbst wenn dem BeschwerdefÃ¼hrer folgend davon auszugehen wÃ¤re, dass er in seiner angestammten TÃ¤tigkeit als Chauffeur aufgrund der psychischen Befunde nicht mehr arbeitsfÃ¤hig (da fahruntauglich) sei, ist darauf hinzuweisen, dass dieser auch mit HilfsarbeitertÃ¤tigkeiten, wovon eine grosse Auswahl dem Zumutbarkeitsprofil (keine Ãberkopfarbeiten und kein Heben oder Tragen von Lasten Ã¼ber 25 kg [mittelschwere TÃ¤tigkeit]) entpsrechen und damit X.___ - unbestrittenermassen - zumutbar wÃ¤ren, ein Einkommen von monatlich Fr. 4Â998.25 und damit ein lediglich knapp unter seinem zuletzt verdienten Lohn liegendes Einkommen - erzielen kÃ¶nnte (Zentralwert der standardisierten BruttolÃ¶hne, Total, im privaten Sektor bei einer angepassten wÃ¶chentlichen Arbeitszeit von 41.6 Stunden im Jahr 2008 fÃ¼r einfache und repetitive TÃ¤tigkeiten fÃ¼r MÃ¤nner gemÃ¤ss LSE 2008 Tabelle TA1, Anforderungsniveau 4). Nach dem Gesagten ergibt sich ohne konkrete Bemessung des InvaliditÃ¤tsgrades, dass dieser keinesfalls 40 % oder mehr betragen wÃ¼rde und dass der Versicherte damit keinen Anspruch auf eine Rente der IV hat.</w:t>
      </w:r>
    </w:p>
    <w:p>
      <w:r>
        <w:t>Â Â Â Â Â Â Â Â  BezÃ¼glich der beruflichen Eingliederungsmassnahmen wird die IV-Stelle die allfÃ¤llig nÃ¶tigen AbklÃ¤rungen zu tÃ¤tigen und eine VerfÃ¼gung zu erlassen haben. Es rechtfertigt sich deshalb, die Akten nach Eintritt der Rechtskraft an die Beschwerdegegnerin zu Ã¼berweisen.</w:t>
      </w:r>
    </w:p>
    <w:p>
      <w:r>
        <w:t>5.Â Â Â Â Â Â Â Â  AusgangsgemÃ¤ss wÃ¤ren die Kosten des Verfahrens vom BeschwerdefÃ¼hrer zu tragen (Art. 69 Abs. 1bis IVG). Angesichts der speziellen UmstÃ¤nde (vgl. Ziff. 2 und Erw. 1.2 und 4.4) ist vorliegend davon abzusehen.</w:t>
      </w:r>
    </w:p>
    <w:p>
      <w:r>
        <w:t>Das Gericht erkennt:</w:t>
      </w:r>
    </w:p>
    <w:p>
      <w:r>
        <w:t>1.Â Â Â Â Â Â Â Â  Die Beschwerde wird abgewiesen, soweit darauf einzutreten ist.</w:t>
      </w:r>
    </w:p>
    <w:p>
      <w:r>
        <w:t>2.Â Â Â Â Â Â Â Â  Nach Eintritt der Rechtskraft werden die Akten der Sozialversicherungsanstalt des Kantons ZÃ¼rich, IV-Stelle, zum weiteren Vorgehen im Sinne von ErwÃ¤gung 4.4 Ã¼berwiesen.</w:t>
      </w:r>
    </w:p>
    <w:p>
      <w:r>
        <w:t>3.Â Â Â Â Â Â Â Â  Es werden keine Gerichtskosten erhoben.</w:t>
      </w:r>
    </w:p>
    <w:p>
      <w:r>
        <w:t>4.Â Â Â Â Â Â Â Â Â Â  Zustellung gegen Empfangsschein an:</w:t>
      </w:r>
    </w:p>
    <w:p>
      <w:r>
        <w:t>- RechtsanwÃ¤ltin Yolanda Schweri</w:t>
      </w:r>
    </w:p>
    <w:p>
      <w:r>
        <w:t>- Sozialversicherungsanstalt des Kantons ZÃ¼rich, IV-Stelle</w:t>
      </w:r>
    </w:p>
    <w:p>
      <w:r>
        <w:t>- Bundesamt fÃ¼r Sozialversicherungen</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