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IV.2009.00885 vom 31. Januar 2011</w:t>
      </w:r>
    </w:p>
    <w:p>
      <w:r>
        <w:t>ZH Sozialversicherungsgericht, 2011-01-31, DE</w:t>
      </w:r>
    </w:p>
    <w:p>
      <w:r>
        <w:rPr>
          <w:b/>
        </w:rPr>
        <w:t xml:space="preserve">Quelle: </w:t>
      </w:r>
      <w:r>
        <w:t>https://mcp.opencaselaw.ch/entscheid/zh_sozialversicherungsgericht_IV.2009.00885</w:t>
      </w:r>
    </w:p>
    <w:p>
      <w:r>
        <w:t>FR: ZH_SOZIALVERSICHERUNGSGERICHT IV.2009.00885 du 31 janvier 2011</w:t>
      </w:r>
    </w:p>
    <w:p>
      <w:r>
        <w:t>IT: ZH_SOZIALVERSICHERUNGSGERICHT IV.2009.00885 del 31 gennaio 2011</w:t>
      </w:r>
    </w:p>
    <w:p>
      <w:pPr>
        <w:pStyle w:val="Heading2"/>
      </w:pPr>
      <w:r>
        <w:t>Erwägungen</w:t>
      </w:r>
    </w:p>
    <w:p>
      <w:r>
        <w:rPr>
          <w:b/>
        </w:rPr>
        <w:t>E. 2</w:t>
      </w:r>
    </w:p>
    <w:p>
      <w:r>
        <w:t>/</w:t>
      </w:r>
    </w:p>
    <w:p>
      <w:r>
        <w:rPr>
          <w:b/>
        </w:rPr>
        <w:t>E. 3</w:t>
      </w:r>
    </w:p>
    <w:p>
      <w:r>
        <w:t>3.1Â Â Â Â  Aus den medizinischen Akten geht hervor, dass der BeschwerdefÃ¼hrer am 15. Februar 2001 bei einem Skiunfall eine pertrochantere Schenkelhalsfraktur links erlitt, welche gleichentags operativ versorgt wurde. Am 17. August 2001 wurde wegen eines Impingements in der Klinik N.___ eine HÃ¼ftrevision vorgenommen. Die Osteosynthesematerialentfernung fand am 27. August 2002 ebenfalls in der Klinik N.___ statt (Urk. 8/9, Urk. 8/105/2-3). Nach durchgefÃ¼hrter physikalischer Rehabilitation verblieben lediglich minimale HÃ¼ftbeschwerden, welche den BeschwerdefÃ¼hrer im Alltag nicht behindern (Urk. 8/105/78). Hingegen leidet er gemÃ¤ss seinen Angaben seit ca. MÃ¤rz 2001 unter Hirnleistungsdefiziten, Kopfschmerzen, Benommenheits- resp. SchwindelgefÃ¼hlen und starker ErmÃ¼dbarkeit sowie seit ca. 2006 unter einem intensiven Jucken in den Beinen sowie unter Schmerzen und GefÃ¼hlsstÃ¶rungen in den Armen und den Beinen (Url. 8/105/78-79).</w:t>
      </w:r>
    </w:p>
    <w:p>
      <w:r>
        <w:rPr>
          <w:b/>
        </w:rPr>
        <w:t>E. 3.2</w:t>
      </w:r>
    </w:p>
    <w:p>
      <w:r>
        <w:t>3.2.1Â Â  F.___, Fachpsychologie fÃ¼r Neuropsychologie FSP, vom Neuropsychologischen Institut (O.___) verwies in seinem Bericht an die Beschwerdegegnerin vom 4. September 2002 (Urk. 8/7/1) auf seinen Bericht an Z.___ vom 19. Juni 2002 (Urk. 8/7/2-14). Darin hatte er im Wesentlichen festgehalten, die Angaben des BeschwerdefÃ¼hrers liessen die MÃ¶glichkeit offen, dass er beim Skiunfall vom 15. Februar 2001 zusÃ¤tzlich ein SchÃ¤delhirntrauma im Sinne einer milden traumatischen Hirnverletzung erlitten habe. In der jetzigen neuropsychologischen Untersuchung habe sich gesamthaft eine leichte bis teilweise mittelschwere neuropsychologische FunktionsstÃ¶rung gezeigt. Therapeutisch sei es indiziert, an den bestehenden Defiziten im Sinne eines ÂHirnleistungstrainingsÂ zu arbeiten. Beruflich werde man frÃ¼her oder spÃ¤ter entscheiden mÃ¼ssen, ob die Wiederaufnahme der selbstÃ¤ndigen TÃ¤tigkeit als Architekt noch in Frage kommen werde (Urk. 8/7/5-6).</w:t>
      </w:r>
    </w:p>
    <w:p>
      <w:r>
        <w:t>Â Â Â Â Â Â Â Â  In seinem Bericht an den Haftpflichtversicherer vom 12. Juli 2005 hielt F.___ fest, im neuropsychologischen Bereich habe sich der Zustand des BeschwerdefÃ¼hrers seit dem Bericht vom 19. Juni 2002 namhaft verbessert (Urk. 8/69/7). In sÃ¤mtlichen im Schreiben des Haftpflichtversicherers vom 21. MÃ¤rz 2005 aufgefÃ¼hrten TÃ¤tigkeiten sei der BeschwerdefÃ¼hrer im neuropsychologischen Bereich nicht relevant eingeschrÃ¤nkt. Dauerhafte EinschrÃ¤nkungen in der HaushaltfÃ¼hrung lÃ¤gen nicht vor (Urk. 8/69/8).</w:t>
      </w:r>
    </w:p>
    <w:p>
      <w:r>
        <w:t>3.2.2Â Â  Z.___ fÃ¼hrte in seinem Bericht an die Beschwerdegegnerin vom 23. September 2002 als Diagnosen mit Auswirkung auf die ArbeitsfÃ¤higkeit (1) kognitive Defizite nach Skisturz-Commotio am 15. Februar 2001 sowie (2) eine Psychasthenie seit dem Unfall vom Februar 2001 und als Diagnosen ohne Auswirkung auf die ArbeitsfÃ¤higkeit einen Status nach pertrochanterer Schenkelhalsfraktur links am 15. Februar 2001 mit Osteosynthese in Stans, korrektivem Zweiteingriff wegen Impingements am 17. August 2001 sowie Drittoperation (Osteosynthese-Entfernung) am 27. August 2002, je in der Klinik N.___ (Urk. 8/9/1). Der Gesundheitszustand des BeschwerdefÃ¼hrers sei besserungsfÃ¤hig (Urk. 8/9/2). In der bisherigen TÃ¤tigkeit sei er vom 15. Februar bis 1. April 2001 zu 100 %, vom 2. April bis 15. August 2001 zu 50 %, vom 16. August bis 18. November 2001 zu 100 %, vom 19. November bis 16. Dezember 2001 zu 50 % und vom 17. Dezember 2001 bis 3. Februar 2002 zu 25 % arbeitsunfÃ¤hig gewesen. Seit dem 4. Februar 2002 bis weiterhin bestehe eine 100%ige ArbeitsunfÃ¤higkeit (Urk. 8/9/1).</w:t>
      </w:r>
    </w:p>
    <w:p>
      <w:r>
        <w:t>Â Â Â Â Â Â Â Â  In seinem Ã¤rztlichen Attest vom 1. Juli 2008 hielt Z.___ fest, es stelle sich nach Erweiterung der Unfallanamnese ganz klar heraus, dass der BeschwerdefÃ¼hrer schon unmittelbar nach seinem Skiunfall vom 15. Februar 2001 stark beeintrÃ¤chtigende kognitive Defizite aufgewiesen habe, welche vor dem Unfall in keiner Weise vorhanden gewesen seien. Anfangs habe der BeschwerdefÃ¼hrer hÃ¼ftschmerzbedingte starke ErmÃ¼dbarkeit beklagt. Nach RÃ¼ckgang der HÃ¼ftschmerzen links habe die rasche ErschÃ¶pfbarkeit im Sinne einer Psychasthenie bis heute Ã¼berdauert. Auch das neuropsychologische Training ab MÃ¤rz 2002 habe nur wenig Besserung erbracht. Ein erster Arbeitsversuch mit einem Pensum von 50 % am 2. April 2001 habe am 15. August 2001 wieder sistiert werden mÃ¼ssen (Urk. 8/124).</w:t>
      </w:r>
    </w:p>
    <w:p>
      <w:r>
        <w:t>3.2.3Â Â  Im Gutachten der L.___ vom 28. MÃ¤rz 2007 wurden als Diagnosen mit Auswirkung auf die ArbeitsfÃ¤higkeit eine minimale bis leichte Minderleistung der Merkspanne und des ArbeitsgedÃ¤chtnisses bei sonst intakter kognitiver LeistungsfÃ¤higkeit (ICD-10 F06.7) und als Diagnosen ohne Auswirkung auf die ArbeitsfÃ¤higkeit (1) eine Neurasthenie (ICD-10 F48.0), (2) ein Status nach Schenkelhalsfraktur links im Februar 2001 mit leichtgradiger FunktionsstÃ¶rung artikulÃ¤r/kapsulÃ¤r (M76.8), (3) neuralgieforme, intermittierende Kopfschmerzen (Differentialdiagnose: zervikogener Kopfschmerz [R51]) sowie (4) spondylogene Schmerzsyndrome leichtgradig, cervical, lumbal (M54.8) angefÃ¼hrt (Urk. 8/105/34). Aus polydisziplinÃ¤rer Sicht sei dem BeschwerdefÃ¼hrer die TÃ¤tigkeit als Architekt weiterhin zeitlich uneingeschrÃ¤nkt zumutbar. Aufgrund der objektivierbaren minimalen bis leichten Minderleistung der Merkspanne und des ArbeitsgedÃ¤chtnisses sowie aufgrund der Hinweise auf eine erhÃ¶hte ErmÃ¼dbarkeit sei von einer hÃ¶chstens 25%igen Leistungsminderung bei TÃ¤tigkeiten mit sehr hohen psychisch-geistigen Anforderungen auszugehen. Insofern bestehe fÃ¼r die angestammte TÃ¤tigkeit eine hÃ¶chstens 25%ige EinschrÃ¤nkung der ArbeitsfÃ¤higkeit, und zwar seit Mai 2002. FÃ¼r andere TÃ¤tigkeiten, die keine sehr hohen Anforderungen an die psychisch-geistige Belastbarkeit stellten und kÃ¶rperlich leicht bis mittelschwer seien, seien keine EinschrÃ¤nkungen medizinisch-theoretisch begrÃ¼ndbar (Urk. 8/105/42-44).</w:t>
      </w:r>
    </w:p>
    <w:p>
      <w:r>
        <w:t>3.2.4Â Â  Die Ãrzte des M.___-Institutes hielten in ihrer - im Auftrag des Rechtsvertreters des BeschwerdefÃ¼hrers vorgenommenen - QualitÃ¤tsbewertung vom 21. November 2007 betreffend das Gutachten der L.___ vom 28. MÃ¤rz 2007 unter dem Titel ÂGesamtbeurteilungÂ fest, das neurologische Teilgutachten sei nicht ausreichend und auch das psychiatrische Teilgutachten weise erhebliche gutachterliche MÃ¤ngel auf (Urk. 8/110/14-15).</w:t>
      </w:r>
    </w:p>
    <w:p>
      <w:r>
        <w:t>3.3Â Â Â Â</w:t>
      </w:r>
    </w:p>
    <w:p>
      <w:r>
        <w:t>3.3.1Â Â  Das L.___-Gutachten vom 28. MÃ¤rz 2007 basiert auf allseitigen Untersuchungen (internistisch, physikalisch-/manuellmedizinisch, neurologisch, neuropsychologisch und psychiatrisch) und wurde in Kenntnis der und in Auseinandersetzung mit den Vorakten (Anamnese) abgegeben. Die Gutachter haben detaillierte und nachvollziehbare Befunde und Diagnosen erhoben und sich mit den vom BeschwerdefÃ¼hrer geklagten Beschwerden und seinem Verhalten auseinandergesetzt. Zudem haben sie die medizinischen ZusammenhÃ¤nge und die medizinische Situation einleuchtend dargelegt und ihre Schlussfolgerungen nachvollziehbar begrÃ¼ndet. Dem L.___-Gutachten kommt somit grundsÃ¤tzlich volle Beweiskraft zu (vgl. ErwÃ¤gung 1.6).</w:t>
      </w:r>
    </w:p>
    <w:p>
      <w:r>
        <w:t>3.3.2Â Â  Die Gutachter kamen im Rahmen des Gesamtgutachtens zum Schluss, dass beim BeschwerdefÃ¼hrer aus polydisziplinÃ¤rer Sicht eine GesundheitsstÃ¶rung bestehe, die sich anhand der neurologischen, der physikalisch-medizinischen und der neuropsychologischen Untersuchung nicht hinreichend erklÃ¤ren lasse. Die psychiatrische Untersuchung ergebe sehr starke Hinweise, dass die (moderat ausgeprÃ¤gten) Befunde und die geklagten Beschwerden deskriptiv am besten mit der Diagnose der Neurasthenie (im Sinne der ICD-10) erfasst wÃ¼rden. Die aus der Symptomatik resultierenden BeeintrÃ¤chtigungen seien fast nur subjektiver Natur und wÃ¼rden vom BeschwerdefÃ¼hrer weitgehend auf den beruflichen Bereich bezogen. Formal (medizinisch-theoretisch) lasse sich damit allenfalls eine geringe EinschrÃ¤nkung der ArbeitsfÃ¤higkeit begrÃ¼nden. In psychisch- geistiger Hinsicht fÃ¼hle sich der BeschwerdefÃ¼hrer ausgesprochen beeintrÃ¤chtigt durch die MÃ¼digkeit, KonzentrationsstÃ¶rungen sowie GedÃ¤chtnisstÃ¶rungen. Objektiviert werden kÃ¶nnten diese nur in geringem Masse, so dass zwar hohes subjektives Leiden daraus entstehe, jedoch die Teilhabe am Arbeitsleben weiter mÃ¶glich, AktivitÃ¤ten und Teilhabe im Privatleben nicht eingeschrÃ¤nkt seien. Aus kÃ¶rperlicher Sicht ergÃ¤ben sich aus den umschriebenen kÃ¶rperlichen Beschwerden und den sehr moderaten muskuloskelettalen Befunde keine relevanten BeeintrÃ¤chtigungen (Urk. 8/105/40-41).</w:t>
      </w:r>
    </w:p>
    <w:p>
      <w:r>
        <w:t>3.3.3Â Â  Der BeschwerdefÃ¼hrer brachte dagegen, gestÃ¼tzt auf die entsprechenden AusfÃ¼hrungen im Bericht des M.___-Institutes (Urk. 8/110), zunÃ¤chst vor, das neurologische Teilgutachten des M-Institutes vom 21. November 2007 B.___, FMH Neurologie, vom 5. Juni 2007 sei nicht ausreichend. Es fehle die im physikalisch-/manuellmedizinischen Teilgutachten aufgefÃ¼hrte zentrale Diagnose "Kopfschmerz", was eine Inkongruenz darstelle, die an keiner Stelle diskutiert werde (Urk. 1 Seite 4).</w:t>
      </w:r>
    </w:p>
    <w:p>
      <w:r>
        <w:t>Â Â Â Â Â Â Â Â  B.___ hielt im genannten Teilgutachten fest, ausgedehnte klinische und apparative Untersuchungen (VEP, SSEP, EEG, MRI SchÃ¤del und HWS) hÃ¤tten keine VerÃ¤nderungen gezeigt, die mit dem Unfall vom 15. Februar 2001 in Zusammenhang gebracht werden kÃ¶nnten. Der klinisch-neurologische Untersuchungsbefund sei vollstÃ¤ndig normal. Es bestehe eine Diskrepanz zwischen der Angabe von Schwindel und den Normalbefunden in den otoneurologischen und klinischen Tests, ebenso auch zwischen den Angaben von verminderter KonzentrationsfÃ¤higkeit und MÃ¼digkeit mit dem Erscheinungsbild des BeschwerdefÃ¼hrers, welcher zwei Stunden konzentriert mitarbeite und viele Details aus der Anamnese frei abrufen kÃ¶nne (Urk. 8/105/91). Hinweise auf hirnorganische Ursachen fÃ¼r die geklagten Beschwerden fehlten. Auswirkungen auf die ArbeitsfÃ¤higkeit bestÃ¼nden nicht. Aufgrund des normalen neurologischen Untersuchungsbefundes sei ein ursÃ¤chlicher Zusammenhang der beklagten Beschwerden mit dem Unfall vom 15. Februar 2001 nicht vorstellbar (Urk. 8/105/92).</w:t>
      </w:r>
    </w:p>
    <w:p>
      <w:r>
        <w:t>Â Â Â Â Â Â Â Â  Wie A.___ vom RAD in seiner Stellungnahme vom 15. Dezember 2007 zu Recht bemerkte, geht aus den von B.___ unter den Titeln "Anamnese" und "angegebene Beschwerden" gemachten Angaben hervor, dass ihm die Kopfschmerzen durchaus bekannt waren. Angesichts des von ihm erhobenen unauffÃ¤lligen Neurostatus (Urk. 8/105/90) bestand fÃ¼r B.___ kein Anlass, die Kopfschmerzen aus neurologischer Sicht im Hinblick auf Diagnose, ArbeitsunfÃ¤higkeit und WÃ¼rdigung der Vorbefunde (frÃ¼here Diagnose von Kopfschmerzen) zu beurteilen. Aus dem gleichen Grund ist B.___ auch nicht vorzuwerfen, dass er sich mit den im neuropsychologischen Teilgutachten vom 29. Mai 2007 gemachten Feststellungen nicht auseinandergesetzt hat.</w:t>
      </w:r>
    </w:p>
    <w:p>
      <w:r>
        <w:t>Â Â Â Â Â Â Â Â  Im Ãbrigen waren offenbar bereits die von C.___, FMH Neurologie, in seinem - nicht in den Akten liegenden - Bericht vom 11. Mai 2004 erhobenen neurologischen Untersuchungsbefunde allesamt normal (Urk. 8/69/2, Urk. 8/69/5, Urk. 8/105/90).</w:t>
      </w:r>
    </w:p>
    <w:p>
      <w:r>
        <w:t>3.3.4Â Â  D.___, FMH physikalische und manuelle Medizin SAMM sowie Allgemeinmedizin, hat sich in seinem physikalisch-/manuellmedizinischen Teilgutachten vom 12. Juni 2007 mit den Kopfschmerzen auseinandergesetzt. Er fÃ¼hrte dazu aus, die Kriterien fÃ¼r Spannungs- oder MigrÃ¤nekopfschmerzen seien nicht erfÃ¼llt. Aufgrund der (leichtgradigen) muskuloskelettalen Befunde vor allem in der oberen HWS wÃ¤re eine zervikogene Ursachenkomponente fÃ¼r die geklagten Kopfschmerzen grundsÃ¤tzlich mÃ¶glich im Sinne einer Zervikozephalgie oder eines (korrekterweise) intermittierenden oberen zervikogenen Beschwerdesyndroms. Allerdings seien deren Art, Auftreten und Verlauf dafÃ¼r nicht typisch, sondern eher hinweisend auf einen mÃ¶glichen, ebenfalls etwas atypischen neuralgieformen Kopfschmerz unklarer Ãtiologie im Ausbreitungsgebiet des Nervus occipitalis major links. Die klinischen Befunde und die radiologischen Zeichen seien allesamt leichtgradiger AusprÃ¤gung und fÃ¼hrten zu keinen funktionellen EinschrÃ¤nkungen oder Behinderungen im Bereich Schulter, Nacken und Kopf. Die im Weiteren geltend gemachten Benommenheits- und SchwindelgefÃ¼hle kÃ¶nnten durch die erhobenen muskuloskelettalen Befunde bei vÃ¶llig blander Neurologie nicht erklÃ¤rt werden. Eventuell seien diese eher neurovegetativen Mechanismen zuzuschreiben im Rahmen der Neurasthenie (Urk. 8/105/84). Die leichtgradigen muskuloskelettalen bzw. manuellmedizinischen Befunde im Bereich der LWS fÃ¼hrten - ausserhalb von allfÃ¤lligen kurzdauernden akuten Lumbago-Episoden - zu keinerlei funktioneller EinschrÃ¤nkung in diesem Bereich. Ebenso verhalte es sich bei der noch persistierenden leichtgradigen HÃ¼ftproblematik (Urk. 8/105/84-86). Auch die diffusen Schmerzen und GefÃ¼hlsstÃ¶rungen in den Armen und Beinen sowie der in letzter Zeit zunehmende generalisierte Pruritus kÃ¶nnten durch die erhobenen muskuloskelettalen und manuellmedizinischen Befunde nicht erklÃ¤rt werden und hÃ¤tten sich auch durch die neurologische Untersuchung nicht objektivieren lassen (Urk. 8/105/86). Gleiches gelte fÃ¼r die geklagten Konzentrations- und GedÃ¤chtnisstÃ¶rungen, die rasche ErmÃ¼dbarkeit sowie die AffektlabilitÃ¤t (Urk. 8/105/87).</w:t>
      </w:r>
    </w:p>
    <w:p>
      <w:r>
        <w:t>Â Â Â Â Â Â Â Â  Die Beurteilung von D.___ basiert auf einlÃ¤sslichen AbklÃ¤rungen (Urk. 8/105/80-82) und erscheint in jeder Hinsicht Ã¼berzeugend. GestÃ¼tzt darauf sowie mit Blick auf den von B.___ erhobenen unauffÃ¤lligen Neurostatus steht fest, dass die vom BeschwerdefÃ¼hrer geklagten - als stark einschrÃ¤nkend empfundenen - Kopfschmerzen, Benommenheits- und SchwindelgefÃ¼hle, diffusen Schmerzen und GefÃ¼hlsstÃ¶rungen in Armen und Beinen, der Pruritus, die Konzentrations- und GedÃ¤chtnisstÃ¶rungen sowie die rasche ErmÃ¼dbarkeit aufgrund der objektiven somatischen Befunde nicht erklÃ¤rt werden kÃ¶nnen.</w:t>
      </w:r>
    </w:p>
    <w:p>
      <w:r>
        <w:t>3.3.5Â Â  In psychiatrischer Hinsicht kamen die Gutachter der L.___ aufgrund des psychiatrischen Teilgutachtens von E.___, FMH Psychiatrie und Psychotherapie, vom 11. Juni 2007 (Urk. 8/105/65-75) zum Schluss, dass der BeschwerdefÃ¼hrer - einzig - unter einer Neurasthenie (ICD-10 F48.0) leide, was mit Blick auf den darin erhobenen - weitgehend unauffÃ¤lligen - Psychostatus (Urk. 8/105/70-72) sowie die weiteren Feststellungen von E.___ Ã¼berzeugend erscheint.</w:t>
      </w:r>
    </w:p>
    <w:p>
      <w:r>
        <w:t>Â Â Â Â Â Â Â Â  Dagegen wandte der BeschwerdefÃ¼hrer - wiederum gestÃ¼tzt auf den Bericht des M.___-Institutes vom 21. November 2007 (Urk. 8/110) - ein, zwischen dem Hauptgutachten und dem psychiatrischen Teilgutachten bestÃ¼nden erhebliche WidersprÃ¼che bezÃ¼glich der psychiatrischen Anamnese und der Befunde, wodurch die SchlÃ¼ssigkeit der diagnostischen Beurteilung im Gesamtgutachten deutlich beeintrÃ¤chtigt werde (Urk. 1 Seite 4). Es trifft zu, dass im Gesamtgutachten unter dem Titel Âpsychischer BefundÂ mitunter festgehalten wurde, der BeschwerdefÃ¼hrer drÃ¼cke deutliche Ratlosigkeit, Hilflosigkeit und Sorge aus (Urk. 8/105/19), wohingegen im psychiatrischen Teilgutachten vom 11. Juni 2007 bemerkt wurde, es seien keine StÃ¶rungen im Sinne von ratlos etc. vorhanden (Urk. 8/105/7). Darin ist jedoch kein relevanter Widerspruch zu erblicken, handelt es sich dabei doch um Momentaufnahmen, welche gegenÃ¼ber Ãrzten aus unterschiedlichen Fachrichtungen zu verschiedenen Zeitpunkten gemacht wurden. Solche fallen naturgemÃ¤ss nicht immer gleich aus (vgl. auch die unterschiedlich gewichteten Klagen des BeschwerdefÃ¼hrers anlÃ¤sslich der in der L.___ durchgefÃ¼hrten allgemein-internistischen und der physikalisch-/manuellmedizinischen Untersuchung [Urk. 8/105/37]). Die Frage der UnfallkausalitÃ¤t stellt sich im vorliegenden Verfahren nicht, unterscheidet doch die Invalidenversicherung als final konzipierte Versicherung nicht zwischen krankheits- und unfallbedingter InvaliditÃ¤t (Urteil der II. sozialrechtlichen Abteilung des Bundesgerichtes vom 18. September 2008 in Sachen D., 9C_7/2008, E. 5). Deshalb geht auch die RÃ¼ge der fehlenden Konzeptualisierung der Neurasthenie-Diagnose im Zusammenhang mit dem Unfallereignis und den nachfolgenden Kopfschmerzen und kognitiven BeeintrÃ¤chtigungen fehl. Schliesslich hat sich E.___ durchaus zur ArbeitsunfÃ¤higkeit aus psychiatrischer Sicht geÃ¤ussert (Urk. 8/105/74), und zwar dahingehend, dass - vorbehÃ¤ltlich eindeutiger Hinweise auf eine verminderte LeistungsfÃ¤higkeit in der neuropsychologischen Untersuchung - mit Blick auf die allgemeinen Indizien der SchweregradeinschÃ¤tzung (Nachweis einer Inanspruchnahme medizinischer Angebote und Leistungen in dem Zeitraum vor der Begutachtung, Art, Dosis und IntensitÃ¤t der Pharmakotherapie, Teilnahme an rehabilitativen Massnahmen, Kontakt zu Selbsthilfegruppen und Beratungsstellen, AusprÃ¤gungsgrad einer Restriktion und Desintegration) nicht von einer Arbeitsrelevanz des diagnostizierten Krankheitsbildes ausgegangen werden kÃ¶nne (Urk. 8/105/74).</w:t>
      </w:r>
    </w:p>
    <w:p>
      <w:r>
        <w:t>Â Â Â Â Â Â Â Â  Dieser Beurteilung kann ohne Weiteres beigepflichtet werden. Wie eingangs dargelegt, ist der invalidisierende Charakter einer Neurasthenie (ICD-10 F48.0) anhand der von der Rechtsprechung im Bereich der somatoformen SchmerzstÃ¶rungen entwickelten GrundsÃ¤tze zu wÃ¼rdigen (vgl. ErwÃ¤gung 1.1). Es ist demnach auch bei einer Neurasthenie zu prÃ¼fen, inwiefern die versicherte Person Ã¼ber psychische Ressourcen verfÃ¼gt, die es ihr erlauben, mit ihren Schmerzen umzugehen und trotzdem zu arbeiten. Davon gehen auch die Gutachter der L.___ aus, entsprechen doch die von E.___ angefÃ¼hrten ÂKriterien der SchweregradeinschÃ¤tzungÂ (Urk. 8/105/74) weitgehend den massgebenden MorbiditÃ¤tskriterien. Sodann wurde auch im Gesamtgutachten darauf hingewiesen, dass die Begleitsymptomatik und die Parallelen hinsichtlich Krankheitsverhalten und UrsachenÃ¼berzeugung bei Neurasthenie und SomatisierungsstÃ¶rung eine vergleichbare Bewertung dieser beiden StÃ¶rungsbilder rechtfertigten (Urk. 8/105/40).</w:t>
      </w:r>
    </w:p>
    <w:p>
      <w:r>
        <w:t>Â Â Â Â Â Â Â Â  Eine selbstÃ¤ndige, von der Neurasthenie losgelÃ¶ste psychische KomorbiditÃ¤t, die sich aufgrund des Schweregrades unbestreitbar davon unterscheiden liesse, liegt gemÃ¤ss den Ã¼berzeugenden Feststellungen im psychiatrischen Teilgutachten nicht vor. Ebenso wenig ist nach dem Gesagten eine hinreichend ausgeprÃ¤gte kÃ¶rperliche Begleiterkrankung zu bejahen. GemÃ¤ss den Feststellungen von G.___, Fachpsychologie fÃ¼r Neuropsychologie FSP, im neuropsychologischen Teilgutachten vom 29. Mai 2007 (Urk. 8/54-64) fanden sich anlÃ¤sslich der neuropsychologischen Untersuchung testdiagnostisch (einzig) minimale EinschrÃ¤nkungen in der unmittelbaren Aufnahme, im Halten und mentalen Manipulieren von Informationen (Merk- und ArbeitsgedÃ¤chtnis). In der Verhaltsbeobachtung hÃ¤tten sich Hinweise auf eine erhÃ¶hte ErmÃ¼dbarkeit gezeigt. Nach Auffassung von G.___ kÃ¶nnte das Beschwerdebild im Kontext mit einer allfÃ¤lligen HalswirbelsÃ¤ulen-Distorsion oder mit psychischen Einflussfaktoren resp. dem Schmerzerleben stehen (Urk. 8/105/63). In beiden FÃ¤llen kÃ¶nnte es nicht als eigenstÃ¤ndiges Krankheitsbild gewertet werden (vgl. Urteil der II. sozialrechtlichen Abteilung des Bundesgerichtes vom 17. August 2010 in Sachen K., 9C_662/2009, E. 3.1; vgl. nachstehende ErwÃ¤gung 3.3.7). Sodann besteht beim BeschwerdefÃ¼hrer gemÃ¤ss ausdrÃ¼cklicher gutachterlicher Feststellung im Alltagsleben, in der Freizeit, in der Familie, der Partnerschaft und der sozialen Interaktion keine BeeintrÃ¤chtigung (Urk. 8/105/74), weshalb auch das Kriterium des RÃ¼ckzugs in allen Belangen des Lebens nicht erfÃ¼llt ist. Anhaltspunkte fÃ¼r einen primÃ¤ren Krankheitsgewinn liegen nicht vor. Zum Kriterium des Scheiterns einer konsequent durchgefÃ¼hrten ambulanten oder stationÃ¤ren Behandlung (auch mit unterschiedlichem therapeutischen Ansatz) trotz kooperativer Haltung ist zu bemerken, dass sich der BeschwerdefÃ¼hrer auf Empfehlung von F.___ (Urk. 8/7/6) vom 14. August 2002 bis 2. Februar 2003 und vom 29. August 2004 bis 26. MÃ¤rz 2004 im Rahmen einer Ergotherapie einem Hirnleistungstraining unterzog und daneben resp. dazwischen ein muskelaufbauendes Training in einer Physiotherapie absolvierte (Urk. 8/69/2). AnlÃ¤sslich der L.___-Begutachtung fÃ¼hrte er dazu aus, die kognitiven FunktionsstÃ¶rungen seien trotz der Therapien gleich geblieben, wobei ihm die Ergotherapie aber auch geholfen habe, insbesondere habe sie ihm wieder Selbstvertrauen gegeben. Die Physiotherapie habe ihm bezÃ¼glich der Schmerzen und EinschrÃ¤nkungen im Bereich der linken HÃ¼fte gut geholfen (Urk. 8/105/17). Weitere TherapiebemÃ¼hungen sind nicht aktenkundig. Insbesondere hat sich der BeschwerdefÃ¼hrer - trotz entsprechender Empfehlung von F.___ (Urk. 8/69/8) - bislang noch nie in psychiatrische AbklÃ¤rung und Behandlung begeben. Die L.___-Gutachter wiesen darauf hin, dass evidenzbasiert fÃ¼r das StÃ¶rungsbild der Neurasthenie lÃ¤ngerfristig angelegte verhaltensmedizinische/verhaltenstherapeutische Programme wirksam seien (Urk. 8/105/41). Der BeschwerdefÃ¼hrer kann deshalb nicht als ÂaustherapiertÂ gelten (vgl. Urteil der II. sozialrechtlichen Abteilung des Bundesgerichtes vom 17. August 2010 in Sachen K., 9C_662/2009, E. 3.2). Somit kann einzig das Merkmal des mehrjÃ¤hrigen, chronifizierten Verlaufs der Neurasthenie mit unverÃ¤nderter Symptomatik ohne lÃ¤ngerdauernde Remission bejaht werden. FÃ¼r sich allein reicht dieses Kriterium aus invalidenversicherungsrechtlicher Sicht aber nicht aus, um eine relevante EinschrÃ¤nkung in der angestammten TÃ¤tigkeit oder einer anderen kÃ¶rperlich leichten bis mittelschweren TÃ¤tigkeit zu begrÃ¼nden.</w:t>
      </w:r>
    </w:p>
    <w:p>
      <w:r>
        <w:t>3.3.6Â Â  Die von den L.___-Gutachtern vorgenommene EinschÃ¤tzung (hÃ¶chstens 25%ige Leistungsminderung bei kÃ¶rperlich leichten bis mittelschweren TÃ¤tigkeiten mit sehr hohen psychisch-geistigen Anforderungen) ist deshalb als Ã¤usserst grosszÃ¼gig zu werten.</w:t>
      </w:r>
    </w:p>
    <w:p>
      <w:r>
        <w:t>3.3.7Â Â  Soweit der BeschwerdefÃ¼hrer dagegen vorbrachte, die Gutachter hÃ¤tten keine Kenntnis von den nachtrÃ¤glich eingereichten, klare Hinweise auf einen unfallbedingten, organischen Hirnschaden enthaltenden medizinischen Akten gehabt (Urk. 1 Seite 6), ist zunÃ¤chst festzuhalten, dass von organisch objektiv ausgewiesenen Unfallfolgen erst dann gesprochen werden kann, wenn die erhobenen Befunde mit apparativen, bildgebenden AbklÃ¤rungen bestÃ¤tigt werden und die hiebei angewendeten Untersuchungsmethoden wissenschaftlich auf breiter Basis anerkannt sind (Urteil der I. sozialrechtlichen Abteilung des Bundesgerichtes vom 14. Dezember 2009 in Sachen J., 8C_362/2009, E. 3.2.3 mit Hinweisen). Im Falle des BeschwerdefÃ¼hrers bildeten allfÃ¤llige Verletzungen im Bereich Kopf oder HWS in den ersten Monaten nach dem Unfall vom 15. Februar 2001 kein Thema. Jedenfalls liegen diesbezÃ¼glich keine echtzeitlichen Befunde (im Sinne einer eingehenden Ã¤rztlichen Befragung, klinischen sowie rÃ¶ntgenologischen Untersuchungsbefunden [vgl. BGE 134 V 109 E. 9.2 Seite 123]) vor. Solche wurden insbesondere auch nicht von Z.___ erhoben. GemÃ¤ss den Angaben von Y.___ in der Patientendokumentation (Urk. 8/109) hat der BeschwerdefÃ¼hrer ihm gegenÃ¼ber nie Ã¼ber Kopfschmerzen (im Zusammenhang mit dem Unfall) geklagt (Urk. 8/109/7). Probleme mit dem GedÃ¤chtnis hat er gegenÃ¼ber Y.___ lediglich einmal erwÃ¤hnt, und zwar am 19. MÃ¤rz 2001 (Urk. 8/109/6).</w:t>
      </w:r>
    </w:p>
    <w:p>
      <w:r>
        <w:t>Â Â Â Â Â Â Â Â  Selbst wenn es zutrifft, dass der BeschwerdefÃ¼hrer bereits kurz nach dem Unfall unter Kopfschmerzen, Konzentrations- und GedÃ¤chtnisstÃ¶rungen litt, wÃ¼rde dies zu keinem anderen Ergebnis fÃ¼hren. Wie dargelegt, sind diese Schmerzen und Beschwerden nicht objektiv nachgewiesen. Wohl kann nach der Rechtsprechung eine bei einem Unfall erlittene Verletzung im Bereich HWS und Kopf auch ohne nachweisbare (d.h. objektivierbare) FunktionsausfÃ¤lle zu lÃ¤nger dauernden, die Arbeits- und ErwerbsfÃ¤higkeit beeintrÃ¤chtigenden Beschwerden fÃ¼hren. Derartige Verletzungen sind durch ein komplexes und vielschichtiges Beschwerdebild mit eng ineinander verwobenen, einer Differenzierung kaum zugÃ¤nglichen Beschwerden physischer und psychischer Natur gekennzeichnet (BGE 134 V 109 E. 7.1 Seite 118). Diese in Bezug auf die obligatorische Unfallversicherung entwickelten GrundsÃ¤tze sind auch fÃ¼r die Invalidenversicherung massgebend. Vom Fehlen organisch nachweisbarer Befunde kann mithin in diesem Rahmen nicht ohne Weiteres direkt auf - Ã¼berwindbare - psychische Beschwerden geschlossen werden (Urteil der I. sozialrechtlichen Abteilung des Bundesgerichtes vom 14. Dezember 2009 in Sachen J., 8C_362/2009, E. 3.2.2, mit Hinweis).</w:t>
      </w:r>
    </w:p>
    <w:p>
      <w:r>
        <w:t>Â Â Â Â Â Â Â Â  Indessen ist nach dem vor kurzem publizierten BGE 136 V 279 ff. die bundesgerichtliche Rechtsprechung zur anhaltenden somatoformen SchmerzstÃ¶rung (BGE 130 V 352 ff.) sinngemÃ¤ss auch auf die Frage nach der invalidisierenden Wirkung einer spezifischen und unfalladÃ¤quaten Verletzung im Bereich von Kopf oder HWS ohne organisch nachweisbare FunktionsausfÃ¤lle anwendbar (vgl. ErwÃ¤gung 1.1). FÃ¼r die invalidisierende Wirkung einer solchen Schmerzproblematik ist somit entscheidend, ob sie mit einer zumutbaren Willensanstrengung Ã¼berwindbar ist.</w:t>
      </w:r>
    </w:p>
    <w:p>
      <w:r>
        <w:t>Â Â Â Â Â Â Â Â  Im Falle des BeschwerdefÃ¼hrers ist nach dem Gesagten lediglich ein MorbiditÃ¤tskriterium gemÃ¤ss bundesgerichtlicher Rechtsprechung erfÃ¼llt, was zur Annahme einer Unzumutbarkeit der SchmerzÃ¼berwindung nicht ausreicht.</w:t>
      </w:r>
    </w:p>
    <w:p>
      <w:r>
        <w:t>3.3.8Â Â  Die Weiteren in den Akten liegenden Arztberichte enthalten keine Angaben, welche die gutachterliche Beurteilung zu widerlegen vermÃ¶chten.</w:t>
      </w:r>
    </w:p>
    <w:p>
      <w:r>
        <w:t>Â Â Â Â Â Â Â Â  Die Berichte von Z.___ vom 23. September 2002 (Urk. 8/9) und 1. Juli 2008 (Urk. 8/124) stellen keine zuverlÃ¤ssigen Beurteilungsgrundlagen dar, zumal es einer Erfahrungstatsache entspricht, dass HausÃ¤rzte mitunter im Hinblick auf ihre auftragsrechtliche Vertrauensstellung in ZweifelsfÃ¤llen eher zugunsten ihrer Patienten aussagen (BGE 125 V 353 Erw. 3b/cc, BGE 122 V 160 Erw. 1c, je mit Hinweisen). Es entsteht denn auch der Eindruck, dass Z.___ bei seinen Beurteilungen der ArbeitsfÃ¤higkeit massgeblich auf die Angaben des BeschwerdefÃ¼hrers abgestellt hat, ohne diese sowie dessen Verhalten kritisch zu hinterfragen. Dies wÃ¤re nach dem Gesagten aber erforderlich gewesen. Ausserdem ist Z.___ als Facharzt fÃ¼r allgemeine Medizin nicht berufen, den psychischen Gesundheitszustand sowie dessen Auswirkungen auf die ArbeitsfÃ¤higkeit zu beurteilen.</w:t>
      </w:r>
    </w:p>
    <w:p>
      <w:r>
        <w:t>Â Â Â Â Â Â Â Â  F.___ stellte im genannten Bericht vom 12. Juli 2005 fest, dass beim BeschwerdefÃ¼hrer - nunmehr - eine minimale bis leichte neuropsychologische FunktionsstÃ¶rung besteht (Urk. 8/69/6), was mit der im neuropsychologischen Teilgutachten der L.___ vom 29. Mai 2007 (Urk. 8/105/54-64) vorgenommenen Beurteilung in Einklang steht. Was den Bericht von F.___ vom 19. Juni 2002 (Urk. 8/7) betrifft, so wurde im neuropsychologischen Teilgutachten der L.___ begrÃ¼ndet dargelegt, dass darin die objektivierten Minderleistungen zu hoch bewertet worden sind und seit der diesem Bericht zugrundeliegenden neuropsychologischen Untersuchungen vom Mai 2002 von einem stabilen Verlauf auszugehen ist (Urk. 8/105/61-62). Der nÃ¤mliche Schluss findet sich denn auch im Bericht des M.___-Institutes vom 21. November 2007, wurde darin doch ausdrÃ¼cklich bemerkt, dass die Diagnosen im neuropsychologischen Teilgutachten weitgehend den Vorbefunden (Voruntersuchung von 2002 bei F.___) entsprechen (Urk. 8/110/10).</w:t>
      </w:r>
    </w:p>
    <w:p>
      <w:r>
        <w:t>Â Â Â Â Â Â Â Â  Soweit sich der BeschwerdefÃ¼hrer schliesslich auf die Beurteilung seiner ArbeitsfÃ¤higkeit im auf seinen Antrag (Urk. 8/92/2) aus den Akten gewiesenen Gutachten des Zentrums X.___ vom 6. Oktober 2006 beruft (Urk. 1 Seite 7), ist er nicht zu hÃ¶ren (quod non est in actis, non est in mundo).</w:t>
      </w:r>
    </w:p>
    <w:p>
      <w:r>
        <w:t>3.3.9Â Â  Der VollstÃ¤ndigkeit halber ist zu erwÃ¤hnen, dass nach dem Grundsatz der Selbsteingliederung die versicherte Person von sich aus das ihr Zumutbare zur Verbesserung der ErwerbsfÃ¤higkeit beizutragen hat,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 Zumindest in psychischer Hinsicht hat der BeschwerdefÃ¼hrer die therapeutischen MÃ¶glichkeiten aber nach dem Gesagten noch nicht voll ausgeschÃ¶pft.</w:t>
      </w:r>
    </w:p>
    <w:p>
      <w:r>
        <w:t>3.4Â Â Â Â  Es kann deshalb ohne Weiteres davon ausgegangen werden, dass es dem BeschwerdefÃ¼hrer bei Aufbietung allen guten Willens (BGE 131 V 49 Erw. 1.2 Seite 50 mit Hinweisen) und in Nachachtung des im Sozialversicherungsrecht allgemein geltenden Grundsatzes der Schadenminderungspflicht zuzumuten ist, grundsÃ¤tzlich vollzeitlich einer kÃ¶rperlich leichten bis mittelschweren TÃ¤tigkeit nachzugehen, wobei fÃ¼r die angestammte TÃ¤tigkeit sowie andere TÃ¤tigkeiten mit sehr hohen psychisch-geistigen Anforderung eine Leistungsminderung von maximal 25 % besteht.</w:t>
      </w:r>
    </w:p>
    <w:p>
      <w:r>
        <w:rPr>
          <w:b/>
        </w:rPr>
        <w:t>E. 4</w:t>
      </w:r>
    </w:p>
    <w:p>
      <w:r>
        <w:t>4.1Â Â Â Â  Im Weiteren ist zu prÃ¼fen, wie sich die eingeschrÃ¤nkte LeistungsfÃ¤higkeit des BeschwerdefÃ¼hrers in wirtschaftlicher Hinsicht auswirkt.</w:t>
      </w:r>
    </w:p>
    <w:p>
      <w:r>
        <w:rPr>
          <w:b/>
        </w:rPr>
        <w:t>E. 4.2</w:t>
      </w:r>
    </w:p>
    <w:p>
      <w:r>
        <w:t>4.2.1Â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verdienen wÃ¼rde, und nicht, was sie bestenfalls verdienen kÃ¶nnte. Dabei wird in der Regel am zuletzt erzielten, nÃ¶tigenfalls der Teuerung und der realen Einkommensentwicklung angepassten Verdienst angeknÃ¼pft, da erfahrungsgemÃ¤ss die bisherige TÃ¤tigkeit ohne Gesundheitsschaden fortgesetzt worden wÃ¤re. Ausnahmen von diesem Erfahrungsgrundsatz mÃ¼ssen mit Ã¼berwiegender Wahrscheinlichkeit erstellt sein (Urteil der II. sozialrechtlichen Abteilung des Bundesgerichtes vom 10. Dezember 2010 in Sachen N., 9C_683/2010, E. 4.1 mit Hinweisen).</w:t>
      </w:r>
    </w:p>
    <w:p>
      <w:r>
        <w:t>Â Â Â Â Â Â Â Â  Angesichts der in Art. 25 Abs. 1 IVV vorgesehenen Gleichstellung der invalidenversicherungsrechtlich massgebenden hypothetischen Vergleichseinkommen mit den AHV-rechtlich beitragspflichtigen Erwerbseinkommen kann das Valideneinkommen von SelbstÃ¤ndigerwerbenden zumeist auf Grund der EintrÃ¤ge im Individuellen Konto bestimmt werden. NÃ¼tzte die versicherte Person im Gesundheitsfall ihr wirtschaftliches Potential nicht voll aus, so ist dieser nicht verwertete Teil der ErwerbsfÃ¤higkeit nicht versichert, denn die ErwerbsinvaliditÃ¤t hÃ¤ngt nicht von der Einbusse des mutmasslichen Potentials bzw. des funktionellen LeistungsvermÃ¶gens als solchem ab, sondern von der effektiven, gesundheitlich bedingten Einbusse im Erwerbseinkommen (Urteil der II. sozialrechtlichen Abteilung des Bundesgerichtes vom 10. Dezember 2010 in Sachen N., 9C_683/2010, E. 4.3 mit Hinweisen).</w:t>
      </w:r>
    </w:p>
    <w:p>
      <w:r>
        <w:t>4.2.2Â Â  Im Individuellen Konto des BeschwerdefÃ¼hrers wurden fÃ¼r die Beitragsjahre 1996 bis 2004 im Wesentlichen folgende beitragspflichtige Einkommen eingetragen: 1996 und 1997: je Fr. 47'000.--; 1998 und 1999: je Fr. 21'700.--, 2000: Fr. 18'000.--, 2001: Fr. 15'900.--; 2002: Fr. 24'700.--; 2003: Fr. 38'300.--; 2004: Fr. 48'000.- (Urk. 8/117).</w:t>
      </w:r>
    </w:p>
    <w:p>
      <w:r>
        <w:t>4.2.3Â Â Â Â Â Â Â Â  WÃ¤hrend die Beschwerdegegnerin im Vorbescheid vom 12. Juni 2008 das Valideneinkommen noch aufgrund der IK-EintrÃ¤ge bemessen und unter BerÃ¼cksichtigung der Einkommensentwicklung mit Fr. 32Â383.-- beziffert hatte (Urk. 8/111/2, vgl. 8/120 unter Hinweis auf Urk. 8/22), zog sie in der angefochtenen VerfÃ¼gung zu dessen Ermittlung die TabellenlÃ¶hne der Lohnstrukturerhebung (LSE) 2006 des Bundesamtes fÃ¼r Statistik heran und setzte es - gestÃ¼tzt auf die entsprechende Stellungnahme ihres Rechtsdienstes (Urk. 8/131/2) - auf Fr. 109Â713.-- fest (Urk. 2/1).</w:t>
      </w:r>
    </w:p>
    <w:p>
      <w:r>
        <w:t>Â Â Â Â Â Â Â Â  Da der BeschwerdefÃ¼hrer kurz nach dem Unfall eine Familie gegrÃ¼ndet hat (Heirat am 25. September 2002, Geburten der beiden TÃ¶chter am 29. Juli 2003 und am 1. MÃ¤rz 2005 [Urk. 8/114]), kann in der Tat nicht ohne Weiteres davon ausgegangen werden, dass er sich im Gesundheitsfall weiterhin mit einem derart tiefen Einkommen (vgl. Erw. 4.2.2) begnÃ¼gt hÃ¤tte. Es ist jedoch zu berÃ¼cksichtigen, dass der BeschwerdefÃ¼hrer im Zeitpunkt des Unfalls bereits rund 50 Jahre alt war. Es erscheint deshalb fraglich, ob er sein Auftragsvolumen tatsÃ¤chlich im von der Beschwerdegegnerin angenommenen Ausmass hÃ¤tte erhÃ¶hen kÃ¶nnen, zumal im Bereich der Architektur bekanntlich ein grosser Konkurrenzkampf herrscht.</w:t>
      </w:r>
    </w:p>
    <w:p>
      <w:r>
        <w:t>Â Â Â Â Â Â Â Â  Der Zentralwert fÃ¼r die im Jahre 2006 im privaten und Ã¶ffentlichen Sektor im Dienstleistungsbereich "planen, konstruieren, zeichnen und gestalten" in den Anforderungsniveaus 1 + 2 tÃ¤tigen MÃ¤nner betrug denn bei 40 Arbeitsstunden pro Woche auch nicht - wie vom RD angegeben (Urk. 8/131/2) - Fr. 8'770.--, sondern Fr. 7'523.-- (LSE 2006, Tabelle TA7, Ziffer 30 Seite 29), was bei einer im Jahre 2006 durchschnittlichen Wochenarbeitszeit im Bereich "sonstige Dienstleistungen" von 41,8 Stunden (vgl. Die Volkswirtschaft 12/2010, Tabelle B9.2 Seite 90) einem Verdienst von Fr. 7'861.50 pro Monat resp. einem Jahresverdienst von Fr. 94'338.-- (= Fr. 7'861.50 x 12) entspricht.</w:t>
      </w:r>
    </w:p>
    <w:p>
      <w:r>
        <w:t>Â Â Â Â Â Â Â Â  Die Annahme eines Ã¼ber diesen Tabellenlohn hinausgehenden Valideneinkommens erscheint nach dem Gesagten nicht gerechtfertigt. Vielmehr liegt bereits die Bezifferung des Valideinkommens mit Fr. 94Â388.-- an der obersten Grenze des Vertretbaren.</w:t>
      </w:r>
    </w:p>
    <w:p>
      <w:r>
        <w:t>4.3Â Â Â Â</w:t>
      </w:r>
    </w:p>
    <w:p>
      <w:r>
        <w:t>4.3.1Â Â  Bei der Bemessung des Invalideneinkommens ging die Beschwerdegegnerin vom Einkommen aus, welches der BeschwerdefÃ¼hrer bei Verwertung der ihm verbleibenden RestarbeitsfÃ¤higkeit in der angestammten TÃ¤tigkeit als Architekt erzielen kÃ¶nnte und bemass dieses dementsprechend mit Fr. 82Â285.- (= 0,75 x Fr. 109Â713.--).</w:t>
      </w:r>
    </w:p>
    <w:p>
      <w:r>
        <w:t>4.3.2Â Â Â Â Â Â Â Â  Werden Validen- und Invalideneinkommen ausgehend vom selben Tabellenlohn berechnet, erÃ¼brigt sich deren genaue Ermittlung. Diesfalls entspricht nÃ¤mlich der InvaliditÃ¤tsgrad dem Grad der ArbeitsunfÃ¤higkeit unter BerÃ¼cksichtigung des Abzuges vom Tabellenlohn (Urteil des EidgenÃ¶ssischen Versicherungsgerichtes vom 19. April 2006 in Sachen T., I 175/06, ErwÃ¤gung 3, mit Hinweis). Ein Abzug vom Tabellenlohn hat dabei nicht automatisch, sondern nur dann zu erfolgen, wenn im Einzelfall Anhaltspunkte dafÃ¼r bestehen, dass die versicherte Person wegen eines oder mehrerer der dafÃ¼r relevanten Merkmale ihre gesundheitlich bedingte (Rest-)ArbeitsfÃ¤higkeit auf dem allgemeinen Arbeitsmarkt nur mit unterdurchschnittlichem erwerblichem Erfolg verwerten kann (Urteil der II. sozialrechtlichen Abteilung des Bundesgerichtes vom 5. Juni 2008 in Sachen S., 9C_344/2008, Erw. 4).</w:t>
      </w:r>
    </w:p>
    <w:p>
      <w:r>
        <w:t>Â Â Â Â Â Â Â Â  Solche Attribute sind beim BeschwerdefÃ¼hrer, der seine bisherige TÃ¤tigkeit gemÃ¤ss gutachterlicher Beurteilung vollzeitlich mit einer Leistungsminderung von maximal 25 % ausÃ¼ben kann, nicht gegeben. Es ist deshalb nicht zu beanstanden, dass die Beschwerdegegnerin den InvaliditÃ¤tsgrad mit 25 % bemessen hat.</w:t>
      </w:r>
    </w:p>
    <w:p>
      <w:r>
        <w:t>4.4Â Â Â Â  Nach dem Gesagten sowie mit Blick auf Art. 88a Abs. 1 IVV hat die Beschwerdegegnerin dem BeschwerdefÃ¼hrer zu Recht lediglich fÃ¼r die Zeit vom 1. Februar 2002 befristet bis 31. Juli 2002 eine (ganze) Rente zugesprochen. In diesem Punkt ist die Beschwerde deshalb abzuweisen.</w:t>
      </w:r>
    </w:p>
    <w:p>
      <w:r>
        <w:rPr>
          <w:b/>
        </w:rPr>
        <w:t>E. 5</w:t>
      </w:r>
    </w:p>
    <w:p>
      <w:r>
        <w:t>5.1Â Â Â Â  Sodann stellte der BeschwerdefÃ¼hrer den Antrag, die Beschwerdegegnerin sei zu verpflichten, ihm die Kosten von total Fr. 4'450.-- fÃ¼r die AbklÃ¤rungen beim M.___-Institut zu bezahlen (Urk. 1).</w:t>
      </w:r>
    </w:p>
    <w:p>
      <w:r>
        <w:t>5.2Â Â Â Â  GemÃ¤ss Art. 78 Abs. 3 IVV werden die Kosten von AbklÃ¤rungsmassnahmen von der Versicherung getragen, wenn die Massnahmen durch die IV-Stelle angeordnet wurden oder, falls es an einer solchen Anordnung fehlt, soweit sie fÃ¼r die Zusprechung von Leistungen unerlÃ¤sslich waren oder Bestandteil nachtrÃ¤glich zugesprochener Eingliederungsmassnahmen bilden.</w:t>
      </w:r>
    </w:p>
    <w:p>
      <w:r>
        <w:t>Â Â Â Â Â Â Â Â  Art. 45 Abs. 1 ATSG sieht vor, dass der VersicherungstrÃ¤ger die Kosten der AbklÃ¤rung Ã¼bernimmt, soweit er die Massnahme angeordnet hat. Hat er keine Massnahmen angeordnet, so Ã¼bernimmt er deren Kosten dennoch, wenn die Massnahmen fÃ¼r die Beurteilung des Leistungsanspruches unerlÃ¤sslich waren oder Bestandteil nachtrÃ¤glich zugesprochener Leistungen bilden.</w:t>
      </w:r>
    </w:p>
    <w:p>
      <w:r>
        <w:t>5.3Â Â Â Â  Die vom BeschwerdefÃ¼hrer eingereichten Berichte des M.___-Institutes vom 21. November 2007 und 18. August 2008 (Urk. 8/110 und Urk. 8/127) sind nicht von der Beschwerdegegnerin angeordnet worden. Sodann erweisen sich diese Berichte fÃ¼r die Beurteilung des Anspruches des BeschwerdefÃ¼hrers nicht als unerlÃ¤sslich, da sein Gesundheitszustand sowie dessen Auswirkungen auf die ArbeitsfÃ¤higkeit durch das L.___-Gutachten vom 28. MÃ¤rz 2007 (Urk. 8/105) bereits hinreichend abgeklÃ¤rt worden sind (vgl. ErwÃ¤gung 3.3). Die Beschwerdegegnerin kann demnach nicht verpflichtet werden, die Kosten dieser Berichte zu Ã¼bernehmen, weshalb die Beschwerde auch in diesem Punkt abzuweisen ist.</w:t>
      </w:r>
    </w:p>
    <w:p>
      <w:r>
        <w:t>6.Â Â Â Â Â Â</w:t>
      </w:r>
    </w:p>
    <w:p>
      <w:r>
        <w:t>6.1Â Â Â Â Â Â Â Â  Hinsichtlich der strittigen Verrechnung stellte der BeschwerdefÃ¼hrer in der Replik vom 2. Februar 2010, wie erwÃ¤hnt, den (geÃ¤nderten) Antrag, es sei festzustellen, dass die AHV/IV/EO-BeitrÃ¤ge und Verwaltungskosten fÃ¼r die Jahre 2004 und 2005 noch nicht rechtskrÃ¤ftig festgelegt worden sind, und es sei die Sache zur weiteren AbklÃ¤rung und VerfÃ¼gung an die Beschwerdegegnerin zurÃ¼ckzuweisen (Urk. 15 Seite 2). Zur BegrÃ¼ndung fÃ¼hrte er im Wesentlichen aus, er habe fristgerecht Einsprache gegen die NachtragsverfÃ¼gungen vom 7. Januar 2008 betreffend die BeitrÃ¤ge aus selbstÃ¤ndiger ErwerbstÃ¤tigkeit fÃ¼r die Jahre 2004 und 2005 erhoben. Grund fÃ¼r diese Einsprache sei die fehlerhafte Deklaration von Schadenersatzleistungen seitens einer Haftpflichtversicherung gewesen. Er habe die Ausgleichskasse auf die Fehler in der Steuerdeklaration hingewiesen und explizit eine ÃberprÃ¼fung der NachtragsverfÃ¼gungen verlangt. Das Einspracheverfahren bezÃ¼glich der NachtragsverfÃ¼gungen sei weiterhin pendent, weshalb eine Verrechnung mangels FÃ¤lligkeit gar nicht mÃ¶glich sei. Die verrechneten BeitrÃ¤ge seien an ihn auszubezahlen und die Sache sei an die Beschwerdegegnerin zur weiteren AbklÃ¤rung und erneuten VerfÃ¼gung zurÃ¼ckzuweisen (Urk. 15 Seiten 3-6).</w:t>
      </w:r>
    </w:p>
    <w:p>
      <w:r>
        <w:t>6.2Â Â Â Â  Im Gerichtsverfahren ist gemÃ¤ss Art. 59 Abs. 2 lit. a der EidgenÃ¶ssischen Zivilprozessordnung (ZPO) in Verbindung mit Â§ 28 des Gesetzes Ã¼ber das Sozialversicherungsgericht (GSVGer) auf eine Klage (oder Beschwerde) nur einzutreten, soweit ein rechtliches Interesse an deren Beurteilung besteht. Wird ein Feststellungsbegehren gestellt, kann diesbezÃ¼glich ein Rechtsschutzinteresse nur bejaht werden, wenn die Partei ein schutzwÃ¼rdiges Interesse an der verlangten Feststellung hat. Das Feststellungsinteresse ist zu bejahen, wenn ein unmittelbares und aktuelles Interesse rechtlicher oder tatsÃ¤chlicher Natur an der sofortigen Feststellung eines Rechtes nachgewiesen wird, dem keine erheblichen Ã¶ffentlichen oder privaten Interessen entgegenstehen, und wenn dieses schutzwÃ¼rdige Interesse nicht anderweitig - durch eine rechtsgestaltende VerfÃ¼gung - gewahrt werden kann (vgl. Kommentar zum GSVGer, 2. Auflage, ZÃ¼rich 2009, N 10 zu Â§ 9 und N 13 zu Â§ 13, je mit Hinweisen).</w:t>
      </w:r>
    </w:p>
    <w:p>
      <w:r>
        <w:t>6.3Â Â Â Â  Der BeschwerdefÃ¼hrer bestritt die grundsÃ¤tzliche ZulÃ¤ssigkeit der Verrechnung von Rentennachzahlungen mit ausstehenden SozialversicherungsbeitrÃ¤gen zu Recht nicht (vgl. 50 Abs. 2 IVG in Verbindung mit Art. 20 Abs. 2 des Bundesgesetzes Ã¼ber die Alters- und Hinterlassenenversicherung [AHVG]; BGE 136 V 288 Erw. 4.1; Urteil des EidgenÃ¶ssischen Versicherungsgerichtes vom 20. September 2006 in Sachen B., I 141/05, Erw. 3.3). Entgegen seiner Auffassung werden diese nicht erst dann fÃ¤llig, wenn die betreffenden NachtragsverfÃ¼gungen vom 7. Januar 2008 (Urk. 10/3) in Rechtskraft erwachsen sind. Vielmehr tritt die FÃ¤lligkeit nachgeforderter BeitrÃ¤ge von Gesetzes wegen 30 Tage nach erfolgter Rechnungsstellung ein (Art. 39 Abs. 2 der Verordnung Ã¼ber die Alters- und Hinterlassenenversicherung, AHVV). Wer nicht geschuldete BeitrÃ¤ge entrichtet, kann sie von der Ausgleichskasse zurÃ¼ckfordern. Vorbehalten bleibt die VerjÃ¤hrung nach Art. 16 Abs. 3 AHVG (Art. 41 AHVV).</w:t>
      </w:r>
    </w:p>
    <w:p>
      <w:r>
        <w:t>Â Â Â Â Â Â Â Â  Die Ausgleichskasse der SVA hat die gemÃ¤ss den NachtragsverfÃ¼gungen vom 7. Januar 2008 nachzubezahlenden BeitrÃ¤ge am 8. Januar 2008 in Rechnung gestellt und Ã¼berdies am 18. August 2008 eine diesbezÃ¼gliche Mahnung erlassen (Urk. 10/34/8 und Urk. 10/14). Im Zeitpunkt der Verrechnung (20. Juli 2009 [Urk. 9 und Urk. 10/34 Seite 8]) waren diese somit lÃ¤ngst fÃ¤llig und damit grundsÃ¤tzlich verrechenbar (vgl. Randziffer 10909 der Wegleitung Ã¼ber die Renten (RWL) in der EidgenÃ¶ssischen Alters-, Hinterlassenen- und Invalidenversicherung, gÃ¼ltig ab 1. Januar 2003, Stand 1. Januar 2011 [entspricht Rz 10909 RWL, gÃ¼ltig ab 1. Januar 2003, Stand 1. Januar 2009] ) .</w:t>
      </w:r>
    </w:p>
    <w:p>
      <w:r>
        <w:t>Â Â Â Â Â Â Â Â  Es ist somit nicht ersichtlich, weshalb ein aktuelles Rechtsschutzinteresse an der beantragten Feststellung bestehen sollte. Einen allfÃ¤lligen RÃ¼ckforderungsanspruch hÃ¤tte der BeschwerdefÃ¼hrer sodann gemÃ¤ss Art. 41 AHVG gegenÃ¼ber der Ausgleichskasse der SVA geltend zu machen. Im Rahmen des vorliegenden Verfahrens ist darÃ¼ber nicht zu befinden, was denn der BeschwerdefÃ¼hrer auch nicht beantragte. Schliesslich ist zu bemerken, dass EinwÃ¤nde gegen NachtragsverfÃ¼gungen der Ausgleichskassen nicht im invalidenversicherungsrechtlichen Verfahren resp. Beschwerdeverfahren vorgebracht werden kÃ¶nnen, sondern mittels einer gegen diese gerichteten Einsprache resp. Beschwerde geltend gemacht werden mÃ¼ssen (vgl. Urteil des EidgenÃ¶ssischen Versicherungsgerichtes vom 20. September 2006 inÂ  Sachen B., I 121/05, Erw. 4).</w:t>
      </w:r>
    </w:p>
    <w:p>
      <w:r>
        <w:t>6.4Â Â Â Â  In diesem Punkt ist deshalb - mangels eines aktuellen Rechtsschutzinteresses resp. mangels ZustÃ¤ndigkeit - auf die Beschwerde nicht einzutreten.</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Der Beschwerdeantrag 3 (Verrechnung der Rentennachzahlung mit den ausstehenden AHV-/IV/EO-BeitrÃ¤gen) hat nicht die Bewilligung oder Verweigerung von Versicherungsleistungen zum Gegenstand (vgl. Urteil des EidgenÃ¶ssischen Versicherungsgerichtes vom 20. September 2006 in Sachen B., I 141/05, Erw. 3.1). Insoweit ist das Verfahren kostenlos.</w:t>
      </w:r>
    </w:p>
    <w:p>
      <w:r>
        <w:t>Â Â Â Â Â Â Â Â  Die Kosten sind unter den gegebenen UmstÃ¤nden auf Fr. 900.-- festzusetzen und ausgangsgemÃ¤ss dem BeschwerdefÃ¼hrer aufzuerlegen.</w:t>
      </w:r>
    </w:p>
    <w:p>
      <w:r>
        <w:t>Das Gericht erkennt:</w:t>
      </w:r>
    </w:p>
    <w:p>
      <w:r>
        <w:t>1.Â Â Â Â Â Â Â Â  Die Beschwerde wird abgewiesen, soweit auf sie eingetreten wird.</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Daniel Wenger</w:t>
      </w:r>
    </w:p>
    <w:p>
      <w:r>
        <w:t>- Sozialversicherungsanstalt des Kantons ZÃ¼rich, IV-Stelle</w:t>
      </w:r>
    </w:p>
    <w:p>
      <w:r>
        <w:t>- Bundesamt fÃ¼r Sozialversicherungen</w:t>
      </w:r>
    </w:p>
    <w:p>
      <w:r>
        <w:t>- Sozialversicherungsanstalt des Kantons ZÃ¼rich, Ausgleichskasse</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