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IV.2009.00855 vom 14. Februar 2011</w:t>
      </w:r>
    </w:p>
    <w:p>
      <w:r>
        <w:t>ZH Sozialversicherungsgericht, 2011-02-14, DE</w:t>
      </w:r>
    </w:p>
    <w:p>
      <w:r>
        <w:rPr>
          <w:b/>
        </w:rPr>
        <w:t xml:space="preserve">Quelle: </w:t>
      </w:r>
      <w:r>
        <w:t>https://mcp.opencaselaw.ch/entscheid/zh_sozialversicherungsgericht_IV.2009.00855</w:t>
      </w:r>
    </w:p>
    <w:p>
      <w:r>
        <w:t>FR: ZH_SOZIALVERSICHERUNGSGERICHT IV.2009.00855 du 14 février 2011</w:t>
      </w:r>
    </w:p>
    <w:p>
      <w:r>
        <w:t>IT: ZH_SOZIALVERSICHERUNGSGERICHT IV.2009.00855 del 14 febbraio 2011</w:t>
      </w:r>
    </w:p>
    <w:p>
      <w:pPr>
        <w:pStyle w:val="Heading2"/>
      </w:pPr>
      <w:r>
        <w:t>Erwägungen</w:t>
      </w:r>
    </w:p>
    <w:p>
      <w:r>
        <w:rPr>
          <w:b/>
        </w:rPr>
        <w:t>E. 1</w:t>
      </w:r>
    </w:p>
    <w:p>
      <w:r>
        <w:t>1.1Â Â Â Â  Die massgebenden rechtlichen Grundlagen betreffend den Rentenanspruch (Art. 28 des Bundesgesetzes Ã¼ber die Invalidenversicherung, IVG), die InvaliditÃ¤tsbemessung (Art. 16 des Bundesgesetzes Ã¼ber den Allgemeinen Teil des Sozialversicherungsrechts, ATSG), die Hilflosigkeit (Art. 9 ATSG) sowie die lebenspraktische Begleitung (Art. 38 Abs. 3 Satz 1 der Verordnung Ã¼ber die Invalidenversicherung, IVV) sind in den angefochtenen VerfÃ¼gungen zutreffend angefÃ¼hrt (Urk. 2/1 S. 1, Urk. 2/2 S. 1 f.). Darauf kann, mit den nachstehenden ErgÃ¤nzungen, verwiesen werden.</w:t>
      </w:r>
    </w:p>
    <w:p>
      <w:r>
        <w:t>1.2Â Â Â Â Â Â Â Â Â  GemÃ¤ss Art. 7 Abs. 2 ATSG sind bei der Beurteilung des Vorliegens einer ErwerbsunfÃ¤higkeit ausschliesslich die Folgen der gesundheitlichen BeeintrÃ¤chtigung zu berÃ¼cksichtigen (Satz 1). Eine ErwerbsunfÃ¤higkeit liegt zudem nur vor, wenn sie aus objektiver Sicht nicht Ã¼berwindbar ist (Satz 2). Nicht zu berÃ¼cksichtigen sind somit insbesondere soziokulturelle und psychosoziale Aspekte, welche die ArbeitsfÃ¤higkeit beeintrÃ¤chtigen (Satz 1), sowie gesundheitliche BeeintrÃ¤chtigungen, die lediglich aus subjektiver Perspektive die ArbeitsfÃ¤higkeit beeintrÃ¤chtigen (Satz 2). Â Â Â Â</w:t>
      </w:r>
    </w:p>
    <w:p>
      <w:r>
        <w:t>1.3Â 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Beschwerdegegnerin ging davon aus, die BeschwerdefÃ¼hrerin sei seit Februar 2007 in ihrer ArbeitsfÃ¤higkeit eingeschrÃ¤nkt. Seit diesem Zeitpunkt sei ihr die bisherige TÃ¤tigkeit als Mitarbeiterin im Reinigungsdienst als auch eine andere TÃ¤tigkeit mit kÃ¶rperlich leichten bis mittelschweren Arbeiten in einem Pensum von 70 % zumutbar (Urk. 2/1 S. 1 unten). Ferner ging sie davon aus, dass die Voraussetzungen fÃ¼r einen Anspruch auf HilflosenentschÃ¤digung nicht erfÃ¼llt seien (Urk. 2/2 S. 2 Mitte).</w:t>
      </w:r>
    </w:p>
    <w:p>
      <w:r>
        <w:t>2.2Â Â Â Â  Die BeschwerdefÃ¼hrerin stellte sich demgegenÃ¼ber in ihrer Beschwerde (Urk. 1) auf den Standpunkt, die Diagnosestellung und Beurteilung im Z.___-Gutachten widerspreche - in nÃ¤her dargelegter Hinsicht (S. 10 ff. Ziff. 3 ff.) - allen Ã¼brigen Arztberichten (S. 10 Ziff. 2). Es handle sich dabei um die andere EinschÃ¤tzung eines gleich gebliebenen Sachverhalts (S. 13 Ziff. 8). Bei der Ermittlung des Invalideneinkommens sei ein Abzug von 15 % vom statistischen Tabellenlohn vorzunehmen (S. 16 Ziff. 15).</w:t>
      </w:r>
    </w:p>
    <w:p>
      <w:r>
        <w:t>Â Â Â Â Â Â Â Â Â  In der Replik (Urk. 12) machte sie geltend, das von ihr eingeholte, am 14. De-zember 2009 erstattete Gutachten (vgl. Urk. 13/4) bestÃ¤tige, dass aus psychiatrischer Sicht keine ArbeitsfÃ¤higkeit mehr gegeben sei (S. 7 Ziff. 10); ebenso werde ihre Hilflosigkeit bestÃ¤tigt (S. 8 Ziff. 14 f.).</w:t>
      </w:r>
    </w:p>
    <w:p>
      <w:r>
        <w:t>Â Â Â Â Â Â Â Â Â  In einer weiteren Eingabe vertrat sie schliesslich unter Hinweis auf das Gutachten MÃ¼ller/Reich vom 11. Februar 2010 (vgl. Urk. 25/2) den Standpunkt, auf das Z.___-Gutachten kÃ¶nne nicht abgestellt werden, weil ein Art. 6 der EuropÃ¤ischen Menschenrechtskonvention (EMRK) verletzendes besonderes NÃ¤he- und AbhÃ¤ngigkeitsverhÃ¤ltnis des Z.___ zur Beschwerdegegnerin bestehe (Urk. 24 S. 3 f. Ziff. 8).</w:t>
      </w:r>
    </w:p>
    <w:p>
      <w:r>
        <w:t>2.3Â Â Â Â  Strittig und zu prÃ¼fen ist - nebst allfÃ¤lligen formellen Aspekten (nachstehend Erw. 3) - somit, auf welche Ã¤rztlichen Beurteilungen abzustellen ist sowie wie es sich mit den gesundheitlichen BeeintrÃ¤chtigungen der BeschwerdefÃ¼hrerin und damit den allfÃ¤lligen AnsprÃ¼chen auf eine Rente und eine HilflosenentschÃ¤digung verhÃ¤lt.</w:t>
      </w:r>
    </w:p>
    <w:p>
      <w:r>
        <w:t>3.Â Â Â Â Â Â  Soweit sich die BeschwerdefÃ¼hrerin auf das Gutachten MÃ¼ller/Reich vom 11. Februar 2010 (Urk. 25/2) beruft und gestÃ¼tzt darauf die UnabhÃ¤ngigkeit der Gutachter des Z.___ in Frage stellt, ist auf das Urteil des Bundesgerichts in Sachen K. vom 12. Mai 2010, 9C_304/2010, zu verweisen. In diesem Urteil fÃ¼hrte das Bundesgericht aus, selbst wenn eine wirtschaftliche AbhÃ¤ngigkeit des Medizinischen Zentrums von der Invalidenversicherung bestehen wÃ¼rde, fÃ¼hrte dies nicht zu einem formellen Ausstandsgrund. Wenn die wirtschaftliche AbhÃ¤ngigkeit eines von der Verwaltung beauftragten Gutachters einen gesetzlichen Ausstandsgrund darstellen wÃ¼rde, wÃ¤re - a fortiori - jeder Verwaltungsangestellte immer und ohne Weiteres befangen. Die Tatsache allein, dass eine Person, die an der Vorbereitung eines Entscheids beteiligt sei, fÃ¼r die Verwaltung arbeite und demzufolge die Aufgaben dieser Verwaltung wahrzunehmen habe, stelle offensichtlich keinen Ausstandsgrund dar; ansonsten mÃ¼sste die gesamte Verwaltung bei allen ihren rechtsverbindlichen Handlungen stets in den Ausstand treten und kÃ¶nnte ihre Aufgaben gar nie wahrnehmen. Formelle AusstandsgrÃ¼nde seien nicht schon dadurch gegeben, dass jemand der Verwaltung angehÃ¶re, sondern erst, wenn die Verwaltungsangestellten in der Sache persÃ¶nlich befangen seien.</w:t>
      </w:r>
    </w:p>
    <w:p>
      <w:r>
        <w:t>Â Â Â Â Â Â Â Â Â  Damit steht fest, dass lediglich gestÃ¼tzt auf das genannte Gutachten - andere Vorbringen der BeschwerdefÃ¼hrerin sind nicht ersichtlich - kein Anlass besteht, eine Befangenheit der betreffenden Gutachter anzunehmen, und es wird im Rahmen der BeweiswÃ¼rdigung zu prÃ¼fen sein, ob in materieller Hinsicht auf das Z.___-Gutachten abgestellt werden kann oder nicht.</w:t>
      </w:r>
    </w:p>
    <w:p>
      <w:r>
        <w:rPr>
          <w:b/>
        </w:rPr>
        <w:t>E. 4</w:t>
      </w:r>
    </w:p>
    <w:p>
      <w:r>
        <w:t>4.1Â Â Â Â  Am 18. April 2004 zog sich die BeschwerdefÃ¼hrerin bei einem Autounfall (vgl. Urk. 9/10/1) eine Distorsion der HalswirbelsÃ¤ule (HWS) zu (Urk. 9/10/24 Ziff. 5).</w:t>
      </w:r>
    </w:p>
    <w:p>
      <w:r>
        <w:t>Â Â Â Â Â Â Â Â Â  Dr. med. A.___, Facharzt FMH Rheumatologie, nannte in seinem Bericht vom 3. Februar 2005 (9/10/7-8 = 9/21/33-34) als Diagnose ein chronisches Cervicovertebral- / Cervicooccipitalsyndrom rechts bei/mit Status nach HWS-Distorsionstrauma am 18. April 2004 (Ziff. 1). Ab 7. Juni 2004 sei vom Hausarzt wieder eine volle ArbeitsfÃ¤higkeit attestiert worden (Ziff. 6).</w:t>
      </w:r>
    </w:p>
    <w:p>
      <w:r>
        <w:t>4.2Â Â Â Â  Am 19. April 2005 wurde Ã¼ber eine in der RehaClinic B.___ erfolgte neuro-logische/neuropsychologische Standortbestimmung berichtet (Urk. 9/7/5-9 = Urk. 9/6/5-9 = Urk. 9/21/23-27). Dabei wurde folgende Diagnose genannt (S. 1):</w:t>
      </w:r>
    </w:p>
    <w:p>
      <w:r>
        <w:t>Status nach Autounfall mit HWS-Distorsionstrauma am 18. April 2004 mit/bei</w:t>
      </w:r>
    </w:p>
    <w:p>
      <w:r>
        <w:t>- chronifiziertem zerviko-okzipitalem und zerviko-vertebralem Schmerz-syndrom</w:t>
      </w:r>
    </w:p>
    <w:p>
      <w:r>
        <w:t>- depressiver Entwicklung</w:t>
      </w:r>
    </w:p>
    <w:p>
      <w:r>
        <w:t>- reduzierter psychophysischer Belastbarkeit</w:t>
      </w:r>
    </w:p>
    <w:p>
      <w:r>
        <w:t>Â Â Â Â Â Â Â Â Â  Klinisch-neurologisch kÃ¶nne die BeschwerdefÃ¼hrerin kaum adÃ¤quat untersucht werden. Sie klage Ã¼ber starke Schmerzen, so dass sie nicht optimal habe kooperieren kÃ¶nnen (S. 4 unten). In neuropsychologischer Hinsicht habe aufgrund fehlender KooperationsfÃ¤higkeit, aber auch -bereitschaft, keine regulÃ¤re formale Untersuchung durchgefÃ¼hrt werden kÃ¶nnen (S. 5 oben).</w:t>
      </w:r>
    </w:p>
    <w:p>
      <w:r>
        <w:t>Â Â Â Â Â Â Â Â Â  In einem am 28. April 2005 der Beschwerdegegnerin erstatteten Bericht (Urk. 9/7/1-4) wurden die gleichen Diagnosen genannt (lit. A), eine ArbeitsunfÃ¤higkeit von 50 % seit Ende MÃ¤rz (wohl 2005) attestiert - vorher habe die BeschwerdefÃ¼hrerin 100 % gearbeitet - (lit. B) und der Gesundheitszustand als besserungsfÃ¤hig bezeichnet (lit. C.1).</w:t>
      </w:r>
    </w:p>
    <w:p>
      <w:r>
        <w:t>4.3Â Â Â Â  Laut Austrittsbericht vom 22. April 2005 (Urk. 9/12/10-12 = Urk. 9/21/8-10) wurde die BeschwerdefÃ¼hrerin am 21. April 2005 vom Spital C.___ an das Zentrum D.___ (D.___) Ã¼berwiesen, dies wegen depressiver Symptomatik und starken Kopfschmerzen. Sie sei jedoch nicht zu einer stationÃ¤ren Behandlung zu motivieren gewesen und umgehend wieder ausgetreten (S. 2 unten). Als Diagnose wurden eine mittelgradige depressive Episode und ein Verdacht auf somatoforme SchmerzstÃ¶rung genannt (S. 2 Mitte).</w:t>
      </w:r>
    </w:p>
    <w:p>
      <w:r>
        <w:t>4.4Â Â Â Â  Dr. med. E.___, FMH fÃ¼r Allgemeinmedizin, berichtete der Beschwerdegegnerin am 25./26. April 2005 (Urk. 9/6/1-4). Er nannte die gleichen Diagnosen wie in den Berichten der RehaClinic B.___ sowie eine Chon-dropathia patellae links mit rezidivierenden ReizzustÃ¤nden (lit. A). Er attestierte ab dem Unfalldatum ArbeitsunfÃ¤higkeiten von 50 und 100 %, letzteres unter anderem vom 18. bis am 30. April 2005 (lit. B). Es finde eine psychotherapeutische Betreuung sowie eine medikamentÃ¶se und analgetische Therapie und eine Physiotherapie statt. Mit zunehmender Verschlechterung sei zu rechnen (lit. D.7).</w:t>
      </w:r>
    </w:p>
    <w:p>
      <w:r>
        <w:t>Â Â Â Â Â Â Â Â Â  In seinem Bericht vom 25. April 2005 an den Unfallversicherer (Urk. 9/21/18-20) machte Dr. E.___ vergleichbare Angaben.</w:t>
      </w:r>
    </w:p>
    <w:p>
      <w:r>
        <w:t>4.5Â Â Â Â  Dr. med. F.___, FMH fÃ¼r Psychiatrie und Psychotherapie, erstattete der Beschwerdegegnerin am 22. August 2005 einen Bericht (Urk. 9/12/1-4, teilweise = Urk. 9/21/6-7). Er fÃ¼hrte aus, es hÃ¤tten (lediglich) zwei Konsultationen (26. April und 5. Juli 2005) stattgefunden, da sich die BeschwerdefÃ¼hrerin den Weg in die Praxis nicht selbstÃ¤ndig zutraue und der voll berufstÃ¤tige Sohn sie nicht bringen kÃ¶nne (lit. D.1).</w:t>
      </w:r>
    </w:p>
    <w:p>
      <w:r>
        <w:t>Â Â Â Â Â Â Â Â Â  Als Diagnose mit Auswirkung auf die ArbeitsfÃ¤higkeit nannte er (lit. A):</w:t>
      </w:r>
    </w:p>
    <w:p>
      <w:r>
        <w:t>schwere depressive Episode mit somatischem Syndrom</w:t>
      </w:r>
    </w:p>
    <w:p>
      <w:r>
        <w:t>Differentialdiagnose (DD): maladaptives SchmerzbewÃ¤ltigungsmuster mit Symptomausweitung bei Status nach Autounfall am 18. April 2004 mit HWS-Distorsionstrauma mit zerviko-okzipitalem und zerviko-vertebralem Schmerzsyndrom</w:t>
      </w:r>
    </w:p>
    <w:p>
      <w:r>
        <w:t>Â Â Â Â Â Â Â Â Â  Als Diagnose ohne Auswirkung auf die ArbeitsfÃ¤higkeit nannte er eine reduzierte psychische Belastbarkeit (lit. A).</w:t>
      </w:r>
    </w:p>
    <w:p>
      <w:r>
        <w:t>Â Â Â Â Â Â Â Â Â  Er attestierte eine ArbeitsunfÃ¤higkeit von 50 % seit Anfang April 2005 und eine solche von 100 % seit dem 21. April 2005 (lit. B).</w:t>
      </w:r>
    </w:p>
    <w:p>
      <w:r>
        <w:t>Â Â Â Â Â Â Â Â Â  Eine intensive ambulante Schmerztherapie und Psychotherapie wÃ¤ren an und fÃ¼r sich indiziert, scheiterten jedoch an fehlenden Sprachkenntnissen, am mangelnden VerstÃ¤ndnis fÃ¼r die therapeutischen MÃ¶glichkeiten und mÃ¶glicherweise der Therapiemotivation (lit. D.7).</w:t>
      </w:r>
    </w:p>
    <w:p>
      <w:r>
        <w:t>4.6Â Â Â Â Â Â Â Â Â  GemÃ¤ss Austrittsbericht vom 25. August 2005 (Urk. 9/14 = Urk. 9/21/3-5) weilte die BeschwerdefÃ¼hrerin vom 22. bis 25. August 2005 im D.___, dies auf Zuweisung von Dr. E.___, gemÃ¤ss dessen Angaben seit Jahresbeginn eine zunehmende psychische Verschlechterung aufgetreten sei, dies wohl auch im Zusammenhang mit einer ehelichen und familiÃ¤ren Situation (S. 1 unten). Bei den Eintrittsbefunden wurde unter anderem Âkaum kooperative Patientin, gibt widersprÃ¼chliche AngabenÂ vermerkt (S. 2 Mitte). Ein Austrittsbefund wurde nicht angegeben (vgl. S. 4 oben).</w:t>
      </w:r>
    </w:p>
    <w:p>
      <w:r>
        <w:t>Â Â Â Â Â Â Â Â Â  Dr. E.___ fÃ¼hrte in seinem Bericht vom 6. MÃ¤rz 2006 aus, seit dem letzten Zeugnis aus dem Jahr 2004 sei es zu einer deutlichen psychischen Verschlechterung gekommen; die BeschwerdefÃ¼hrerin sei mehrmals im D.___ hospitalisiert gewesen, letztmals stationÃ¤r vom 25. November 2005 bis 4. Januar 2006 (Urk. 9/27 lit. D.5). Seinem Bericht vom 11. April 2006 fÃ¼gte Dr. E.___ den ausgefÃ¼llten Fragebogen betreffend Hilflosigkeit bei und fÃ¼hrte aus, es bestehe eine schwere Depression; die BeschwerdefÃ¼hrerin benÃ¶tige auch im Haushalt UnterstÃ¼tzung durch ihren Sohn sowie dauernde Ãberwachung wegen der Medikamenteneinnahme (Urk. 9/29 lit. D.5).</w:t>
      </w:r>
    </w:p>
    <w:p>
      <w:r>
        <w:t>Â Â Â Â Â Â Â Â Â  Im D.___ wurde gemÃ¤ss Bericht vom 13. April 2006 eine somatoforme Schmerz-stÃ¶rung diagnostiziert (Urk. 9/31 lit. A).</w:t>
      </w:r>
    </w:p>
    <w:p>
      <w:r>
        <w:t>4.7Â Â Â Â  Am 12. September 2007 erstatteten Dr. med. G.___, stellvertretender Oberarzt, und Dr. med. H.___, Leitender Arzt, D.___, ein Gutachten im Auftrag der Beschwerdegegnerin (Urk. 9/46).</w:t>
      </w:r>
    </w:p>
    <w:p>
      <w:r>
        <w:t>Â Â Â Â Â Â Â Â Â  Sie stÃ¼tzten sich auf die ihnen vorliegenden Akten (S. 2 ff.) und die im Rahmen von drei GesprÃ¤chen (am 1. und 15. MÃ¤rz sowie 4. April 2007) erhaltenen Angaben und getÃ¤tigten Feststellungen (vgl. S. 1).</w:t>
      </w:r>
    </w:p>
    <w:p>
      <w:r>
        <w:t>Â Â Â Â Â Â Â Â Â  Einleitend wiesen die Gutachter darauf hin, dass ein geordnetes GesprÃ¤ch kaum mÃ¶glich gewesen sei, dies bei introvertiertem, teils mutistischem Verhalten; wesentliche Sachverhalte seien im zweiten GesprÃ¤ch vom dannzumal anwesenden Sohn erwÃ¤hnt worden. Aufgrund der wenigen, meist vagen Angaben der BeschwerdefÃ¼hrerin habe sich die Erhebung der Anamnese schwierig gestaltet (S. 5 f.).</w:t>
      </w:r>
    </w:p>
    <w:p>
      <w:r>
        <w:t>Â Â Â Â Â Â Â Â Â  Nach der Wiedergabe der subjektiven Angaben der BeschwerdefÃ¼hrerin (S. 6 ff.) und der objektiven Befunde (S. 9 f.) fÃ¼hrten die Gutachter aus, ihre eigenen Untersuchungen unterstÃ¼tzten die - einzeln angefÃ¼hrten - frÃ¼heren psychiatrischen Beurteilungen (S. 10 unten). Vorausgesetzt, dass eine kÃ¶rperliche Ursache (insbesondere eine Erkrankung der Nebennieren) ausgeschlossen sei, handle es sich in diagnostischer Hinsicht in Anwendung von ICD-10 um eine schwere depressive Episode sowie um eine anhaltende somatoforme SchmerzstÃ¶rung (S. 11 oben).</w:t>
      </w:r>
    </w:p>
    <w:p>
      <w:r>
        <w:t>Â Â Â Â Â Â Â Â Â  Der Schweregrad der Symptomatik (AntriebsstÃ¶rung, Einengung des formalen Denkens, sozialer RÃ¼ckzug und andere Beschwerden des depressiven Syndroms) und die bisherigen (sowohl ambulanten inklusive psychopharmakologischer und Schmerzmedikation als auch - sowohl psychiatrisch als auch rheumatologisch - stationÃ¤ren) erfolglosen Behandlungsversuche begrÃ¼ndeten eine ArbeitsunfÃ¤higkeit von 100 % (S. 11).</w:t>
      </w:r>
    </w:p>
    <w:p>
      <w:r>
        <w:t>Â Â Â Â Â Â Â Â Â  Die RestarbeitsfÃ¤higkeit im Haushalt schÃ¤tzten die Gutachter auf 20 % (S. 12 Ziff. 3).</w:t>
      </w:r>
    </w:p>
    <w:p>
      <w:r>
        <w:t>4.8Â Â Â Â  Am 12. Oktober 2008 berichtete Dr. med. I.___ Ã¼ber seine Behandlung der BeschwerdefÃ¼hrerin (Urk. 9/64). Er fÃ¼hrte aus, die Behandlung habe am 29. Januar 2008 begonnen und bis zum Behandlungsabbruch seitens der BeschwerdefÃ¼hrerin am 26. Mai 2008 gedauert (Ziff. 4.1-2). Als Diagnose nannte er eine rezidivierende depressive StÃ¶rung, gegenwÃ¤rtig mittelgradige Episode mit somatischen Symptomen (Ziff. 2.1).</w:t>
      </w:r>
    </w:p>
    <w:p>
      <w:r>
        <w:t>Â Â Â Â Â Â Â Â Â  Am 11. Oktober 2008 berichtete Dr. med. J.___, FMH Psychiatrie und Psychotherapie, Ã¼ber ihre seit dem 7. Juli 2008 erfolgende Behandlung der BeschwerdefÃ¼hrerin (Urk. 9/65 Ziff. 4.1). Sie nannte die gleiche Diagnose wie Dr. I.___ (Ziff. 2.1) und verwies fÃ¼r die Frage nach der ArbeitsunfÃ¤higkeit auf den Hausarzt (Ziff. 3).</w:t>
      </w:r>
    </w:p>
    <w:p>
      <w:r>
        <w:t>4.9Â Â Â Â  Am 20. Oktober 2008 erstatteten Dr. med. K.___, FMH OrthopÃ¤dische Chirurgie, FallfÃ¼hrung, Dr. med. L.___, FMH Psychiatrie und Psychotherapie, Dr. med. M.___, Facharzt fÃ¼r Neurologie, und Dr. med. N.___, FMH Innere Medizin, Z.___, ein Gutachten im Auftrag der Beschwerdegegnerin (Urk. 9/66).</w:t>
      </w:r>
    </w:p>
    <w:p>
      <w:r>
        <w:t>Â Â Â Â Â Â Â Â Â  Die Gutachter stÃ¼tzten sich auf die ihnen Ã¼berlassenen Akten (S. 3 ff.), die Angaben der BeschwerdefÃ¼hrerin (S. 7 f.) und die von ihnen am 16. September 2008 erhobenen Befunde (S. 8 ff.).</w:t>
      </w:r>
    </w:p>
    <w:p>
      <w:r>
        <w:t>Â Â Â Â Â Â Â Â Â  Der psychiatrische Teilgutachter berichtete unter anderem, das GesprÃ¤ch habe im Beisein einer Dolmetscherin stattgefunden. Die BeschwerdefÃ¼hrerin habe resigniert und enttÃ¤uscht gewirkt, sei freundlich gewesen, habe die gestellten Fragen zwar bereitwillig beantwortet, jedoch wenig eingehend und oft nicht ausfÃ¼hrlich, indem sie einfach gesagt habe, keine Angaben machen zu kÃ¶nnen. Auf gewisse sie interessierende Fragen, etwa die nach bisher erfolgten finanziellen Leistungen, sei sie hingegen eingehend eingegangen. Die Klagen Ã¼ber ihre kÃ¶rperlichen Beschwerden seien diffus gewesen. Neben Schmerzen habe sie Ã¼ber nÃ¤chtliche Schlafschwierigkeiten geklagt und Ã¼ber die angespannte finanzielle Situation, den Verlust ihres Ansehens in der Familie und dem Ehemann gegenÃ¼ber und die soziale Isolation von ihren Landsleuten und Kolleginnen gesprochen. Sie habe sich eher ablehnend verhalten, dem Untersucher meist den RÃ¼cken zugewendet, gestÃ¶hnt und schwer geatmet, und so auch demonstrativ gewirkt. Vegetative Symptome seien sonst nicht erkennbar gewesen (S. 11 Ziff. 4.1.2).</w:t>
      </w:r>
    </w:p>
    <w:p>
      <w:r>
        <w:t>Â Â Â Â Â Â Â Â Â  Der psychiatrische Teilgutachter nannte folgende Diagnosen mit Einfluss auf die ArbeitsfÃ¤higkeit (S. 11 Ziff. 4.1.3), die so auch in der Diagnosestellung des Gesamtgutachtens genannt wurden (S. 21 Ziff. 5.1):</w:t>
      </w:r>
    </w:p>
    <w:p>
      <w:r>
        <w:t>- leichte bis mittelgradige depressive Episode</w:t>
      </w:r>
    </w:p>
    <w:p>
      <w:r>
        <w:t>- anhaltende somatoforme SchmerzstÃ¶rung</w:t>
      </w:r>
    </w:p>
    <w:p>
      <w:r>
        <w:t>Â Â Â Â Â Â Â Â Â  Aus psychiatrischer Sicht bestehe eine EinschrÃ¤nkung der ArbeitsfÃ¤higkeit von 30 %, dies durch die leichte bis mittelgradige depressive Episode und die anhaltende somatoforme SchmerzstÃ¶rung. Eine schwere psychische StÃ¶rung liege nicht vor. Die BeschwerdefÃ¼hrerin sei nicht suizidal. Es lÃ¤gen keine schweren KonzentrationsstÃ¶rungen vor. Hinweise auf unbewusste Konflikte seien nicht vorhanden, ein primÃ¤rer Krankheitsgewinn sei nicht gegeben. Die komplexen Ich-Funktionen seien nicht schwer gestÃ¶rt. Daher kÃ¶nne es der BeschwerdefÃ¼hrerin aus psychiatrischer Sicht zugemutet werden, einer ihren kÃ¶rperlichen EinschrÃ¤nkungen angepassten TÃ¤tigkeit zu 70 % nachzugehen. Idealerweise handle es sich dabei um eine ganztÃ¤gige Arbeit mit der MÃ¶glichkeit zu vermehrten Pausen (S. 12 Ziff. 4.1.5).</w:t>
      </w:r>
    </w:p>
    <w:p>
      <w:r>
        <w:t>Â Â Â Â Â Â Â Â Â  Die BeschwerdefÃ¼hrerin fÃ¼hle sich selber nicht mehr in der Lage zu arbeiten. Sie gehe nicht vÃ¶llig adÃ¤quat mit ihren Beschwerden um und fÃ¼hle sich durch diese mehr beeintrÃ¤chtigt, als dies den objektiven Tatsachen entspreche. Die Haushaltarbeiten wÃ¼rden von der Familie, hauptsÃ¤chlich der Schwiegertochter besorgt; dadurch entstehe ein sekundÃ¤rer Krankheitsgewinn. Sie und ihr Ehemann seien auf die finanzielle UnterstÃ¼tzung der zu Hause lebenden SÃ¶hne angewiesen. Die psychosozialen Faktoren seien krankheitsfremd. Die ArbeitsfÃ¤higkeit sei durch die Depression und die anhaltende somatoforme SchmerzstÃ¶rung gesamthaft aber nur leicht eingeschrÃ¤nkt (S. 13 Ziff. 4.1.6).</w:t>
      </w:r>
    </w:p>
    <w:p>
      <w:r>
        <w:t>Â Â Â Â Â Â Â Â Â  Bezugnehmend auf frÃ¼here Beurteilungen, in denen teilweise eine Depression schweren Grades diagnostiziert worden war, wurde daraufhin gewiesen, dass differentialdiagnostisch von einem maladaptiven SchmerzbewÃ¤ltigungsmuster mit Symptomausweitung ausgegangen worden beziehungsweise (in neuropsychologischer Hinsicht) eine deutliche Aggravationstendenz festgehalten worden sei. Auch in der aktuellen Situation hÃ¤tten sich - einzeln genannte - Inkonsistenzen ergeben. Es bestehe ein sekundÃ¤rer Krankheitsgewinn dadurch, dass die Haushaltarbeiten von anderen Familienmitgliedern besorgt wÃ¼rden. Ein emo-tionaler RÃ¼ckzug, wie er bei einer mittelgradigen Depression vorhanden wÃ¤re, sei nicht deutlich ausgeprÃ¤gt. Der soziale RÃ¼ckzug sei auch durch den RÃ¼ckzug der Kolleginnen bedingt, die schlecht verstehen kÃ¶nnten, warum die Beschwer-defÃ¼hrerin anhaltend krank sei und nicht mehr arbeite. Die nÃ¤chtlichen Schlaf-schwierigkeiten seien dadurch verstÃ¤rkt, dass sie am Tag keiner regelmÃ¤ssigen BeschÃ¤ftigung nachgehe und sich auch hinlege. Sie sei nicht in einer eng-maschigen psychiatrisch-psychotherapeutischen Betreuung; eine solche wÃ¤re aber bei einer deutlichen psychischen StÃ¶rung zu erwarten (S. 13 Ziff. 4.1.7).</w:t>
      </w:r>
    </w:p>
    <w:p>
      <w:r>
        <w:t>Â Â Â Â Â Â Â Â Â  Im Gesamtgutachten wurden die psychiatrischen Diagnosen als solche mit Einfluss auf die ArbeitsfÃ¤higkeit genannt sowie die folgenden Diagnosen ohne Ein-fluss auf die ArbeitsfÃ¤higkeit (S. 22 Ziff. 5.2):</w:t>
      </w:r>
    </w:p>
    <w:p>
      <w:r>
        <w:t>- multilokutÃ¤res Schmerzsyndrom im Rahmen der zweitgenannten psychi-atrischen Diagnose, aktuell ohne sicher fassbares klinisches Korrelat</w:t>
      </w:r>
    </w:p>
    <w:p>
      <w:r>
        <w:t>- erhÃ¶hter HbA 1c-Wert aktuell</w:t>
      </w:r>
    </w:p>
    <w:p>
      <w:r>
        <w:t>- Verdacht auf Diabetes mellitus</w:t>
      </w:r>
    </w:p>
    <w:p>
      <w:r>
        <w:t>- HypercholesterinÃ¤mie</w:t>
      </w:r>
    </w:p>
    <w:p>
      <w:r>
        <w:t>Â Â Â Â Â Â Â Â Â  Die ArbeitsfÃ¤higkeit wurde im Gesamtgutachten sodann gleich umschrieben wie im psychiatrischen Teilgutachten, also mit 70 % (S. 22 f. Ziff. 6.2).</w:t>
      </w:r>
    </w:p>
    <w:p>
      <w:r>
        <w:t>Â Â Â Â Â Â Â Â Â  Dass sich die BeschwerdefÃ¼hrerin selber als in jeglicher TÃ¤tigkeit nicht mehr arbeitsfÃ¤hig erachte, stehe in deutlichem Gegensatz zur gutachterlichen Beurteilung. Die Diskrepanz ergebe sich vor allem dadurch, dass die BeschwerdefÃ¼hrerin wohl davon ausgehe, sich vollstÃ¤ndig gesund und motiviert fÃ¼hlen zu mÃ¼ssen und zu keiner Zeit Beschwerden zu verspÃ¼ren dÃ¼rfen, um einer ArbeitstÃ¤tigkeit nachgehen zu kÃ¶nnen. Im Ãbrigen bestÃ¼nden bei SchmerzverarbeitungsstÃ¶rungen immer hÃ¶here Selbstlimitierungen als es sich aus medizinischer Sicht, insbesondere im Sinne der zumutbaren Willensanstrengung aus psychiatrischer Sicht, begrÃ¼nden lasse (S. 23 f. Ziff. 6.5).</w:t>
      </w:r>
    </w:p>
    <w:p>
      <w:r>
        <w:t>4.10Â Â Â  Vom 3. bis 5. November 2008 weilte die BeschwerdefÃ¼hrerin im Spital C.___, wo gemÃ¤ss Austrittsbericht vom 4. November 2008 (Urk. 9/77) folgende Diagnosen gestellt wurden (S. 1 Mitte):</w:t>
      </w:r>
    </w:p>
    <w:p>
      <w:r>
        <w:t>- somatoforme SchmerzstÃ¶rung</w:t>
      </w:r>
    </w:p>
    <w:p>
      <w:r>
        <w:t>- Thoraxschmerzen</w:t>
      </w:r>
    </w:p>
    <w:p>
      <w:r>
        <w:t>- schwere major Depression</w:t>
      </w:r>
    </w:p>
    <w:p>
      <w:r>
        <w:t>- chronische Kopfschmerzen</w:t>
      </w:r>
    </w:p>
    <w:p>
      <w:r>
        <w:t>- Status nach HWS-Distorsion (April 2005)</w:t>
      </w:r>
    </w:p>
    <w:p>
      <w:r>
        <w:t>- Polyarthrose</w:t>
      </w:r>
    </w:p>
    <w:p>
      <w:r>
        <w:t>- Steatosis hepatis (September 2008)</w:t>
      </w:r>
    </w:p>
    <w:p>
      <w:r>
        <w:t>Â Â Â Â Â Â Â Â Â  FrÃ¼her erfolgte Untersuchungen hÃ¤tten keine Hinweise auf eine organische Ursache der geklagten Thoraxschmerzen ergeben. Bei einer psychiatrischen Begutachtung 2007 habe eine schwere major Depression und eine somatoforme SchmerzstÃ¶rung bestÃ¤tigt werden kÃ¶nnen (S. 1 unten).</w:t>
      </w:r>
    </w:p>
    <w:p>
      <w:r>
        <w:t>Â Â Â Â Â Â Â Â Â  Sodann fÃ¼hrten die berichterstattenden Ãrzte aus, entgegen ihrer Empfehlung wÃ¼nschten die BeschwerdefÃ¼hrerin und ihre AngehÃ¶rigen keine stationÃ¤re Therapie der Depression. Die Schmerzsymptomatik sÃ¤hen sie daher vor allem im Rahmen der somatoformen SchmerzstÃ¶rung, so dass die Therapie der Depression im Vordergrund stehe (S. 2 oben).</w:t>
      </w:r>
    </w:p>
    <w:p>
      <w:r>
        <w:t>4.11Â Â Â  Am 1. MÃ¤rz 2009 beantwortete Dr. I.___ ihm von der Rechtsvertretung der BeschwerdefÃ¼hrerin unterbreitete Fragen (Urk. 9/82/1-8). Dabei gab er an, er behandle die BeschwerdefÃ¼hrerin seit dem 26. Mai 2008 (S. 1 Ziff. 1) - auf entsprechende, vom Gericht veranlasste Nachfrage (vgl. Urk. 10) prÃ¤zisierte er, dass die Behandlung am 29. Januar 2008 bei ihm begonnen habe und dann durch Dr. J.___ fortgesetzt worden sei (Urk. 13/1); gemÃ¤ss den eingereichten Abrechnungen dauerte die Behandlung durch Dr. I.___ vom 29. Januar bis 26. Mai 2008 und diejenige durch Dr. J.___ vom 7. Juli bis 18. November 2008, ab 29. Januar 2009 behandelte wieder Dr. I.___ (Urk. 13/2). Sodann fÃ¼hrte er nÃ¤her aus, aus welchen GrÃ¼nden er mit der im Z.___-Gutachten gestellten Diagnose (leichte bis mittelgradige depressive Episode, anhaltende somatoforme SchmerzstÃ¶rung) nicht Ã¼bereinstimme, sondern seines Erachtens eine rezidivierende depressive StÃ¶rung, gegenwÃ¤rtig schwere Episode, zu diagnostizieren sei (S. 1 ff. Ziff. 2). Aus psychiatrischer Sicht bestehe seines Erachtens nicht eine ArbeitsfÃ¤higkeit von 70 %, sondern eine solche von 0 % (S. 5 Ziff. 3). Seines Erachtens sei die BeschwerdefÃ¼hrerin auf lebenspraktische Begleitung angewiesen (S. 8 Ziff. 6).</w:t>
      </w:r>
    </w:p>
    <w:p>
      <w:r>
        <w:t>4.12Â Â Â  Am 14. Dezember 2009 erstattete Dr. med. O.___, Psychiatrie und Psychotherapie FMH, ein Gutachten im Auftrag der Rechtsvertretung der BeschwerdefÃ¼hrerin (Urk. 13/4). Er stÃ¼tzte sich auf die ihm Ã¼berlassenen Akten, ein 1 Â¾ Stunden dauerndes GesprÃ¤ch mit der BeschwerdefÃ¼hrerin am 6. November 2009 und zusÃ¤tzliche, weitgehend telefonisch erfolgte Angaben von deren Sohn und von behandelnder Seite (S. 0).</w:t>
      </w:r>
    </w:p>
    <w:p>
      <w:r>
        <w:t>Â Â Â Â Â Â Â Â Â  Er referierte die vorhandenen Akten (S. 1 ff.), die Angaben der BeschwerdefÃ¼hrerin (S. 5 ff.), eingeholte fremdanamnestische Angaben des Sohnes, von Dr. I.___ und von Dr. E.___ (S. 9 ff.) und die von ihm erhobenen Befunde (S. 14 ff.).</w:t>
      </w:r>
    </w:p>
    <w:p>
      <w:r>
        <w:t>Â Â Â Â Â Â Â Â Â  Als Diagnose nannte er eine rezidivierende depressive StÃ¶rung schweren Grades ohne psychotische Symptome. Die dafÃ¼r erforderlichen Kriterien seien erfÃ¼llt (S. 20 unten). Am Vorliegen einer depressiven StÃ¶rung kÃ¶nne kein vernÃ¼nftiger Zweifel bestehen; alle beurteilenden FachÃ¤rzte seien diesbezÃ¼glich zum gleichen Schluss gekommen, Unterschiede bezÃ¶gen sich nur auf den Schweregrad und die resultierende ArbeitsfÃ¤higkeit (S. 21 oben).</w:t>
      </w:r>
    </w:p>
    <w:p>
      <w:r>
        <w:t>Â Â Â Â Â Â Â Â Â  Differentialdiagnostisch mÃ¼sse eine Agoraphobie mit Panikattacken in ErwÃ¤gung gezogen werden (S. 22).</w:t>
      </w:r>
    </w:p>
    <w:p>
      <w:r>
        <w:t>Â Â Â Â Â Â Â Â Â  Das vorliegende Schmerzsyndrom kÃ¶nne mit der Diagnose einer anhaltenden somatoformen SchmerzstÃ¶rung oder einer chronischen SchmerzstÃ¶rung mit somatischen und psychischen Faktoren erklÃ¤rt werden (S. 23). In beiden FÃ¤llen seien die - einzeln genannten - FoersterÂschen Kriterien zu diskutieren, die mit einer Ausnahme erfÃ¼llt seien (S. 24 unten).</w:t>
      </w:r>
    </w:p>
    <w:p>
      <w:r>
        <w:t>Â Â Â Â Â Â Â Â Â  Sodann fÃ¼hrte der Gutachter aus, seine Schlussfolgerungen deckten sich mit hÃ¶chstens geringfÃ¼gigen Unterschieden praktisch vollkommen mit den Befunden, der Beurteilung und den Diagnosen des D.___ vom September 2007 (S. 24 f.).</w:t>
      </w:r>
    </w:p>
    <w:p>
      <w:r>
        <w:t>Â Â Â Â Â Â Â Â Â  Schliesslich nannte der Gutachter die folgenden Diagnosen (S. 25 Ziff. 5):</w:t>
      </w:r>
    </w:p>
    <w:p>
      <w:r>
        <w:t>- rezidivierende depressive StÃ¶rung schweren Ausmasses ohne psychotische Symptome</w:t>
      </w:r>
    </w:p>
    <w:p>
      <w:r>
        <w:t>- Agoraphobie mit Panikattacken</w:t>
      </w:r>
    </w:p>
    <w:p>
      <w:r>
        <w:t>- chronische SchmerzstÃ¶rung mit somatischen und psychischen Faktoren</w:t>
      </w:r>
    </w:p>
    <w:p>
      <w:r>
        <w:t>Â Â Â Â Â Â Â Â Â  Es sei keine ArbeitsfÃ¤higkeit mehr gegeben, sowohl angestammt wie behinderungsangepasst; entscheidend seien dabei die schweren EinschrÃ¤nkungen betref-fend Antrieb, Belastbarkeit, kognitiver StÃ¶rungen, Ãngstlichkeit/Unsicherheit und KontaktstÃ¶rungen, sowie die StÃ¶rung der affektiven Regulation und der Impulskontrolle (S. 26 oben).</w:t>
      </w:r>
    </w:p>
    <w:p>
      <w:r>
        <w:t>Â Â Â Â Â Â Â Â Â  Die EinschrÃ¤nkungen seien nicht zumutbarerweise Ã¼berwindbar. Es sei gerade fÃ¼r depressive Erkrankungen kennzeichnend, dass diese mit einer Verminderung der ÂFÃ¤higkeit zu wollenÂ einhergingen (S. 26 Mitte). Sodann bejahte der Gutachter mit einer Ausnahme die ihm gestellten, die FoersterÂschen Kriterien betreffenden Fragen (S. 26 ff. Ziff. 8), wie auch jene betreffend Hilflosigkeit (S. 28 f. Ziff. 10).</w:t>
      </w:r>
    </w:p>
    <w:p>
      <w:r>
        <w:t>Â Â Â Â Â Â Â Â Â  Die EinschÃ¤tzung im Z.___-Gutachten, wonach eine depressive StÃ¶rung von leichtem bis mittelgradigem Ausmass vorliege, kÃ¶nne nicht geteilt werden (S. 30 oben). Bei der Auflistung der psychopathologischen Befunde fÃ¤nden sich - einzeln genannte - fraglichen Punkte oder WidersprÃ¼che (S. 30 f.).</w:t>
      </w:r>
    </w:p>
    <w:p>
      <w:r>
        <w:t>Â Â Â Â Â Â Â Â Â  Sodann fÃ¼hrte der Gutachter aus, seine EinschÃ¤tzung weiche auch - aus nÃ¤her dargelegten GrÃ¼nden - von derjenigen des RAD-Psychiaters ab (S. 32 f.).</w:t>
      </w:r>
    </w:p>
    <w:p>
      <w:r>
        <w:t>4.13Â Â Â  In einer Stellungnahme vom 3. Februar 2010 (Urk. 21/1) wies der RAD-Psychiater darauf hin, dass Dr. O.___ trotz entsprechender Hinweise Ã¼berhaupt nicht auf eine mÃ¶gliche Selbstlimitation der BeschwerdefÃ¼hrerin eingehe (S. 2 Ziff. 1). Die Beurteilung der Depression als leicht bis mittelgradig finde sich durchaus nicht erst im Z.___-Gutachten; so sprÃ¤chen beispielsweise Dr. I.___ und Dr. J.___ in ihren Berichten vom Oktober 2008 von einer mittelschweren Episode. Dass Dr. I.___ nur wenige Monate spÃ¤ter - nach ergangenem Vorbescheid - plÃ¶tzlich von einer schweren depressiven StÃ¶rung spreche, kÃ¶nne nicht nachvollzogen werden. Auch im Austrittsbericht des D.___ vom April 2005 sei Ã¼brigens dieselbe Diagnose gestellt worden (S. 3 Ziff. 2).</w:t>
      </w:r>
    </w:p>
    <w:p>
      <w:r>
        <w:t>Â Â Â Â Â Â Â Â Â  Der psychiatrische Teilgutachter und der Leiter des Z.___ nahmen am 11. MÃ¤rz 2010 Stellung (Urk. 21/2). Sie fÃ¼hrten aus, fÃ¼r die von Dr. O.___ im psychopathologischen Befund angegebene Desorientiertheit habe es im Rahmen der Begutachtung keine Anhaltspunkte gegeben; namentlich habe die BeschwerdefÃ¼hrerin keine MÃ¼he gehabt, sich im Z.___ zu orientieren (S. 1 unten). Beim Gutachten von Dr. O.___ handle es sich um eine andere Beurteilung desselben Gesundheitszustands. Er sei in seiner Beurteilung viel zu grosszÃ¼gig, halte sich nicht genau an die diagnostischen Kriterien der ICD-10, habe bei der Exploration vermutlich zu viele konkrete Fragen gestellt und die Antworten der BeschwerdefÃ¼hrerin auch nicht im Kontext ihrer MentalitÃ¤t beurteilt. Er habe auch die heute geltenden versicherungsmedizinischen Kriterien zur EinschÃ¤tzung der psychischen Ressourcen nicht richtig berÃ¼cksichtigt. Vor allem aber habe er die subjektive KrankheitsÃ¼berzeugung der BeschwerdefÃ¼hrerin nicht berÃ¼cksichtigt (S. 3).</w:t>
      </w:r>
    </w:p>
    <w:p>
      <w:r>
        <w:t>4.14Â Â Â  Am 10. Mai 2010 nahm Dr. O.___ noch einmal Stellung (Urk. 25/1). Er wies daraufhin, die Stichworte einer allfÃ¤lligen Rentenbegehrlichkeit oder einer Aggravation seien erst- und letztmals im April 2005 genannt worden. Seither finde sich in den Akten kein solcher Hinweis mehr. Bei der Diagnose einer schweren Depression stelle sich die Frage der Aggravation gar nicht, weil die Symptomatik der Depression vorherrschend sei (S. 1). Eine Depression von mittlerem oder schwerem Grad schliesse es eo ipso aus, dass der Patient fÃ¤hig sei, den bewusstseinsnahen Willen und die notwendige AktivitÃ¤t aufzubringen, um das GegenÃ¼ber gewissermassen demonstrativ zu beeinflussen (S. 1 f.).</w:t>
      </w:r>
    </w:p>
    <w:p>
      <w:r>
        <w:t>Â Â Â Â Â Â Â Â Â  Ausser denjenigen des Z.___ seien alle mit der BeschwerdefÃ¼hrerin befassten Ãrzte wiederholt zum Schluss gelangt, dass eine mittelgradige, oft sogar schwere Depression vorliege. Schwankungen des Schweregrades lÃ¤gen in der Natur der depressiven Entwicklung (S. 2 Mitte).</w:t>
      </w:r>
    </w:p>
    <w:p>
      <w:r>
        <w:t>Â Â Â Â Â Â Â Â Â  Sodann Ã¤usserte sich Dr. O.___ kritisch zu verschiedenen Aspekten des Z.___-Gutachtens (S. 3 ff.).</w:t>
      </w:r>
    </w:p>
    <w:p>
      <w:r>
        <w:rPr>
          <w:b/>
        </w:rPr>
        <w:t>E. 5</w:t>
      </w:r>
    </w:p>
    <w:p>
      <w:r>
        <w:t>5.1Â Â Â Â  Was die Beschwerden der BeschwerdefÃ¼hrerin betrifft, so ergibt sich aus den vorhandenen Unterlagen Ã¼bereinstimmend, dass in somatischer Hinsicht keine nennenswerten oder einem objektivierbaren Korrelat zuzuordnende BeeintrÃ¤chtigungen mit Auswirkungen auf die ArbeitsfÃ¤higkeit festgehalten wurden.</w:t>
      </w:r>
    </w:p>
    <w:p>
      <w:r>
        <w:t>Â Â Â Â Â Â Â Â Â  Von Belang - und strittig - sind ausschliesslich BeeintrÃ¤chtigungen psychischer Art und deren Auswirkung auf die ArbeitsfÃ¤higkeit.</w:t>
      </w:r>
    </w:p>
    <w:p>
      <w:r>
        <w:t>5.2Â Â Â Â  Im Hinblick auf die WÃ¼rdigung der Ã¤rztlichen Beurteilungen ist sodann eine Klarstellung erforderlich. Beide Parteien haben EinschÃ¤tzungen, denen ihres Erachtens nicht zu folgen sei, als Âlediglich andere Beurteilungen eines gleich gebliebenen SachverhaltsÂ und als schon aus diesem Grunde unmassgeblich bezeichnet.</w:t>
      </w:r>
    </w:p>
    <w:p>
      <w:r>
        <w:t>Â Â Â Â Â Â Â Â Â  Diese Figur gehÃ¶rt jedoch (ausschliesslich) in den Zusammenhang einer revisionsweisen Neubeurteilung der VerhÃ¤ltnisse. Im Fall der allfÃ¤lligen Leistungsanpassung gemÃ¤ss Art. 17 ATSG entspricht es effektiv dem Stand der geltenden Rechtsprechung, dass frÃ¼here Beurteilungen, die zu einer Leistungszusprache gefÃ¼hrt haben, in dem Sinne privilegiert sind, als sie auch dann als massgebend gelten, wenn spÃ¤tere und mÃ¶glicherweise deutlich Ã¼berzeugendere Beurteilungen vorliegen, aber der Sachverhalt unverÃ¤ndert geblieben ist (dazu eingehend: Hans-Jakob Mosimann, Leistungsanpassung zwischen Besitzstand und objektiver Richtigkeit, in: Gabriela Riemer-Kafka / Alexandra Rumo-Jungo, Soziale Sicherheit - Soziale Unsicherheit, Festschrift fÃ¼r Erwin Murer zum 65. Geburtstag, Bern 2010, S. 507 ff.).</w:t>
      </w:r>
    </w:p>
    <w:p>
      <w:r>
        <w:t>Â Â Â Â Â Â Â Â Â  Handelt es sich jedoch nicht um die Anpassung einer bereits zugesprochenen Leistung, so gibt es keine solche Privilegierung bestimmter Beurteilungen nach Entstehungszeitpunkt. Die im Entscheidzeitpunkt verfÃ¼gbaren Beurteilungen stehen diesbezÃ¼glich alle auf der gleichen Stufe und sind von der Rechtsanwendung im Rahmen der pflichtgemÃ¤ssen BeweiswÃ¼rdigung auf ihre Verwertbarkeit und Ãberzeugungskraft zu prÃ¼fen.</w:t>
      </w:r>
    </w:p>
    <w:p>
      <w:r>
        <w:t>5.3Â Â Â Â Â Â Â Â Â  Vorliegend bestehen zwischen den verschiedenen Ã¤rztlichen Beurteilungen vor-dergrÃ¼ndig vor allem Differenzen, was den Schweregrad der praktisch durch-gehend diagnostizierten DepressivitÃ¤t betrifft.</w:t>
      </w:r>
    </w:p>
    <w:p>
      <w:r>
        <w:t>Â Â Â Â Â Â Â Â Â  Dabei darf allerdings nicht Ã¼bersehen werden, dass in den meisten Beurteilungen auch eine somatoforme SchmerzstÃ¶rung (D.___-Bericht vom April 2006, vorstehend Erw. 4.6; D.___-Gutachten vom September 2007, vorstehend Erw. 4.7; Z.___-Gutachten vom Oktober 2008, vorstehend Erw. 4.9; Austrittsbericht Spital C.___ vom November 2008; vorstehend Erw. 4.10) oder eine aus rechtlicher Sicht vergleichbare BeeintrÃ¤chtigung (Dr. F.___ differentialdiagnostisch im August 2005, vorstehend Erw. 4.5; Dr. O.___ im Gutachten vom Dezember 2009, vorstehend Erw. 4.12) diagnostiziert wurde.</w:t>
      </w:r>
    </w:p>
    <w:p>
      <w:r>
        <w:t>Â Â Â Â Â Â Â Â Â  Die Depression wurde von Dr. F.___ im August 2005 (vorstehend Erw. 4.5), im D.___-Gutachten vom September 2007 (vorstehend Erw. 4.7; wiederholt im Austrittsbericht Spital C.___ vom November 2008, vorstehend Erw. 4.10) und von Dr. O.___ im Gutachten vom Dezember 2009 (vorstehend Erw. 4.12) als schwergradig eingestuft, von Dr. I.___ und von Dr. J.___ im Oktober 2008 als mittelgradig (vorstehend Erw. 4.8), und im Z.___-Gutachten vom Oktober 2008 als leicht bis mittelgradig (vorstehend Erw. 4.9).</w:t>
      </w:r>
    </w:p>
    <w:p>
      <w:r>
        <w:t>Â Â Â Â Â Â Â Â Â  Aus der Sicht der Rechtsanwendung ist jedoch nicht die genaue diagnostische Kategorisierung insbesondere der depressiven Problematik entscheidend, zumal anerkannt ist, dass der Schweregrad einer Depression auch Schwankungen unterliegt und deshalb je nach Beurteilungszeitpunkt unterschiedlich ausfallen kann.</w:t>
      </w:r>
    </w:p>
    <w:p>
      <w:r>
        <w:t>Â Â Â Â Â Â Â Â Â  Ebenso ist es nicht Sache der Rechtsanwendung, die fachlichen Kontroversen - wenn es denn solche sind - unter den beteiligten Psychiatern (bezÃ¼glich der richtigen Fragetechnik bei der Befunderhebung oder der Substantiierung erhobener Befunde, und anderem mehr; vorstehend Erw. 4.13 und 4.14) zu beurteilen, auch wenn solche Aspekte den grÃ¶ssten Teil der BeschwerdebegrÃ¼ndung ausmachen (Urk. 1 S. 10-15 Ziff. 3-13).</w:t>
      </w:r>
    </w:p>
    <w:p>
      <w:r>
        <w:t>Â Â Â Â Â Â Â Â Â  Entscheidend ist vielmehr im Hinblick auf den InvaliditÃ¤tsgrad und einen allfÃ¤lligen Rentenanspruch, wie es sich mit der ArbeitsfÃ¤higkeit auch in leidensangepasster TÃ¤tigkeit verhÃ¤lt, und welche der Beurteilungen, die den praxisgemÃ¤ssen Kriterien (vorstehend Erw. 1.3) soweit genÃ¼gen, diesbezÃ¼glich am Ã¼berzeugendsten ausfÃ¤llt.</w:t>
      </w:r>
    </w:p>
    <w:p>
      <w:r>
        <w:t>5.4Â Â Â Â  Die Beurteilung durch Dr. F.___ im August 2005 (vorstehend Erw. 4.5) basierte auf nur zwei Behandlungsterminen und liegt derart weit zurÃ¼ck, dass sie nicht zu berÃ¼cksichtigen ist.</w:t>
      </w:r>
    </w:p>
    <w:p>
      <w:r>
        <w:t>Dr. I.___ und Dr. J.___, bei denen die BeschwerdefÃ¼hrerin in grÃ¶sseren AbstÃ¤nden - Dr. I.___ (vgl. Urk. 13/2) - beziehungsweise fÃ¼r kurze Zeit - Dr. J.___ - in Behandlung war (vorstehend Erw. 4.11), Ã¤usserten sich ursprÃ¼nglich nicht zur ArbeitsfÃ¤higkeit (vorstehend Erw. 4.8). Erst im MÃ¤rz 2009 nahm Dr. I.___ auf entsprechende Fragen der Rechtsvertretung der BeschwerdefÃ¼hrerin zum Z.___-Gutachten Stellung und postulierte eine ArbeitsunfÃ¤higkeit von 100 % anstelle einer solchen von 30 % gemÃ¤ss Z.___-Gutachten (vorstehend Erw. 4.11).</w:t>
      </w:r>
    </w:p>
    <w:p>
      <w:r>
        <w:t>Â Â Â Â Â Â Â Â Â  Dies vermag nicht zu Ã¼berzeugen, insbesondere weil eine allzu grosse Diskrepanz zwischen dem wenige Monate zuvor erstatteten Bericht (in welchem er bezeichnenderweise auch noch keine schwere, sondern eine mittelgradige Depression diagnostiziert hatte) und den nunmehr auf entsprechende Anfrage und ohne nÃ¤here BegrÃ¼ndung gelieferten Antworten besteht.</w:t>
      </w:r>
    </w:p>
    <w:p>
      <w:r>
        <w:t>5.5Â Â Â Â  Auch Dr. O.___ attestierte im Dezember 2009 in einem Gutachten, das von der Rechtsvertretung der BeschwerdefÃ¼hrerin in Auftrag gegeben worden war, eine ArbeitsunfÃ¤higkeit von 100 % (vorstehend Erw. 4.12).</w:t>
      </w:r>
    </w:p>
    <w:p>
      <w:r>
        <w:t>Â Â Â Â Â Â Â Â Â  Bemerkenswert am Gutachten von Dr. O.___ ist vorab, dass die Exploration der BeschwerdefÃ¼hrerin als von verhÃ¤ltnismÃ¤ssig kurzer Dauer erscheint, dies insbesondere im Vergleich mit den zahlreich eingeholten AuskÃ¼nften Dritter, deren Grad an ObjektivitÃ¤t angesichts ihrer Position als Sohn beziehungsweise behandelnde Ãrzte der BeschwerdefÃ¼hrerin erheblichen Zweifeln ausgesetzt ist.</w:t>
      </w:r>
    </w:p>
    <w:p>
      <w:r>
        <w:t>Â Â Â Â Â Â Â Â Â  Sodann ist der gegenseitige Stellenwert der vom Gutachter gestellten (drei) Diagnosen unklar. Er legte grossen Wert auf die Frage, welchen Schweregrad die (nicht nur) von ihm diagnostizierte Depression habe. Die Agoraphobie sodann bezeichnete er in seinen Darlegungen ausdrÃ¼cklich als differentialdiagnostisch in ErwÃ¤gung zu ziehen, nannte sie schliesslich jedoch auf gleicher Stufe wie die anderen von ihm gestellten Diagnosen. Hinsichtlich der auch noch diagnos-tizierten chronischen SchmerzstÃ¶rung erlÃ¤uterte er zwar, weshalb diese Diagnose derjenigen einer somatoformen SchmerzstÃ¶rung vorzuziehen sei, nicht aber, wie sie sich zu den beiden andern von ihm genannten Diagnosen verhalte.</w:t>
      </w:r>
    </w:p>
    <w:p>
      <w:r>
        <w:t>Â Â Â Â Â Â Â Â Â  Dass keine ArbeitsfÃ¤higkeit mehr gegeben sein solle, begrÃ¼ndete er mit den Âschweren EinschrÃ¤nkungenÂ hinsichtlich verschiedener Aspekte. Keine ErwÃ¤hnung fand in diesem Zusammenhang, dass im Z.___-Gutachten die ArbeitsfÃ¤higkeit immerhin mit 70 % veranschlagt wurde; dies fÃ¤llt umso mehr ins Gewicht, als sich Dr. O.___ hinsichtlich weniger zentraler Aspekte angelegentlich mit dem Z.___-Gutachten auseinandersetzte. Hinsichtlich der allfÃ¤lligen Ãberwindbarkeit schliesslich erachtete Dr. O.___ ausschliesslich den - gerade umstrittenen - Schweregrad der Depression als ausschlaggebend, was seiner Argumentation eine etwas zirkelhafte Wendung verleiht.</w:t>
      </w:r>
    </w:p>
    <w:p>
      <w:r>
        <w:t>Â Â Â Â Â Â Â Â Â  Insgesamt bleibt festzuhalten, dass auf die von Dr. O.___ postulierte Arbeits-unfÃ¤higkeit (von 100 %) nicht abgestellt werden kann.</w:t>
      </w:r>
    </w:p>
    <w:p>
      <w:r>
        <w:t>5.6Â Â Â Â  Auch im Gutachten der Ãrzte des D.___ vom September 2007 - wo die BeschwerdefÃ¼hrerin, wenn auch nicht bei den gleichen Ãrzten, stationÃ¤r behandelt worden war (vorstehend Erw. 4.6) - wurde ebenfalls eine ArbeitsunfÃ¤higkeit von 100 % attestiert (vorstehend Erw. 4.7).</w:t>
      </w:r>
    </w:p>
    <w:p>
      <w:r>
        <w:t>Â Â Â Â Â Â Â Â Â  Diagnostisch Ã¤usserten sich die Gutachter nicht zur fÃ¼r die Rechtsanwendung wichtigen Frage, wie sich die von ihnen diagnostizierte anhaltende somatoforme SchmerzstÃ¶rung zu der ebenfalls diagnostizierten Depression schweren Grades verhalte.</w:t>
      </w:r>
    </w:p>
    <w:p>
      <w:r>
        <w:t>Â Â Â Â Â Â Â Â Â  Die postulierte vollstÃ¤ndige ArbeitsunfÃ¤higkeit sodann begrÃ¼ndeten auch sie mit dem - in BerÃ¼cksichtigung aller Beurteilungen gerade fraglichen - Schweregrad der Symptomatik.</w:t>
      </w:r>
    </w:p>
    <w:p>
      <w:r>
        <w:t>Â Â Â Â Â Â Â Â Â  Entscheidend ins Gewicht fÃ¤llt sodann, dass die Gutachter selber angaben, ein geordnetes GesprÃ¤ch mit der BeschwerdefÃ¼hrerin sei kaum mÃ¶glich gewesen und die Erhebung der Anamnese habe sich schwierig gestaltet. Von ihnen als wesentlich erachtete Sachverhalte erfuhren sie nicht von der als introvertiert, teils mutistisch sich verhaltend beschriebenen BeschwerdefÃ¼hrerin, sondern von deren Sohn. Wieweit auch rein sprachliche Schwierigkeiten dazu beigetragen haben, muss offen bleiben, erwÃ¤hnten die Gutachter doch nicht, ob eine aussenstehende Ãbersetzungshilfe einbezogen wurde (was darauf schliessen lÃ¤sst, dass dies nicht der Fall war).</w:t>
      </w:r>
    </w:p>
    <w:p>
      <w:r>
        <w:t>Â Â Â Â Â Â Â Â Â  Die genannten Unklarheiten, UnschÃ¤rfen und MÃ¤ngel des D.___-Gutachtens fÃ¼hren zum Schluss, dass nicht entscheidend darauf abgestellt werden kann.</w:t>
      </w:r>
    </w:p>
    <w:p>
      <w:r>
        <w:t>5.7Â Â Â Â Â Â Â Â Â  DiesbezÃ¼glich ist das Z.___-Gutachten nicht zu beanstanden. Es wurde mit Hilfe einer Dolmetscherin gefÃ¼hrt. GemÃ¤ss den - im Unterschied zu anderen Aspekten unbeanstandet gebliebenen - Darlegungen im Gutachten war es mÃ¶glich, mit der BeschwerdefÃ¼hrerin ein GesprÃ¤ch zu fÃ¼hren, auch wenn deren Bereitschaft, sich mit substanziellen Antworten daran zu beteiligen oder aber keine Angaben machen zu kÃ¶nnen, je nach Thematik deutlich variiert zu haben scheint.</w:t>
      </w:r>
    </w:p>
    <w:p>
      <w:r>
        <w:t>Â Â Â Â Â Â Â Â Â  Auch die Darlegungen im Gutachten hinsichtlich der Bedeutung psychosozialer UmstÃ¤nde und der allfÃ¤lligen teilweisen Ãberwindbarkeit der die BeschwerdefÃ¼hrerin behindernden Schwierigkeiten sind nachvollziehbar und einleuchtend. Bereits 2005 war im Zusammenhang mit der psychischen Befindlichkeit eine eheliche und familiÃ¤re Situation genannt worden (vorstehend Erw. 4.6), und 2008 wurde gar festgehalten, die BeschwerdefÃ¼hrerin und ihre AngehÃ¶rigen hÃ¤tten eine aus medizinischer Sicht angezeigte stationÃ¤re Behandlung der psychischen Problematik abgelehnt (vorstehend Erw. 4.10). Dies weist auch mit aller Deutlichkeit darauf hin, dass die BeschwerdefÃ¼hrerin keineswegs die erforderlichen BehandlungsmÃ¶glichkeiten wahrgenommen hat, wie dies bereits 2005 berichtet (vorstehend Erw. 4.3 und Erw. 4.5) und die BeschwerdefÃ¼hrerin als kaum kooperativ beschrieben wurde (Erw. 4.6). Nicht zu vernachlÃ¤ssigen ist schliesslich, dass eine psychotherapeutische Behandlung nur in sehr lockeren AbstÃ¤nden erfolgt ist (vgl. Urk. 13/2).</w:t>
      </w:r>
    </w:p>
    <w:p>
      <w:r>
        <w:t>Â Â Â Â Â Â Â Â Â  Dass kein primÃ¤rer Krankheitsgewinn auszumachen ist, kann als erstellt gelten. Zwar wurde den Z.___-Gutachtern vorgehalten, es lasse sich nicht im Rahmen eines Gutachtens feststellen, dass kein entsprechender innerseelischer Konflikt (dessen Somatisierung als primÃ¤rer Krankheitsgewinn bezeichnet wird) bestehe. Entscheidend ist jedoch, dass auch alle anderen psychiatrischen Beurteilungen, auch von behandelnder Seite, keine Hinweise enthalten, die auf solchiges schliessen liessen. Umgekehrt ist ein sekundÃ¤rer Krankheitsgewinn, nÃ¤mlich die familiÃ¤re Zuwendung, offensichtlich.</w:t>
      </w:r>
    </w:p>
    <w:p>
      <w:r>
        <w:t>Â Â Â Â Â Â Â Â Â  Vor diesem Hintergrund ist - bei unbestrittenermassen fehlenden namhaften somatischen BeeintrÃ¤chtigungen - die Schlussfolgerung im Z.___-Gutachten, dass die ArbeitsfÃ¤higkeit der BeschwerdefÃ¼hrerin aus psychischen GrÃ¼nden eingeschrÃ¤nkt ist, jedoch nicht zu 100 %, sondern im Umfang von 30 %, gut abgestÃ¼tzt, wohlbegrÃ¼ndet und in jeder Beziehung nachvollziehbar.</w:t>
      </w:r>
    </w:p>
    <w:p>
      <w:r>
        <w:t>Â Â Â Â Â Â Â Â Â  Darauf ist mithin abzustellen und der Sachverhalt als diesbezÃ¼glich erstellt zu erachten.</w:t>
      </w:r>
    </w:p>
    <w:p>
      <w:r>
        <w:rPr>
          <w:b/>
        </w:rPr>
        <w:t>E. 6</w:t>
      </w:r>
    </w:p>
    <w:p>
      <w:r>
        <w:t>6.1Â Â Â Â  Im Zusammenhang mit der InvaliditÃ¤tsbemessung hat die BeschwerdefÃ¼hrerin geltend gemacht, falls sie als zu 70 % arbeitsfÃ¤hig erachtet werde, sei ein Abzug von 15 % vom statistischen Tabellenlohn angezeigt, weil ihr nur noch Teilzeitarbeit zumutbar sei (Urk. 1 S. 16 f. Ziff. 15, Urk. 12 S. 9 Ziff. 15).</w:t>
      </w:r>
    </w:p>
    <w:p>
      <w:r>
        <w:t>Â Â Â Â Â Â Â Â Â  Damit befindet sie sich im Gegensatz zur massgebenden Rechtsprechung, die bei MÃ¤nnern einen entsprechenden Abzug vorsieht, nicht aber bei Frauen in HilfstÃ¤tigkeiten, weil statistisch belegt ist, dass deren Stundenlohn hÃ¶her (und nicht tiefer) ist als bei vollem Pensum (statt vieler: Urteil des Bundesgerichts vom 19. November 2009, 9C_708/2009 Erw. 2.1.1).</w:t>
      </w:r>
    </w:p>
    <w:p>
      <w:r>
        <w:t>Â Â Â Â Â Â Â Â Â  Im Ãbrigen wurde die InvaliditÃ¤tsbemessung nicht in Frage gestellt, was nach Lage der Akten (vgl. Urk. 9/70) richtig ist.</w:t>
      </w:r>
    </w:p>
    <w:p>
      <w:r>
        <w:t>Â Â Â Â Â Â Â Â Â  Somit erweisen sich der von der Beschwerdegegnerin ermittelte InvaliditÃ¤tsgrad und damit die Verneinung eines Rentenanspruchs als zutreffend.</w:t>
      </w:r>
    </w:p>
    <w:p>
      <w:r>
        <w:t>Â Â Â Â Â Â Â Â Â  DiesbezÃ¼glich ist die Beschwerde deshalb abzuweisen.</w:t>
      </w:r>
    </w:p>
    <w:p>
      <w:r>
        <w:t>6.2Â Â Â Â Â Â Â Â Â  Betreffend HilflosenentschÃ¤digung wurde zur Hauptsache geltend gemacht, dass der BeschwerdefÃ¼hrerin die Medikamente bereit gestellt werden mÃ¼ssten, sie auch schon Medikamente unkontrolliert eingenommen und schon mehrmals vergessen habe, die Herdplatte auszuschalten (Urk. 12 S. 8 Ziff. 14).</w:t>
      </w:r>
    </w:p>
    <w:p>
      <w:r>
        <w:t>Â Â Â Â Â Â Â Â Â  Damit ist jedoch weder das Erfordernis der regelmÃ¤ssigen Ãberwachung (vgl. BGE 107 V 139 Erw. 1b) noch jenes der lebenspraktischen Begleitung (vgl. Art. 38 der Verordnung Ã¼ber die Invalidenversicherung, IVV; BGE 133 V 450) erstellt, so dass sich diesbezÃ¼glich Weiterungen erÃ¼brigen.</w:t>
      </w:r>
    </w:p>
    <w:p>
      <w:r>
        <w:t>Â Â Â Â Â Â Â Â Â  Somit ist auch die einen HilflosenentschÃ¤digungsanspruch verneinende VerfÃ¼gung nicht zu beanstanden und die Beschwerde auch in diesem Punkt abzuweisen.</w:t>
      </w:r>
    </w:p>
    <w:p>
      <w:r>
        <w:t>7.Â Â Â Â Â Â  Die Verfahrenskosten gemÃ¤ss Art. 69 Abs. 1 bis IVG sind ermessensweise auf Fr. 1'000.-- festzusetzen und ausgangsgemÃ¤ss der BeschwerdefÃ¼hrerin aufzuerlegen.</w:t>
      </w:r>
    </w:p>
    <w:p>
      <w:r>
        <w:t>Das Gericht erkennt:</w:t>
      </w:r>
    </w:p>
    <w:p>
      <w:r>
        <w:t>1.Â Â Â Â Â Â Â Â  Die Beschwerde wird abgewiesen.</w:t>
      </w:r>
    </w:p>
    <w:p>
      <w:r>
        <w:t>2.Â Â Â Â Â Â Â Â  Die Gerichtskosten von Fr. 1Â000.-- werden der BeschwerdefÃ¼hrerin auferlegt. Rechnung und Einzahlungsschein werden der Kostenpflichtigen nach Eintritt der Rechtskraft zugestellt.</w:t>
      </w:r>
    </w:p>
    <w:p>
      <w:r>
        <w:t>3.Â Â Â Â Â Â Â Â Â Â  Zustellung gegen Empfangsschein an:</w:t>
      </w:r>
    </w:p>
    <w:p>
      <w:r>
        <w:t>- RechtsanwÃ¤ltin Gabriella MattmÃ¼ller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