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IV.2009.00842 vom 23. Dezember 2010</w:t>
      </w:r>
    </w:p>
    <w:p>
      <w:r>
        <w:t>ZH Sozialversicherungsgericht, 2010-12-23, DE</w:t>
      </w:r>
    </w:p>
    <w:p>
      <w:r>
        <w:rPr>
          <w:b/>
        </w:rPr>
        <w:t xml:space="preserve">Quelle: </w:t>
      </w:r>
      <w:r>
        <w:t>https://mcp.opencaselaw.ch/entscheid/zh_sozialversicherungsgericht_IV.2009.00842</w:t>
      </w:r>
    </w:p>
    <w:p>
      <w:r>
        <w:t>FR: ZH_SOZIALVERSICHERUNGSGERICHT IV.2009.00842 du 23 décembre 2010</w:t>
      </w:r>
    </w:p>
    <w:p>
      <w:r>
        <w:t>IT: ZH_SOZIALVERSICHERUNGSGERICHT IV.2009.00842 del 23 dicembre 2010</w:t>
      </w:r>
    </w:p>
    <w:p>
      <w:pPr>
        <w:pStyle w:val="Heading2"/>
      </w:pPr>
      <w:r>
        <w:t>Erwägungen</w:t>
      </w:r>
    </w:p>
    <w:p>
      <w:r>
        <w:rPr>
          <w:b/>
        </w:rPr>
        <w:t>E. 4</w:t>
      </w:r>
    </w:p>
    <w:p>
      <w:r>
        <w:t>4.1Â Â Â Â</w:t>
      </w:r>
    </w:p>
    <w:p>
      <w:r>
        <w:t>4.1.1Â Â  Y.___ hatte in ihrem psychiatrischen Gutachten vom 7. MÃ¤rz 2004 eine Neurasthenie diagnostiziert (ICD-10 F48.0 [Urk. 8/25/8]) und der BeschwerdefÃ¼hrerin in der zuletzt ausgeÃ¼bten sowie in behinderungsangepasster TÃ¤tigkeit eine 50%ige ArbeitsfÃ¤higkeit attestiert (Urk. 8/25/9 und Urk. 8/25/11). Retrospektiv sei die EinschrÃ¤nkung der ArbeitsfÃ¤higkeit nicht einfach zu beurteilen (Urk. 8/25/10). In ihrer ergÃ¤nzenden Stellungnahme vom 26. Januar 2005 fÃ¼hrte sie zusammenfassend aus, die vorliegenden EinschÃ¤tzungen der Voruntersucher reichten in diagnostischer und arbeitsmedizinischer Hinsicht nicht aus, um hierauf eine Beurteilung der ArbeitsfÃ¤higkeit der BeschwerdefÃ¼hrerin abzustÃ¼tzen. Jedoch sei davon auszugehen, dass sie wÃ¤hrend ihrer Klinikaufenthalte in den Jahren 2002 und 2003 jeweils zu 100 % arbeitsunfÃ¤hig gewesen sei (Urk. 8/47/3-4).</w:t>
      </w:r>
    </w:p>
    <w:p>
      <w:r>
        <w:t>4.1.2Â Â  Im - von der BeschwerdefÃ¼hrerin im Rahmen des Vorbescheidverfahrens eingereichten - Bericht von E.___ und F.___ vom 16. Januar 2006 betreffend ihren stationÃ¤ren Aufenthalt in der Klinik K.___ vom 14. November bis 17. Dezember 2005 (Urk. 8/92) wurden (1) eine mittelgradige depressive Episode (ICD-10 F32.1), (2) eine Agoraphobie mit PanikstÃ¶rung (ICD-10 F40.0), (3) eine hypochondrische StÃ¶rung (ICD-10 F45.2) sowie (4) eine Neurasthenie (ICD-10 F48.0) erhoben. Zur Zuweisung sei es nach einer psychischen Dekompensation nach positivem Entscheid Ã¼ber die ErhÃ¶hung der Invalidenrente bei Neurasthenie (ICD-10 F48.0) gekommen (Urk. 8/92/2). Am 17. Oktober (richtig: Dezember) 2005 habe die BeschwerdefÃ¼hrerin in stabilisiertem Zustand mit recht zuversichtlicher Stimmung in die hausÃ¤rztliche Weiterbetreuung entlassen werden kÃ¶nnen (Urk. 8/92/3).</w:t>
      </w:r>
    </w:p>
    <w:p>
      <w:r>
        <w:t>4.1.3Â Â  Der behandelnde Psychiater, B.___, diagnostizierte in seinem - von der BeschwerdefÃ¼hrerin ebenfalls im Rahmen des Vorbescheidverfahrens ins Recht gelegten - Bericht vom 26. Mai 2007 (Urk. 8/90) zusammenfassend eine schwere chronifizierte multiple Phobie mit PanikstÃ¶rung (ICD-10 F 40.01) sowie rezidivierende depressive StÃ¶rungen mittleren Grades mit somatischen Symptomen (ICD-10 F33.11) bei Borderline PersÃ¶nlichkeitsstÃ¶rung (ICD-10 F60.31). Seines Erachtens sei die BeschwerdefÃ¼hrerin nicht arbeitsfÃ¤hig (Urk. 8/90/5).</w:t>
      </w:r>
    </w:p>
    <w:p>
      <w:r>
        <w:t>4.1.4Â Â  Die Ãrzte der Klinik fÃ¼r Rheumatologie und Rehabilitation des Spitals L.___ erhoben in ihrem Bericht an die Beschwerdegegnerin vom 11. Juli 2008 unter dem Titel "Diagnosen mit Auswirkung auf die ArbeitsfÃ¤higkeit" (1) ein lumboradikulÃ¤res sensomotorisches Syndrom L5 links sowie sensomotorisches Ausfalls- und Reizsyndrom S1 links bei grosser mediolateraler Diskushernie L5/S1 rechts mit Luxat links mit Kompression S1 links, Verlagerung L5 links (und Verlagerung S1 rechts) bei Grosszehenheber M3, Fussheber M4, HyposensibilitÃ¤t lateraler Unterschenkel und lateraler Fussrand und anamnestisch Status nach lumboradikulÃ¤rem Syndrom L5 rechts 1998, (2) ein chronisches lumbospondylogenes Syndrom rechts, bestehend seit ca. 20 Jahren, sowie (3) eine reaktive depressive Stimmungslage. Zur ArbeitsfÃ¤higkeit gaben sie an, die BeschwerdefÃ¼hrerin beziehe eine 50%ige Invalidenrente, sei Hausfrau und mache derzeit keine ArbeitsunfÃ¤higkeit geltend (Urk. 8/108/2).</w:t>
      </w:r>
    </w:p>
    <w:p>
      <w:r>
        <w:t>4.1.5Â Â  Im psychiatrischen Gutachten vom 25. September 2008 wurden (1) eine rezidivierende depressive StÃ¶rung, gegenwÃ¤rtig mittelgradige depressive Episode (ICD-10 F33.1), (2) eine generalisierte AngststÃ¶rung (ICD-10 F41.1) sowie (3) ein sensomotorisches L5-Syndrom links mit FussheberschwÃ¤che bei lumbalem Bandscheibenvorfall L4/L5 und lumbosakralem Bandscheibenvorfall L5/S1 erhoben (Urk. 8/109/18). Die BeschwerdefÃ¼hrerin habe anlÃ¤sslich der Begutachtung hauptsÃ¤chlich die Folgen eines seit Sommer 2008 lumbosakralen Bandscheibenvorfalles mit daraus resultierender FussheberschwÃ¤che links sowie ein Ã¤ngstlich depressives Syndrom beklagt (Urk. 8/109/16). Im Vordergrund stehe jedoch die psychische GesundheitsstÃ¶rung der BeschwerdefÃ¼hrerin. Aus fachpsychiatrischer Sicht sei sie wegen der mit der Depression einerseits und den Ãngsten andererseits einhergehenden vorzeitigen SchÃ¶pfung (richtig: ErschÃ¶pfung) mit beeintrÃ¤chtigter Ausdauer sowie den VerÃ¤nderungen von Psychomotorik und Affekt nur in der Lage, etwa 4,5 Stunden arbeitstÃ¤glich regelmÃ¤ssig einer TÃ¤tigkeit durchschnittlicher geistiger Art mit durchschnittlicher Verantwortung nachzugehen. Eine Minderung der LeistungsfÃ¤higkeit in adaptierten TÃ¤tigkeiten bestehe darÃ¼ber hinaus nicht. Somit liege bei der BeschwerdefÃ¼hrerin eine ArbeitsfÃ¤higkeit in der GrÃ¶ssenordnung von 50 % vor (Urk. 8/109/17). Der Verlauf der ArbeitsunfÃ¤higkeit in den vergangenen Jahren sei retrospektiv naturgemÃ¤ss schwierig zu beurteilen, weil gerade die Eigendynamik psychischer Erkrankungen, hier der ComorbiditÃ¤t von Depression und Angsterkrankung, zuverlÃ¤ssige Angaben nicht zulasse. Immer wieder sei im Verlauf mit Schwankungen zu rechnen. Dennoch kÃ¶nne mit Blick auf die AusprÃ¤gung der depressiven Episode und der Angsterkrankung davon ausgegangen werden, dass die ArbeitsfÃ¤higkeit durchgehend etwa 50 % betragen habe (Urk. 8/109/18).</w:t>
      </w:r>
    </w:p>
    <w:p>
      <w:r>
        <w:t>4.1.6Â Â  B.___ fÃ¼hrte in seiner - an die Rechtsvertreterin der BeschwerdefÃ¼hrerin gerichteten - Stellungnahme vom 13. Juni 2009 zum M.___-Gutachten vom 25. September 2008 aus, seines Erachtens weise dieses mehrere gravierende MÃ¤ngel und WidersprÃ¼chlichkeiten auf (Urk. 8/117/1). Es sei ihm unverstÃ¤ndlich, wie die Gutachter trotz Diagnose einer mittelgradigen Depression und den ComorbiditÃ¤ten Angst und Diskushernie hatten zum Schluss kommen kÃ¶nnen, dass die ArbeitsfÃ¤higkeit der BeschwerdefÃ¼hrerin mit hoher Wahrscheinlichkeit zu keinem Zeitpunkt wesentlich und lÃ¤ngerfristig von 50 % abwich. Seines Erachtens sei ihr weiterhin keine Arbeit zuzumuten (Urk. 8/117/2).</w:t>
      </w:r>
    </w:p>
    <w:p>
      <w:r>
        <w:rPr>
          <w:b/>
        </w:rPr>
        <w:t>E. 4.2</w:t>
      </w:r>
    </w:p>
    <w:p>
      <w:r>
        <w:t>4.2.1Â Â  Streitig und zu prÃ¼fen ist zunÃ¤chst, ob die BeschwerdefÃ¼hrerin ihren Beruf als Architektin infolge eines psychischen Leidens mit Krankheitswert im Sinne des IVG (vgl. ErwÃ¤gung 1.1) nicht mehr hat ausÃ¼ben kÃ¶nnen resp. aufgegeben hat.</w:t>
      </w:r>
    </w:p>
    <w:p>
      <w:r>
        <w:t>4.2.2Â Â  Y.___ hatte in ihrer Stellungnahme vom 26. Januar 2005 zu dieser Frage ausgefÃ¼hrt, aufgrund der vorhandenen Informationen kÃ¶nne retrospektiv keine sichere SchÃ¤tzung abgegeben werden. Zum jetzigen Zeitpunkt sei nicht davon auszugehen, dass die Berufsaufgabe als Architektin 1994 aus GrÃ¼nden eines psychischen Leidens mit Krankheitswert im Sinne des IVG stattgefunden habe. Dagegen spreche insbesondere, dass die BeschwerdefÃ¼hrerin ihr gegenÃ¼ber erklÃ¤rt habe, dass sie nach dem Architekturstudium keine 100%-Anstellung habe annehmen wollen, da sie auch Freizeit haben wollte, und dass sie sowohl ihre Gymnasialzeit als auch ihr Studium erfolgreich habe absolvieren kÃ¶nnen. Auch sei es wÃ¤hrend der zehnjÃ¤hrigen Behandlung durch Z.___ in der Praxis von A.___ nicht zu einer regulÃ¤ren ArbeitsunfÃ¤higkeitsmeldung oder bedarfsweisen Anmeldung bei der IV gekommen, was bei einer gravierenden krankheitsbedingten EinschrÃ¤nkung der ArbeitsfÃ¤higkeit wohl geschehen wÃ¤re. Aus dem am 14. September 1994 ausgestellten Zeugnis von A.___ gehe nicht hervor, inwieweit die BeschwerdefÃ¼hrerin zum damaligen Zeitpunkt in ihrem Beruf arbeitsunfÃ¤hig gewesen sei, da lediglich bestÃ¤tigt worden sei, dass eine BeschÃ¤ftigung beim Architekten T.___ aus gesundheitlichen GrÃ¼nden nicht zumutbar sei. Auch die Reduktion der Psychotherapie-Sitzungen von zwei auf eine Sitzung pro Woche in den Jahren 1995-1998 spreche gegen eine Verschlechterung der psychischen Situation, wobei allenfalls die niedrig frequentere Therapie auch darin begrÃ¼ndet sein kÃ¶nnte, dass durch die Aufgabe des Berufes bei der BeschwerdefÃ¼hrerin eine psychische Entlastung eingetreten sei (Urk. 8/47/4, vgl. Urk. 8/62/19).</w:t>
      </w:r>
    </w:p>
    <w:p>
      <w:r>
        <w:t>4.2.3Â Â  In den Aufzeichnungen Ã¼ber die Psychotherapie der BeschwerdefÃ¼hrerin in den Jahren 1991 bis 2001, welche die Beschwerdegegnerin - den ErwÃ¤gungen im Urteil vom 25. November 2005 (Urk. 8/62/20) folgend - bei Z.___ und A.___ eingeholt hat (Urk. 8/74), fand sich mitunter das von Y.___ erwÃ¤hnte, am 14. September 1994 von A.___ ausgestellte Ã¤rztliche Zeugnis. Darin hatte er festgehalten, der BeschwerdefÃ¼hrerin sei aus gesundheitlichen GrÃ¼nden eine weitere BeschÃ¤ftigung beim Architekten T.___ nicht mÃ¶glich. Bei einem weiteren Verbleib am erwÃ¤hnten Arbeitsplatz wÃ¤re mit bedeutenden, die ArbeitsfÃ¤higkeit gefÃ¤hrdenden gesundheitlichen BeeintrÃ¤chtigungen zu rechnen. An einer geeigneten Stelle sei die BeschwerdefÃ¼hrerin jedoch zu 100 % arbeits- und einsatzfÃ¤hig (Urk. 8/74/28). Auf Nachfrage der Beschwerdegegnerin vom 7. Juli 2006 (Urk. 8/75) hin, gab A.___ in seiner ergÃ¤nzenden Stellungnahme vom 12. September 2006 (Urk. 8/77) an, das Zeugnis vom 14. September 1994 habe sich auf die damalige Arbeitsstelle beim Architekten T.___ bezogen. Die BeschwerdefÃ¼hrerin habe Unbehagen Ã¼ber die Situation am damaligen Arbeitsplatz geÃ¤ussert, nÃ¤mlich alleine mit dem Chef im BÃ¼ro zu sein. Dies fÃ¼hre bei ihr zu depressiver Entwicklung und zu Beschwerden von Seiten der HalswirbelsÃ¤ule, die sie mit der Sitzhaltung und dem psychischen Unwohlsein in Zusammenhang gebracht habe. Dazu sei anzumerken, dass die RÃ¼ckenbeschwerden auch der initiale Grund zur GesprÃ¤chstherapie bei Z.___ gewesen seien. Die damaligen Beschwerden hÃ¤tten dem Bild einer AngststÃ¶rung gemischt mit Depression entsprochen. Eine vollzeitliche TÃ¤tigkeit als Architektin habe an einem von der personellen Besetzung her nicht belastenden Arbeitsplatz (emotional nicht bedrohliches Arbeitsklima) mÃ¶glich erschienen (Urk. 8/77).</w:t>
      </w:r>
    </w:p>
    <w:p>
      <w:r>
        <w:t>4.2.4Â Â  G.___ vom RAD fÃ¼hrte in seiner Stellungnahme vom 22. November 2006 an, es zeige sich nun klar, dass die BeschwerdefÃ¼hrerin im Jahre 1994 nur ganz spezifisch fÃ¼r die Stelle beim Architekten T.___ arbeitsunfÃ¤hig, im Ãbrigen aber als Architektin voll arbeitsfÃ¤hig gewesen sei. Der Wechsel auf eine andere TÃ¤tigkeit und die Reduktion seien demnach nicht aus Gesundheits-, sondern aus anderen GrÃ¼nden vorgenommen worden (Urk. 8/79/5).</w:t>
      </w:r>
    </w:p>
    <w:p>
      <w:r>
        <w:t>4.2.5Â Â  Dem kann beigepflichtet werden. Aufgrund der Angaben von A.___ in seiner Stellungnahme vom 12. September 2006 (Urk. 8/77) sowie namentlich auch aus den von Y.___ in ihrer Stellungnahme vom 26. Januar 2005 (Urk. 8/47) angegebenen GrÃ¼nden (vgl. ErwÃ¤gung 4.2.2) kann in der Tat ohne Weiteres davon ausgegangen werden, dass die BeschwerdefÃ¼hrerin ihren Beruf als Architektin nicht wegen eines psychischen Leidens mit Krankheitswert aufgegeben hat.</w:t>
      </w:r>
    </w:p>
    <w:p>
      <w:r>
        <w:t>4.2.6Â Â Â Â Â Â Â Â  Entgegen der Auffassung der BeschwerdefÃ¼hrerin enthÃ¤lt der Bericht von B.___ vom 26. Mai 2007 (Urk. 8/90) keine Angaben, welche diese Schlussfolgerung zu widerlegen vermÃ¶chten. Wohl fÃ¼hrte er darin an, es bestehe fÃ¼r ihn kein Zweifel daran, dass die krankhaften Angst- und PersÃ¶nlichkeitsstÃ¶rungen schon in der Kindheit vorhanden gewesen seien, die BeschwerdefÃ¼hrerin dadurch in ihrer Entwicklung und in ihren MÃ¶glichkeiten stark eingeschrÃ¤nkt gewesen sei und ihr Studium nur unter grossen Anstrengungen und mit Leiden habe absolvieren kÃ¶nnen; den Einstieg in den Beruf habe sie nie wirklich geschafft und habe ihn 1994 definitiv aufgegeben. Gleichzeitig wies er aber darauf hin, dass die Ãusserungen in den Unterlagen widersprÃ¼chlich seien, weshalb es Ã¤usserst schwer falle, Angaben zur frÃ¼heren ArbeitsfÃ¤higkeit zu machen (Urk. 8/90/6). Seine Beurteilung basiert demnach offensichtlich massgeblich auf den - unkritisch Ã¼bernommenen - Angaben der BeschwerdefÃ¼hrerin, weshalb nicht darauf abgestellt werden kann (vgl. ErwÃ¤gung 4.4.4).</w:t>
      </w:r>
    </w:p>
    <w:p>
      <w:r>
        <w:rPr>
          <w:b/>
        </w:rPr>
        <w:t>E. 4.3</w:t>
      </w:r>
    </w:p>
    <w:p>
      <w:r>
        <w:t>4.3.1Â Â  Im Weiteren ist zu prÃ¼fen, in welchem Ausmass die BeschwerdefÃ¼hrerin ohne gesundheitliche BeeintrÃ¤chtigung einer ErwerbstÃ¤tigkeit nachginge.</w:t>
      </w:r>
    </w:p>
    <w:p>
      <w:r>
        <w:t>4.3.2Â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4.3.3Â Â  Die Beschwerdegegnerin stÃ¼tzt ihre Auffassung, wonach die BeschwerdefÃ¼hrerin als zu 65 % erwerbstÃ¤tig und zu 35 % im Haushalt tÃ¤tig zu qualifizieren ist, auf den AbklÃ¤rungsbericht vom 28. Februar 2007 (Urk. 8/78). Die BeschwerdefÃ¼hrerin stellte sich demgegenÃ¼ber auf den Standpunkt, sie sei als zu 100 % erwerbstÃ¤tig, allenfalls als zu 80 % erwerbstÃ¤tig und zu 20 % im Haushalt tÃ¤tig, zu qualifizieren (Urk. 8/91/4 und Urk. 1 Seite 9).</w:t>
      </w:r>
    </w:p>
    <w:p>
      <w:r>
        <w:t>4.3.4Â Â  Nach dem in ErwÃ¤gung 4.2 Gesagten steht nunmehr fest, dass die BeschwerdefÃ¼hrerin ihre letzte Stelle als Architektin bei T.___ 1994 nicht aus gesundheitlichen GrÃ¼nden aufgegeben hat. Die AbklÃ¤rungsperson hat demnach zu Recht darauf hingewiesen, dass auf die von der BeschwerdefÃ¼hrerin anlÃ¤sslich der AbklÃ¤rung im Haushalt vom 9. Januar 2007 gemachte Angabe, wonach sie im Gesundheitsfall zu 100 % als Architektin tÃ¤tig wÃ¤re, nicht abgestellt werden kann (Urk. 8/78/2-3). Von September 1994 bis Dezember 1995 bezog sie Arbeitslosentaggelder, ebenso von Januar bis MÃ¤rz 1996 (Urk. 8/40). Von April bis Dezember 1996 erzielte sie bei der P.___ AG BÃ¼cherherstellung/Verlag, wo sie gemÃ¤ss ihren Angaben eine 60%ige TÃ¤tigkeit als Sachbearbeiterin in der Produktion von Horoskopanalysen versah (Urk. 8/109/13), ein Einkommen von Fr. 30Â942.-- und von Januar bis November 1997 bei der gleichen Firma ein solches von Fr. 32Â939.--, also Fr. 3Â867.75 (= Fr. 30'942 : 8 [1996]) resp. Fr. 2994.45 (= Fr. 32'939.-- : 11 [1997]) pro Monat (Urk. 8/40). Nach der Geburt ihres Kindes (September 1997) war sie zunÃ¤chst nicht erwerbstÃ¤tig (Urk. 8/40). Am 2. Juli 1999 meldete sie sich erneut zum Bezug von Arbeitslosentaggeldern an. Laut den Angaben der Arbeitslosenkasse Q.___ in ihrem Schreiben an die Beschwerdegegnerin vom 5. Mai 2003 hat die BeschwerdefÃ¼hrerin damals ihr gegenÃ¼ber bestÃ¤tigt, dass sie zu 60 % vermittlungsfÃ¤hig sei; Arztzeugnisse seien keine vorhanden gewesen (Urk. 8/12). Von Mai 2000 bis 30. Juni 2003 war sie mit einem BeschÃ¤ftigungsumfang von 20 % bei der S.___ AG als SekretÃ¤rin angestellt, wobei sie ab dem 11. November 2002 zu 100 % krank geschrieben war. Ihr jÃ¤hrliches Einkommen bei dieser Firma betrug Fr. 15'600.--(= Fr. 1'200.-- x 13 [Urk. 8/21]). Dem KÃ¼ndigungsschreiben der S.___ AG vom 31. MÃ¤rz 2003 ist zu entnehmen, dass die BeschwerdefÃ¼hrerin unter Hinweis auf ihre Mehrbelastung als alleinerziehende Mutter ihr Pensum nicht auf 40 % aufstocken konnte, wie dies die Interessen der Firma verlangt hÃ¤tten (Urk. 8/21/5). Ausserdem war sie von Juni bis August 2000 und von November bis Dezember 2001 wiederum bei der P.___ AG tÃ¤tig, wobei sie insgesamt Fr. 7Â750.-- verdiente (Urk. 8/40). Daneben absolvierte sie gemÃ¤ss ihren Angaben von Ende 2000 bis Mitte 2002 ein Teilzeitstudium in Psychologie (Urk. 8/90/2). Ab August 2002 wurde sie durch die sozialen Dienste der Stadt ZÃ¼rich unterstÃ¼tzt (Urk. 8/6, Urk. 8/30). Mit VerfÃ¼gung vom 18. Juni 2004 wurde ihr mit Wirkung ab 1. Oktober 2003 eine halbe Invalidenrente zugesprochen (Urk. 8/31). Ferner bezog sie ErgÃ¤nzungsleistungen (Urk. 8/78/3). Im Dezember 2007 wurde offenbar die Sistierung der halben Rente veranlasst (Urk. 8/95). Seit Mai 2008 lebt die BeschwerdefÃ¼hrerin von der Sozialhilfe (Urk. 8/109/13, Urk. 8/101/2).</w:t>
      </w:r>
    </w:p>
    <w:p>
      <w:r>
        <w:t>Â Â Â Â Â Â Â Â  Die BeschwerdefÃ¼hrerin versah somit seit 1994 nie eine Vollzeitstelle. Nach der Geburt ihres Kindes im Jahre 1997 war sie nur noch in sehr beschrÃ¤nktem Umfang erwerbstÃ¤tig. Eine andauernde BeeintrÃ¤chtigung der ArbeitsfÃ¤higkeit ist indessen erst ab dem 3. Oktober 2002 ausgewiesen (100%ige ArbeitsunfÃ¤higkeit wÃ¤hrend den Klinikaufenthalten vom 2. bis 25. Oktober 2002, 15. November bis 5. Dezember 2002 sowie vom 20. Februar bis 10. April 2003, dazwischen und danach 50%ige ArbeitsunfÃ¤higkeit [Urk. 8/26/4]). Vor diesem Hintergrund ist anzunehmen, dass die BeschwerdefÃ¼hrerin auch im Gesundheitsfall lediglich teilzeitlich erwerbstÃ¤tig gewesen wÃ¤re. Zieht man in Betracht, dass gemÃ¤ss der auf den Erhebungen der Schweizerischen ArbeitskrÃ¤fteerhebung SAKE 2000 basierenden, im Januar 2002 verÃ¶ffentlichten Studie des BÃ¼ros fÃ¼r arbeits- und sozialpolitische Studien (BASS) zur Verteilung der Arbeit zwischen den Geschlechtern (abrufbar zum Beispiel unter http://www.ebg.admin.ch/dokumentation/00012/00194/00207 ) alleinerziehende MÃ¼tter durchschnittlich im Umfang von 60 % einer ausserhÃ¤uslichen TÃ¤tigkeit nachgehen, erscheint die seitens der AbklÃ¤rungsperson vorgenommene Qualifikation der BeschwerdefÃ¼hrerin als zu 65 % ErwerbstÃ¤tige durchaus angemessen. Die Annahme eines hÃ¶heren Pensums widerspricht den statistischen Werten und ist auch angesichts der Tatsache, dass die Tochter in einem schulpflichtigen Alter ist (im Zeitpunkt der angefochtenen VerfÃ¼gung vom 27. Juli 2009 war sie knapp 12 Jahre alt) nicht nachvollziehbar.</w:t>
      </w:r>
    </w:p>
    <w:p>
      <w:r>
        <w:t>Â Â Â Â Â Â Â Â  Wie die nachfolgenden AusfÃ¼hrungen zeigen, ist davon auszugehen, dass die BeschwerdefÃ¼hrerin im Gesundheitsfall mit einem Pensum von 65 % als kaufmÃ¤nnische Angestellte im Jahre 2004 ein Einkommen von Fr. 50'862.20, mithin Fr. 4Â238.50 pro Monat, hÃ¤tte erzielen kÃ¶nnen (s. ErwÃ¤gung 5.2.1). Zusammen mit den - vom Sozialamt bevorschussten - UnterhaltsbeitrÃ¤gen des Vaters fÃ¼r die Tochter von monatlich Fr. 650.-- (Urk. 8/78/3) hÃ¤tten die BeschwerdefÃ¼hrerin und ihre Tochter im Jahr 2004 somit Fr. 4Â888.50 pro Monat zur VerfÃ¼gung gehabt. Somit ist auch nicht ersichtlich, dass eine absolute finanzielle Notwendigkeit fÃ¼r die Ausdehnung des BeschÃ¤ftigungsumfangs auf Ã¼ber 65 % bestanden haben kÃ¶nnte. Das Gleiche gilt auch fÃ¼r die folgenden Jahre bis zum Erlass der - rechtsprechungsgemÃ¤ss die zeitliche Grenze der richterlichen ÃberprÃ¼fungsbefugnis bildenden (BGE 130 V 446 Erw. 1.2 mit Hinweisen) - VerfÃ¼gung vom 27. Juli 2009 (Urk. 2).</w:t>
      </w:r>
    </w:p>
    <w:p>
      <w:r>
        <w:t>4.3.5Â Â  Es ist deshalb nicht zu beanstanden, dass die Beschwerdegegnerin die BeschwerdefÃ¼hrerin als zu 65 % erwerbstÃ¤tig und zu 35 % im Haushalt tÃ¤tig qualifiziert hat.</w:t>
      </w:r>
    </w:p>
    <w:p>
      <w:r>
        <w:rPr>
          <w:b/>
        </w:rPr>
        <w:t>E. 4.4</w:t>
      </w:r>
    </w:p>
    <w:p>
      <w:r>
        <w:t>4.4.1Â Â  Streitig und zu prÃ¼fen ist im Weiteren das Ausmass der psychisch bedingten BeeintrÃ¤chtigung der ArbeitsfÃ¤higkeit.</w:t>
      </w:r>
    </w:p>
    <w:p>
      <w:r>
        <w:t>4.4.2Â Â  Wie in ErwÃ¤gung 2 dargelegt, kam das Gericht im Urteil vom 25. November 2005 zum Schluss, das psychiatrische Gutachten von Y.___ vom 7. MÃ¤rz 2004 (Urk. 8/25) und ihre ergÃ¤nzende Stellungnahme vom 26. Januar 2005 erfÃ¼llten die rechtsprechungsgemÃ¤ss erforderlichen Kriterien fÃ¼r beweiskrÃ¤ftige Ã¤rztliche Entscheidungsgrundlagen (BGE 125 V 352 Erw. 3 mit Hinweisen), weshalb bezÃ¼glich des Krankheitswertes des psychischen Leidens der BeschwerdefÃ¼hrerin und der entsprechend zumutbaren ArbeitsfÃ¤higkeit (50 % in der zuletzt ausgeÃ¼bten und in behinderungsangepasster TÃ¤tigkeit [Urk. 8/25/9 und Urk. 8/25/11]) darauf abzustellen sei (Urk. 8/62/14 15).</w:t>
      </w:r>
    </w:p>
    <w:p>
      <w:r>
        <w:t>4.4.3Â Â  Im psychiatrischen Gutachten des M.___ vom 25. September 2008 (Urk. 8/109) wurde der BeschwerdefÃ¼hrerin in angepasster TÃ¤tigkeit ebenfalls eine 50%ige ArbeitsfÃ¤higkeit attestiert.</w:t>
      </w:r>
    </w:p>
    <w:p>
      <w:r>
        <w:t>Â Â Â Â Â Â Â Â  Dieses Gutachten basiert auf eigenen psychiatrischen Untersuchungen und wurde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psychiatrischen Gutachten des M.___ kommt somit grundsÃ¤tzlich - ebenfalls - volle Beweiskraft zu (vgl. ErwÃ¤gung 1.5).</w:t>
      </w:r>
    </w:p>
    <w:p>
      <w:r>
        <w:t>Â Â Â Â Â Â Â Â  Unter dem Titel "Beurteilung" fÃ¼hrten die Gutachter aus, dass sich bei der BeschwerdefÃ¼hrerin heute eine ComorbiditÃ¤t von Depression und Angstsymptomen prÃ¤sentiere. Beide Symptomenkomplexe seien so ausgeprÃ¤gt, dass sie jeweils fÃ¼r sich genommen die Einzeldiagnosen einer depressiven Episode bei rezidivierender depressiver StÃ¶rung und einer generalisierten AngststÃ¶rung rechtfertigten. Die BeschwerdefÃ¼hrerin weise eine Reihe von depressiven Symptomen auf, die so ausgeprÃ¤gt seien, dass sie das Ausmass einer mittelgradigen depressiven Episode begrÃ¼ndeten. Weit in die Psychobiographie seien wiederholte Phasen von Depression zurÃ¼ckzuverfolgen. Vor diesem Hintergrund sei die auch in der Vergangenheit gestellte Diagnose einer rezidivierenden depressiven StÃ¶rung zu begrÃ¼nden. Derzeit liege das Bild einer mittelgradigen Depression vor. Daneben bestehe eine eigenstÃ¤ndige Angsterkrankung. Die bei der BeschwerdefÃ¼hrerin vorliegenden Ãngste seien so ausgeprÃ¤gt, dass sie nicht als Einzelsymptome im Rahmen einer Depression aufgingen. Mit der Angsterkrankung gehe eine BeeintrÃ¤chtigung der Affektsteuerung einher, ferner fÃ¼hre das stÃ¤ndig erhÃ¶hte Angstniveau zu ErschÃ¶pfungsgefÃ¼hlen und zu einer BeeintrÃ¤chtigung der Ausdauer. Die ComorbiditÃ¤t von Depression und Angst fÃ¼hre bei der BeschwerdefÃ¼hrerin derzeit zu einer BeeintrÃ¤chtigung der ArbeitsfÃ¤higkeit (Urk. 8/109/17).</w:t>
      </w:r>
    </w:p>
    <w:p>
      <w:r>
        <w:t>Â Â Â Â Â Â Â Â  Diese gutachterlichen Feststellungen sowie die von ihnen vorgenommene EinschÃ¤tzung der ArbeitsfÃ¤higkeit mit 50 % stehen mit den von ihnen erhobenen, detaillierten psychopathologischen Befunden (Urk. 8/109/14-16) in Einklang und erscheinen Ã¼berzeugend.</w:t>
      </w:r>
    </w:p>
    <w:p>
      <w:r>
        <w:t>Â Â Â Â Â Â Â Â  Anzumerken bleibt, dass nach Auffassung der Gutachter eine wesentliche Besserung der ArbeitsfÃ¤higkeit der BeschwerdefÃ¼hrerin nur (aber immerhin) durch eine kontinuierliche fachpsychiatrische Behandlung einschliesslich Pharmakotherapie zu erwarten ist. GegenÃ¼ber den Gutachtern gab die BeschwerdefÃ¼hrerin an, medikamentÃ¶s werde sie mit Lucilium 650 (1 x tÃ¤glich) behandelt. FÃ¼r NotfÃ¤lle fÃ¼hre sie stets eine Tablette Temesta expidet 1,9 Milligramm, bei sich (Urk. 8/109/8). Die ausschliessliche Verordnung des Phytotherapeutikums Lucilium (Johanniskrautextrakte) bezeichneten die Gutachter mit Blick auf die psychiatrische ComorbiditÃ¤t - zu Recht - als diskussionsbedÃ¼rftig. Dies gilt umso mehr, als im Gebiet der Invalidenversicherung ganz allgemein der Grundsatz "(Selbst-)Eingliederung vor Rente" gilt.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 Nach dem Gesagten hat aber die BeschwerdefÃ¼hrerin die MÃ¶glichkeiten zur medikamentÃ¶sen Behandlung ihrer psychischen Beschwerden noch nicht ausgeschÃ¶pft.</w:t>
      </w:r>
    </w:p>
    <w:p>
      <w:r>
        <w:t>4.4.4Â Â  Die in der Beschwerdeschrift vom 10. September 2009 (Urk. 1) sowie in den Berichten von B.___ vom 26. Mai 2007 resp. 13. Juni 2009 (Urk. 8/90 und Urk. 8/117) gemachten Angaben vermÃ¶gen die Ã¼berzeugenden gutachterlichen Feststellungen nicht zu widerlegen.</w:t>
      </w:r>
    </w:p>
    <w:p>
      <w:r>
        <w:t>Â Â Â Â Â Â Â Â  Soweit darin bemÃ¤ngelt wurde, dass das M.___-Gutachten auf einer einzigen Untersuchung beruht, ist zu bemerken, dass von der Dauer der Untersuchung nicht auf die ZuverlÃ¤ssigkeit der Ã¤rztlichen Stellungnahme geschlossen werden kann (Urteil des EidgenÃ¶ssischen Versicherungsgerichtes vom 20. Januar 2006 in Sachen F., I 748/05, ErwÃ¤gung 2.2.4). Dass die Gutachter keine Fremdanamnese erhoben, mindert den Beweiswert des Gutachtens ebenfalls nicht. Eine Fremdanamnese mag hÃ¤ufig wÃ¼nschenswert sein, ist aber nicht zwingend erforderlich (Urteile der II. sozialrechtlichen Abteilung des Bundesgerichtes vom 22. Mai 2007 in Sachen K., I 305/06, Erw. 3.2, mit Hinweis, und vom 21. September 2010 in Sachen T., 9C_482/2010, Erw. 4.1, mit Hinweis). Zum Vorwurf der BeschwerdefÃ¼hrerin, die Gutachter seien ihrer vom Gericht vorgegebenen Hauptaufgabe, die Frage nach dem Grund fÃ¼r die Berufsaufgabe im Jahre 1994 zu klÃ¤ren, nur ungenÃ¼gend nachgekommen (Urk. 1 Seite 4), ist zu bemerken, dass diese Frage im Zeitpunkt des Gutachtensauftrages vom 3. April 2008 (Urk. 8/97) bereits geklÃ¤rt war (Urk. 8/79/5, vgl. ErwÃ¤gung 4.2). Anlass fÃ¼r den Gutachtensauftrag an das M.___ bildete einzig die Tatsache, dass PD H.___ vom RAD in seiner Stellungnahme vom 17. MÃ¤rz 2008 zum Schluss gekommen war, es sei aufgrund des von B.___ in seinem Bericht vom 26. Mai 2007 erhobenen psychopathologischen Befundes von einem verÃ¤nderten psychischen Gesundheitszustand seit der von Y.___ vorgenommenen Beurteilung auszugehen (Urk. 8/120/3). Dementsprechend hatten die Gutachter - lediglich - zu beurteilen, wie sich der psychische Gesundheitszustand sowie die ArbeitsfÃ¤higkeit der BeschwerdefÃ¼hrerin seit 2005 entwickelt haben (Urk. 8/97). Sodann haben sich die Gutachter durchaus mit der abweichenden Beurteilung von B.___ in seinem Bericht vom 26. Mai 2007 auseinandergesetzt. Namentlich legten sie begrÃ¼ndet dar, dass und weshalb sie dessen Auffassung, wonach bei der BeschwerdefÃ¼hrerin eine Borderline-StÃ¶rung vorliege, nicht bestÃ¤tigen kÃ¶nnen. In diesem Zusammenhang ist darauf hinzuweisen, dass rechtsprechungsgemÃ¤ss die korrekte Diagnosestellung eines Gesundheitsschadens nach Art. 4 Abs. 1 IVG und Art. 3 ATSG keinen Einfluss auf den fÃ¼r die InvaliditÃ¤tsbemessung relevanten, allein auf Grund der Auswirkungen des Leidens ermittelten Grad der ArbeitsunfÃ¤higkeit hat. Vielmehr muss in jedem Einzelfall eine BeeintrÃ¤chtigung des LeistungsvermÃ¶gens unabhÃ¤ngig von der Diagnose und grundsÃ¤tzlich unbesehen von der Ãtiologie ausgewiesen und in ihrem Ausmass bestimmt sein (Urteil des EidgenÃ¶ssischen Versicherungsgerichtes vom 26. April 2005 in Sachen K., I 131/05, Erw. 4.2). Entscheidend ist somit nicht die genaue Diagnose, sondern vielmehr die Frage, welche ArbeitsfÃ¤higkeit der versicherten Person trotz des Gesundheitsschadens verbleibt (vgl. Urteil des EidgenÃ¶ssischen Versicherungsgerichtes vom 26. April 2005 in Sachen R., I 738/04, Erw. 2.2.1). Diese Frage wurde im Gutachten Ã¼berzeugend beantwortet. Zur davon abweichenden Beurteilung von B.___ ist zu bemerken, dass Berichte der behandelnden Ãrzte auf Grund deren auftragsrechtlichen Vertrauensstellung zur Patientin grundsÃ¤tzlich mit Vorbehalt zu wÃ¼rdigen sind (BGE 125 V 351 Erw. 3b/cc S. 353). Dies gilt namentlich fÃ¼r den therapeutisch tÃ¤tigen Psychiater mit seinem besonderen VertrauensverhÃ¤ltnis zur Patientin, welcher die geklagten Beschwerden als Faktum hinzunehmen hat (Urteil des EidgenÃ¶ssischen Versicherungsgerichtes vom 20. MÃ¤rz 2006 in Sachen S., I 655/05, Erw. 5.4). Die von B.___ unter dem Titel Beurteilung gemachten Angaben erklÃ¤ren denn auch nicht, weshalb es der BeschwerdefÃ¼hrerin nicht zuzumuten sein soll, zumindest einen 50%igen BeschÃ¤ftigungsumfang zu versehen. Dies dÃ¼rfte auch damit in Zusammenhang stehen, dass er als therapeutisch tÃ¤tiger Arzt vom in der Medizin verbreiteten bio-psychosozialen Krankheitsmodell ausgeht. Dieses ist indessen therapieorientiert und schon deshalb notwendigerweise weiter gefasst als der fÃ¼r die Belange der Rechtsanwendung massgebliche sozialversicherungsrechtliche Begriff der gesundheitlichen BeeintrÃ¤chtigung (vgl. Urteil des EidgenÃ¶ssischen Versicherungsgerichtes vom 11. August 2005 in Sachen G., I 125/05, Erw. 2.4 mit Hinweisen). Die Berichte von B.___ stellen deshalb keine zuverlÃ¤ssigen Beurteilungsgrundlagen dar.</w:t>
      </w:r>
    </w:p>
    <w:p>
      <w:r>
        <w:t>4.4.5Â Â Â Â Â Â Â Â  Schliesslich enthÃ¤lt auch der Bericht der Klinik K.___ vom 16. Januar 2006 (Urk. 8/92) keine Angaben, welche Zweifel an der gutachterlichen Beurteilung aufkommen lassen. Wie erwÃ¤hnt, ist diesem Bericht zu entnehmen, dass es Ende 2005 zu einer psychischen Dekompensation der BeschwerdefÃ¼hrerin gekommen ist und sie sich deshalb wÃ¤hrend eines guten Monats in der Klinik aufgehalten hat (Urk. 8/92/1). Die Gutachter haben ausdrÃ¼cklich darauf hingewiesen, dass bei den vorliegenden Diagnosen immer wieder mit Schwankungen im Verlauf zu rechnen ist, es mithin vorÃ¼bergehend zu einer vollstÃ¤ndigen ArbeitsunfÃ¤higkeit kommen kann (Urk. 8/109/18). Daraus kann indessen nicht auf eine invalidenversicherungsrechtlich relevante andauernde hÃ¶hergradige BeeintrÃ¤chtigung geschlossen werden. Die Ãrzte der Klinik K.___ stellten denn auch fest, die BeschwerdefÃ¼hrerin habe in stabilisiertem Zustand mit recht zuversichtlicher Stimmung in die hausÃ¤rztliche Betreuung entlassen werden kÃ¶nnen (Urk. 8/92/3). Eine Ã¼ber den Klinikaufenthalt hinausgehende ArbeitsunfÃ¤higkeit attestierten sie ihr dementsprechend nicht.</w:t>
      </w:r>
    </w:p>
    <w:p>
      <w:r>
        <w:t>4.4.6Â Â  Es kann deshalb ohne Weiteres davon ausgegangen werden, dass es der BeschwerdefÃ¼hrerin bei Aufbietung allen guten Willens (BGE 131 V 49 Erw. 1.2 Seite 50 mit Hinweisen) und in Nachachtung des im Sozialversicherungsrecht allgemein geltenden Grundsatzes der Schadenminderungspflicht nunmehr zuzumuten war und ist, einer ihren kÃ¶rperlichen Beschwerden angepassten TÃ¤tigkeit mit einem BeschÃ¤ftigungsumfang von 50 % nachzugehen.</w:t>
      </w:r>
    </w:p>
    <w:p>
      <w:r>
        <w:t>4.5Â Â Â Â  Der VollstÃ¤ndigkeit halber ist zu bemerken, dass nebst der psychischen Problematik auch somatische Beschwerden aktenkundig sind. Aus dem von der Beschwerdegegnerin eingeholten Bericht des Spitals L.___ vom 11. Juli 2008 (Urk. 8/108/1-5) sowie dem damit eingereichten Austrittsbericht vom 25. Juni 2008 (Urk. 8/108/6-11) geht hervor, dass bei der BeschwerdefÃ¼hrerin seit 20 Jahren chronische LendenwirbelsÃ¤ulenbeschwerden ohne Ausstrahlung und ein Status nach Diskushernie 1998 L4/5 mit Ausstrahlung in die HÃ¼fte rechts bestehen. Aufgrund eines beginnenden lumbovertebralen Syndroms mit DysÃ¤sthesien im Bereich Unterschenkel und Fuss links war sie im Juni 2008 wÃ¤hrend zwei Wochen in der Rheumaklinik des Spital L.___ hospitalisiert. Laut den Angaben im betreffenden Austrittsbericht vom 25. Juni 2008 bestanden bei Austritt eine geringste Behinderung in der Mobilisation beim Gehen und Treppensteigen, keine Behinderung bei TÃ¤tigkeiten im Haushalt und eine nur geringe EinschrÃ¤nkung bei den FreizeitaktivitÃ¤ten (Urk. 8/108/7). AnlÃ¤sslich der lediglich rund zwei Wochen nach Spitalaustritt durchgefÃ¼hrten klinischen Begutachtung im M.___ fand auch eine kursorische kÃ¶rperliche Untersuchung der BeschwerdefÃ¼hrerin statt. Die Gutachter fÃ¼hrten aus, es habe sich dabei eine Fussheber- und Grosszehenheberparese links (Paresegrad M3 und M4) sowie eine ReflexabschwÃ¤chung des linken TSR, passend zu einer NervenwurzelschÃ¤digung L5 links und einer Nervenwurzelreizung S1 links, gezeigt. Unter konservativer Therapie sei nach anamnestischen Angaben der BeschwerdefÃ¼hrerin eine Besserung erkennbar. Allerdings seien die AusfÃ¤lle doch so deutlich, dass sie kÃ¼nftig keine TÃ¤tigkeiten mittelschwerer oder schwerer kÃ¶rperlicher Natur mehr verrichten sollte. Auch seien kÃ¼nftig TÃ¤tigkeiten mit kÃ¶rperlichen Zwangshaltungen wie hÃ¤ufiger gebÃ¼ckter KÃ¶rperhaltung nicht mehr zumutbar. Die FussheberschwÃ¤che links verhindere TÃ¤tigkeiten auf unebenem Boden oder Leitern und GerÃ¼sten. Eine - Ã¼ber die psychiatrische EinschÃ¤tzung hinausgehende - Minderung der LeistungsfÃ¤higkeit in adaptierten TÃ¤tigkeiten bestehe nicht (Urk. 8/109/16-17).</w:t>
      </w:r>
    </w:p>
    <w:p>
      <w:r>
        <w:t>Â Â Â Â Â Â Â Â  Als FachÃ¤rzte fÃ¼r Psychiatrie wÃ¤ren die Gutachter zwar an sich nicht berufen, den somatischen Gesundheitszustand sowie dessen Auswirkungen auf die ArbeitsfÃ¤higkeit zu beurteilen. Ihre Beurteilung steht indessen mit den Feststellungen in den genannten Berichten des Spitals L.___ in Einklang und erscheint nachvollziehbar. Sie wurde denn in der Beschwerdeschrift auch nicht in Frage gestellt.</w:t>
      </w:r>
    </w:p>
    <w:p>
      <w:r>
        <w:rPr>
          <w:b/>
        </w:rPr>
        <w:t>E. 5</w:t>
      </w:r>
    </w:p>
    <w:p>
      <w:r>
        <w:t>5.1Â Â Â Â  Bei der Ermittlung des InvaliditÃ¤tsgrades bemass die Beschwerdegegnerin sowohl das Einkommen vor als auch dasjenige nach Eintritt des Gesundheitsschadens (Validen- resp. Invalideneinkommen) auf Grundlage des in den SalÃ¤rempfehlungen 2005 des Schweizerischen KaufmÃ¤nnischen Verbandes (SKV) fÃ¼r 45-jÃ¤hrige kaufmÃ¤nnische Angestellte der (eine dreijÃ¤hrige KV-Lehre oder Handelsschuldiplom sowie eine laufende Fortbildung voraussetzenden) Funktionsstufe C verzeichneten mittleren Einkommens von Fr. 75'464.-- (Urk. 2 Seite 2, Urk. 8/79/7).</w:t>
      </w:r>
    </w:p>
    <w:p>
      <w:r>
        <w:t>5.2Â Â Â Â</w:t>
      </w:r>
    </w:p>
    <w:p>
      <w:r>
        <w:t>5.2.1Â Â  Dazu ist zu bemerken, dass die BeschwerdefÃ¼hrerin nach Eintritt des Gesundheitsschadens keine neue ErwerbstÃ¤tigkeit aufgenommen hat, mit welcher sie ihre RestarbeitsfÃ¤higkeit voll ausschÃ¶pft. Da die Ermittlung des Valideneinkommens so konkret wie mÃ¶glich zu erfolgen hat und keine konkreten Anhaltspunkte dafÃ¼r bestehen, wie die BeschwerdefÃ¼hrerin aufgrund ihrer beruflichen FÃ¤higkeiten und persÃ¶nlichen UmstÃ¤nde im Gesundheitsfall innerhalb der SalÃ¤rempfehlungen des SKV genau eingereiht worden wÃ¤re, erscheint deren Beizug nicht gerechtfertigt. Das Valideneinkommen ist daher anhand der TabellenlÃ¶hne gemÃ¤ss Lohnstrukturerhebung (LSE) des Bundesamtes fÃ¼r Statistik zu bemessen.</w:t>
      </w:r>
    </w:p>
    <w:p>
      <w:r>
        <w:t>Â Â Â Â Â Â Â Â  Zur Bestimmung des hypothetischen Invalideneinkommens darf rechtsprechungsgemÃ¤ss nicht auf die - unverbindlichen - SalÃ¤rempfehlungen des SKV abgestellt werden (vgl. Urteil des EidgenÃ¶ssischen Versicherungsgerichts vom 14. November 2002 in Sachen B., I 429/01, Erw. 2.2). Das Invalideneinkommen ist deshalb ebenfalls aufgrund der TabellenlÃ¶hne gemÃ¤ss LSE zu berechnen.</w:t>
      </w:r>
    </w:p>
    <w:p>
      <w:r>
        <w:t>Â Â Â Â Â Â Â Â  Somit sind Valideneinkommen und Invalideneinkommen auf der Grundlage der LSE 2004 zu bemessen, wobei mit Blick auf die Ausbildung der BeschwerdefÃ¼hrerin (Hochschulabschluss), auf ihre Berufserfahrung als kaufmÃ¤nnische Angestellte sowie nicht zuletzt auch auf den im Jahre 2002 an ihrer letzten Arbeitsstelle als SekretÃ¤rin erzielten Jahreslohn (Fr. 15'600.-- bei 20%igem Pensum [Urk. 8/21/5, entspricht Fr. 78'000.-- bei 100%igem Pensum]) Ausgangspunkt bei beiden EinkommensgrÃ¶ssen der monatliche Bruttolohn (Zentralwert) von Frauen in den Anforderungsniveaus 1 (Verrichtung hÃ¶chst anspruchsvoller und schwierigster Arbeiten) und 2 (Verrichtung selbstÃ¤ndiger und qualifizierter Arbeiten) im Sektor 3 (Dienstleistungen) bildet. Dieser betrug im Jahr 2004 Fr. 6'255.-- bei 40 Arbeitsstunden pro Woche (LSE 2004 TA1 Seite 53), was bei einer durchschnittlichen Wochenarbeitszeit in diesem Sektor von 41,7 Stunden im Jahre 2004 (vgl. die Volkswirtschaft 12-2010, Tabelle B9.2 Seite 90) einen monatlichen Verdienst von Fr. 6'520.80 resp. einen Jahresverdienst von Fr. 78'249.60 (= Fr. 6'520.80 x 12) ergibt.</w:t>
      </w:r>
    </w:p>
    <w:p>
      <w:r>
        <w:t>5.2.2Â Â  Im Gesundheitsfall wÃ¤re die BeschwerdefÃ¼hrerin nach dem Gesagten zu 65 % erwerbstÃ¤tig. Es resultiert demnach ein Valideneinkommen 2005 von Fr. 50'862.20 (= 0,65 x Fr. 78'249.60).</w:t>
      </w:r>
    </w:p>
    <w:p>
      <w:r>
        <w:t>5.2.3Â Â  Bei einem zumutbaren Pensum in behinderungsangepasster TÃ¤tigkeit von 50 % (vgl. ErwÃ¤gung 4.4) ergibt sich ein Tabellenlohn von Fr. 39'124.80 (= 0,5 x Fr. 78'249.60).</w:t>
      </w:r>
    </w:p>
    <w:p>
      <w:r>
        <w:t>Â Â Â Â Â Â Â Â  Der Tabellenlohn kann rechtsprechungsgemÃ¤ss um bis zu 25 % gekÃ¼rzt werden (BGE 126 V 75). Ein Abzug hat indessen nicht automatisch, sondern nur dann zu erfolgen, wenn im Einzelfall Anhaltspunkte dafÃ¼r bestehen, dass die versicherte Person wegen eines oder mehrerer der dafÃ¼r relevanten Merkmale ihre gesundheitlich bedingte (Rest-)ArbeitsfÃ¤higkeit auf dem allgemeinen Arbeitsmarkt nur mit unterdurchschnittlichem erwerblichem Erfolg verwerten kann (Urteil der II. sozialrechtlichen Abteilung des Bundesgerichtes vom 5. Juni 2008 in Sachen S., 9C_344/2008, Erw. 4). Solche Attribute sind bei der BeschwerdefÃ¼hrerin nicht gegeben. Aufgrund der gutachterlichen Feststellungen kann nÃ¤mlich davon ausgegangen werden, dass die BeschwerdefÃ¼hrerin im Umfang der verbliebenen ArbeitsfÃ¤higkeit grundsÃ¤tzlich eine entsprechende behinderungsangepasste BeschÃ¤ftigung ausÃ¼ben kÃ¶nnte, ohne dass ein Arbeitgeber weitere gesundheitsbedingte EinschrÃ¤nkungen des LeistungsvermÃ¶gens zu gewÃ¤rtigen hÃ¤tte. Die Abzugskriterien des Alters (vgl. Urteil des EidgenÃ¶ssischen Versicherungsgerichtes vom 18. Mai 2006 in Sachen V., I 37/06, ErwÃ¤gung 4.2.2, mit Hinweisen) sowie der NationalitÃ¤t bzw. Aufenthaltskategorie (vgl. Urteil des EidgenÃ¶ssischen Versicherungsgerichtes vom 25. Juli 2005 in Sachen N., I 174/05, ErwÃ¤gung 2.7, mit Hinweisen) sind nicht erfÃ¼llt, ebenso wenig dasjenige der TeilzeitbeschÃ¤ftigung; vielmehr wirkt sich die TeilzeitbeschÃ¤ftigung bei Frauen im Vergleich zu einer VollzeitbeschÃ¤ftigung proportional eher lohnerhÃ¶hend aus (LSE 2006 Seiten 15 und 16). Es ist deshalb kein Abzug vom Tabellenlohn vorzunehmen.</w:t>
      </w:r>
    </w:p>
    <w:p>
      <w:r>
        <w:t>5.2.4Â Â Â Â Â Â Â Â  Ausgehend vom ermittelten hypothetischen Valideneinkommen 2004 von Fr. 50'862.20 und vom hypothetischen Invalideneinkommen 2004 von Fr. 39'124.80 resultiert eine Erwerbseinbusse von Fr. 11'737.40 resp. eine EinschrÃ¤nkung von 23,1 %.</w:t>
      </w:r>
    </w:p>
    <w:p>
      <w:r>
        <w:t>5.2.5Â Â  Bei einem Anteil der ErwerbstÃ¤tigkeit von 65 % ergibt sich eine gewichtete TeilinvaliditÃ¤t von 15 % (0,65 x 23,1 %).</w:t>
      </w:r>
    </w:p>
    <w:p>
      <w:r>
        <w:t>5.3Â Â Â Â</w:t>
      </w:r>
    </w:p>
    <w:p>
      <w:r>
        <w:t>5.3.1Â Â  Was die Behinderung im Haushaltbereich (Anteil 35 %) betrifft, ist zu bemerken, dass dafÃ¼r grundsÃ¤tzlich nicht die medizinisch-theoretische ArbeitsunfÃ¤higkeit massgebend ist. Entscheidend ist vielmehr, wie sich der Gesundheitsschaden in der nichterwerblichen BetÃ¤tigung konkret auswirkt, was durch die AbklÃ¤rung an Ort und Stelle erhoben wird (vgl. Urteil des EidgenÃ¶ssischen Versicherungsgerichtes vom 9. August 2005 in Sachen S., I 418/05, Erw. 3.2 mit Hinweisen). Auch im Falle der BeeintrÃ¤chtigung der psychischen Gesundheit stellt der AbklÃ¤rungsbericht gemÃ¤ss Art. 69 Abs. 2 IVV ein grundsÃ¤tzlich geeignetes Beweismittel fÃ¼r die Bemessung der EinschrÃ¤nkung der betroffenen Person dar. Stimmen jedoch die Ergebnisse der AbklÃ¤rung und Ort und Stelle nicht mit den Ã¤rztlichen Feststellungen der Behinderungen im gewohnten TÃ¤tigkeitsbereich Ã¼berein, so haben Letztere in der Regel mehr Gewicht als die vor Ort durchgefÃ¼hrte AbklÃ¤rung (Urteil der I. sozialrechtlichen Abteilung des BG vom 5. MÃ¤rz 2008 in Sachen J., 8C112/2007, ErwÃ¤gung 4.2.2, mit Hinweisen).</w:t>
      </w:r>
    </w:p>
    <w:p>
      <w:r>
        <w:t>Â Â Â Â Â Â Â Â  RechtsprechungsgemÃ¤ss ist ein Verzicht auf eine HaushaltabklÃ¤rung ausnahmsweise zulÃ¤ssig, wenn angesichts des sehr tiefen InvaliditÃ¤tsgrades im Erwerbsbereich ein relativ hoher Grad im Haushaltbereich erforderlich wÃ¤re, um einen rentenbegrÃ¼ndenden GesamtinvaliditÃ¤tsgrad zu erreichen (antizipierte BeweiswÃ¼rdigung, vgl. Urteil des EidgenÃ¶ssischen Versicherungsgerichtes vom 18. Mai 2005 in Sachen G., I 12/05, Erw. 2.4 mit Hinweisen).</w:t>
      </w:r>
    </w:p>
    <w:p>
      <w:r>
        <w:t>5.3.2Â Â  Die Beschwerdegegnerin ging gestÃ¼tzt auf den AbklÃ¤rungsbericht vom 28. Februar 2007 (Urk. 8/78) davon aus, dass die BeschwerdefÃ¼hrerin im Haushalt bis Februar 2004 zu 49,2 % eingeschrÃ¤nkt gewesen sei und seither eine EinschrÃ¤nkung von 28,9 % besteht (Urk. 2 Seite 3). Die BeschwerdefÃ¼hrerin brachte dagegen vor, die EinschrÃ¤nkungen seien viel zu niedrig bewertet worden (Urk. 1 Seite 10).</w:t>
      </w:r>
    </w:p>
    <w:p>
      <w:r>
        <w:t>Â Â Â Â Â Â Â Â  Im AbklÃ¤rungsbericht vom 28. Februar 2007 wurde festgehalten, die AbklÃ¤rung sei schwierig durchzufÃ¼hren gewesen. Die BeschwerdefÃ¼hrerin habe nach so langer Zeit keinerlei genaue Aussagen mehr machen kÃ¶nnen. Sie habe teilweise Ã¼ber Wochen hinweg Klinikaufenthalte gehabt, den letzten vor 13 Monaten. Laut den Angaben der BeschwerdefÃ¼hrerin habe sich die Situation in der Zwischenzeit stabilisiert (Urk. 8/78/4-5). Von Dezember 2002 bis Februar 2004 habe sie Hilfe durch die Spitex bezogen, und zwar fÃ¼r jeweils zwei Stunden pro Woche. Da die BeschwerdefÃ¼hrerin in keiner Weise hÃ¤tte darlegen kÃ¶nnen, inwiefern sie tatsÃ¤chlich eingeschrÃ¤nkt (gewesen) sei, sei unter BerÃ¼cksichtigung der MÃ¶glichkeit, sich selbst einzuteilen, eine theoretische EinschrÃ¤nkung festgelegt worden, welche jedoch durch den RAD plausibilisiert werden mÃ¼sse (Urk. 8/78/4-5).</w:t>
      </w:r>
    </w:p>
    <w:p>
      <w:r>
        <w:t>Â Â Â Â Â Â Â Â  G.___ fÃ¼hrte dazu in seiner Stellungnahme vom 13. MÃ¤rz 2007 an, die HaushaltabklÃ¤rung mit einem primÃ¤r hÃ¶heren InvaliditÃ¤tsgrad bis Februar 2004 und danach vermindertem InvaliditÃ¤tsgrad kÃ¶nne medizinisch nachvollzogen werden (Urk. 8/79/7).</w:t>
      </w:r>
    </w:p>
    <w:p>
      <w:r>
        <w:t>5.3.3Â Â  Der AbklÃ¤rungsbericht vom 28. Februar 2007 stellt mit Blick auf die bei der BeschwerdefÃ¼hrerin bestehende psychische Problematik sowie auf die von der AbklÃ¤rungsperson selbst hinsichtlich dessen Aussagekraft angebrachten Vorbehalte keine zuverlÃ¤ssige Grundlage zur Beurteilung der Behinderung im Haushalt dar. Gleiches gilt fÃ¼r die pauschale Stellungnahme von G.___ vom 13. MÃ¤rz 2007 (Urk. 8/79/7).</w:t>
      </w:r>
    </w:p>
    <w:p>
      <w:r>
        <w:t>Â Â Â Â Â Â Â Â  Die Gutachter des M.___ haben sich in ihrem Gutachten vom 25. September 2008 zur ArbeitsfÃ¤higkeit der BeschwerdefÃ¼hrerin im Haushalt nicht geÃ¤ussert (Urk. 8/109).</w:t>
      </w:r>
    </w:p>
    <w:p>
      <w:r>
        <w:t>5.3.4Â Â  Wie der Rechtsdienst der Beschwerdegegnerin in seiner Stellungnahme vom 23. Juli 2009 (Urk. 8/120/7) zu Recht bemerkte, kann jedoch darauf verzichtet werden, weitere AbklÃ¤rungen hinsichtlich der Behinderung der BeschwerdefÃ¼hrerin im Haushaltbereich vorzunehmen.</w:t>
      </w:r>
    </w:p>
    <w:p>
      <w:r>
        <w:t>Â Â Â Â Â Â Â Â  Angesichts eines erwerblichen TeilinvaliditÃ¤tsgrades von 15 % fiele vorliegend nÃ¤mlich eine rentenbegrÃ¼ndende GesamtinvaliditÃ¤t von mindestens 40 % (Art. 28 Abs. 1 IVG) nur dann in Betracht, wenn die BeschwerdefÃ¼hrerin im Haushaltbereich zu mindestens 71,43 % behindert wÃ¤re, sodass gewichtet ein TeilinvaliditÃ¤tsgrad von 25 % (= 0,35 x 71,43 %) resultieren wÃ¼rde. Mit Blick auf die medizinische Aktenlage (vgl. ErwÃ¤gung 4.4) kann eine derart hohe gesundheitliche BeeintrÃ¤chtigung der BeschwerdefÃ¼hrerin in der HaushaltfÃ¼hrung ohne Weiteres ausgeschlossen werden. Bei der gutachterlichen Untersuchung und Befragung im Juli 2008 gab sie Ã¼brigens selber an, sie fÃ¼hle sich unter der laufenden psychiatrisch-psychotherapeutischen Behandlung (bei B.___ seit MÃ¤rz 2006, ca. einmal pro Woche [Urk. 8/90/3]) psychisch etwas stabilisierter. Sie bewÃ¤ltige inzwischen wieder den Haushalt und sei auch in der Lage, ihre 11-jÃ¤hrige Tochter zu versorgen (Urk. 8/109/9). AnlÃ¤sslich ihres Aufenthaltes in der Rheumaklinik des Spitals L.___ im Juni 2008 hatte sie ebenfalls keine EinschrÃ¤nkung (im Haushalt) geltend gemacht und eine solche wurde dort auch nicht festgestellt (Urk. 8/108/2, Urk. 8/108/7). Zu erwÃ¤hnen ist ausserdem, dass nach der Rechtsprechung des EidgenÃ¶ssischen Versicherungsgerichtes (auch) invalide Hausfrauen grundsÃ¤tzlich eine Schadenminderungspflicht trifft, indem sie im Rahmen des MÃ¶glichen und Zumutbaren Verfahrensweisen zu entwickeln haben, welche die Auswirkungen ihrer Behinderung im hauswirtschaftlichen Aufgabenbereich reduzieren. Kann die versicherte Person wegen ihrer Behinderung gewisse Haushaltarbeiten nur noch mÃ¼hsam und mit viel hÃ¶herem Zeitaufwand erledigen, so muss sie in erster Linie ihre Arbeit einteilen und in Ã¼blichem Umfang die Mithilfe von FamilienangehÃ¶rigen in Anspruch nehmen (vgl. BGE 133 V 509 f. Erw. 4.2 mit Hinweisen).</w:t>
      </w:r>
    </w:p>
    <w:p>
      <w:r>
        <w:t>6.Â Â Â Â Â Â  Es ergibt sich somit, dass die Beschwerdegegnerin einen Rentenanspruch der BeschwerdefÃ¼hrerin im Ergebnis zu Recht verneint hat, weshalb die Beschwerde abzuweisen ist.</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 infolge der ihr mit VerfÃ¼gung vom 22. Oktober 2009 (Urk. 9) gewÃ¤hrten unentgeltlichen ProzessfÃ¼hrung jedoch einstweilen auf die Gerichtskasse zu nehmen.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