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IV.2009.00837 vom 30. September 2010</w:t>
      </w:r>
    </w:p>
    <w:p>
      <w:r>
        <w:t>ZH Sozialversicherungsgericht, 2010-09-30, DE</w:t>
      </w:r>
    </w:p>
    <w:p>
      <w:r>
        <w:rPr>
          <w:b/>
        </w:rPr>
        <w:t xml:space="preserve">Quelle: </w:t>
      </w:r>
      <w:r>
        <w:t>https://mcp.opencaselaw.ch/entscheid/zh_sozialversicherungsgericht_IV.2009.00837</w:t>
      </w:r>
    </w:p>
    <w:p>
      <w:r>
        <w:t>FR: ZH_SOZIALVERSICHERUNGSGERICHT IV.2009.00837 du 30 septembre 2010</w:t>
      </w:r>
    </w:p>
    <w:p>
      <w:r>
        <w:t>IT: ZH_SOZIALVERSICHERUNGSGERICHT IV.2009.00837 del 30 settembre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rPr>
          <w:b/>
        </w:rPr>
        <w:t>E. 2</w:t>
      </w:r>
    </w:p>
    <w:p>
      <w:r>
        <w:t>2.1Â Â Â Â  Die medizinische und erwerbliche Situation der Versicherten stellte sich zum Zeitpunkt des Erlasses der angefochtenen VerfÃ¼gung vom 31. Juli 2009 folgendermassen dar: Die Versicherte weilte vom 6. August bis 1. September 2007 zur Rehabilitation in der Klinik A.___. Dem diesbezÃ¼glichen Bericht vom 19. September 2007 ist die Diagnose einer mittelgradigen depressiven Episode zu entnehmen (ICD-10 F32.1), die durch starke Stimmungsschwankungen und -einbrÃ¼che, ÂnegativistischesÂ Denken und resignative Tendenzen bezÃ¼glich des weiteren Lebens gekennzeichnet sei. Bei etwaigen Spannungssituationen neige die Patientin dazu, vor allem die oberen ExtremitÃ¤ten durch Kratzen von einem angeblichen Juckreiz zu befreien, was als maladaptive Spannungsabfuhr interpretiert werde (Urk. 8/11/12-13). Die Versicherte verlasse die Klinik psychophysisch etwas gestÃ¤rkt, aber noch immer in deutlich depressiver Gesamtverfassung. Ab Austritt bestehe bei gutem Verlauf fÃ¼r zwei Wochen eine 50%ige ArbeitsfÃ¤higkeit, anschliessend sei das Pensum auf 100 % zu steigern (Urk. 8/11/14).</w:t>
      </w:r>
    </w:p>
    <w:p>
      <w:r>
        <w:t>2.2Â Â Â Â  Im ÂFragebogen fÃ¼r ArbeitgebendeÂ der IV-Stelle fÃ¼hrte das Alters- und Pflegeheim Y.___ am 30. April 2008 aus, X.___ habe sehr gerne und gut mit Menschen gearbeitet, habe aber, bedingt durch ihre Krankheit, die notwendige Kraft dazu nicht [mehr] gehabt. Die BeschwerdefÃ¼hrerin arbeite Ã¤usserst sorgfÃ¤ltig und pflichtbewusst und habe einen liebevollen Umgang mit allen Menschen um sich herum. Sie habe hohe Erwartungen an sich selbst und leide sehr, wenn sie diese nicht erfÃ¼llen kÃ¶nne (Urk. 8/9/6-7).</w:t>
      </w:r>
    </w:p>
    <w:p>
      <w:r>
        <w:t>2.3Â Â Â Â  Mit Bericht vom 22. Mai 2008 diagnostizierten lic. phil. B.___ und Dr. med. C.___, Facharzt FMH fÃ¼r Psychiatrie und Psychotherapie, Klinik D.___ - wo die Versicherte seit 13. November 2007 in Behandlung steht -, zuhanden der IV-Stelle eine seit 2000 bestehende rezidivierende depressive StÃ¶rung, gegenwÃ¤rtig mittelgradige AusprÃ¤gung (ICD-10 F33.11), eine seit 1995 bestehende PanikstÃ¶rung (ICD-10 F41.0) und eine abhÃ¤ngige PersÃ¶nlichkeitsstÃ¶rung (ICD-10 F60.7; Urk. 8/10/7). Es sei fÃ¼r Â4 Stunden pro Tag am NachmittagÂ eine berufliche Umstellung zu prÃ¼fen. Aus psychiatrischer Sicht bestehe eine 50%ige ArbeitsunfÃ¤higkeit seit April 2007. Unter therapeutischen Massnahmen (regelmÃ¤ssige Psychotherapie) sei mit der Erhaltung dieser ArbeitsfÃ¤higkeit zu rechnen, eine Verbesserung sei in der nÃ¤heren Zukunft nicht zu erwarten (Urk. 8/10/9-10).</w:t>
      </w:r>
    </w:p>
    <w:p>
      <w:r>
        <w:t>2.4Â Â Â Â  Der Hausarzt Dr. med. E.___, Facharzt FMH fÃ¼r Innere Medizin, diagnostizierte am 19. Juni 2008 zuhanden der IV-Stelle eine angstbetonte Depression, Panikattacken, Cephalea (Kopfschmerzen), eine Cervicobrachialgie und RÃ¼ckenschmerzen. Die Patientin sei in ihrer angestammten TÃ¤tigkeit als Pflegehilfe ab 14. April 2007 100 % arbeitsunfÃ¤hig. Sie leide seit Jahren unter angstbetonter Depression, Kopfschmerzen sowie ÂNacken-Arm-SchmerzenÂ. Die Beschwerden seien nach dem Tod des Sohnes [1999; vgl. Urk. 8/1/2] und der Scheidung vom Ehemann [1994; vgl. Urk. 8/1/1] aufgetreten. Die Versicherte stehe diesbezÃ¼glich seit 2001 in Ã¤rztlicher Behandlung, die Beschwerden habe sie durch psychotherapeutische, medikamentÃ¶se und physikalische Massnahmen kupieren kÃ¶nnen, so dass sie trotz krankheitsbedingten Absenzen immer wieder habe arbeiten kÃ¶nnen. Seit Ende 2006, Anfang 2007 hÃ¤tten die Beschwerden so stark zugenommen, dass sich die Versicherte ausser Stande gesehen habe, ihre TÃ¤tigkeit als Pflegehelferin korrekt auszufÃ¼hren. Es sei auch immer wieder zu Konfliktsituationen am Arbeitsort gekommen. Ein Aufenthalt in der Klinik A.___ habe nicht den erhofften Erfolg gebracht. Im Anschluss an diese Rehabilitation habe die Patientin ihre Arbeit am 10. September 2007 zu 50 % aufgenommen, sich aber Ã¼berfordert gefÃ¼hlt. Seit 14. September 2007 sei sie wiederum zu 100 % krankgeschrieben (Urk. 8/11/7). Bisher seien Antidepressiva, nicht steroidale Antirheumatika und Analgetika verabreicht und psycho- sowie physikalisch-therapeutische Massnahmen versucht worden. In Anbetracht des bisherigen Verlaufs sei die Prognose nicht gut, mÃ¶glicherweise kÃ¶nne die ArbeitsfÃ¤higkeit in der Zukunft auf etwa 40 % gesteigert werden (Urk. 8/11/8).</w:t>
      </w:r>
    </w:p>
    <w:p>
      <w:r>
        <w:t>2.5Â Â Â Â  Am 12. September 2008 hielt der ÂLeiter PflegeÂ des Alters- und Pflegeheims Y.___ zuhanden von Dr. E.___ fest, X.___ habe am 1., 6. und 7. September 2008 je 4.2 Stunden gearbeitet. Aufgrund des Krankheitsbildes (Juckreiz, Weinen, MÃ¼digkeit, Kopfschmerz) sei Âein voller sicherer ArbeitseinsatzÂ nicht mÃ¶glich gewesen. Am 12. September 2008 habe er den Arbeitsversuch zur Sicherheit der Versicherten und der dieser anvertrauten Bewohnerinnen und Bewohner abgebrochen (Urk. 8/32/1).</w:t>
      </w:r>
    </w:p>
    <w:p>
      <w:r>
        <w:t>2.6Â Â Â Â  Der Hausarzt Dr. E.___ fÃ¼hrte am 3. Oktober 2008 zuhanden der Krankentaggeldversicherung - unter Nennung derselben Diagnosen wie am 19. Juni 2008, zuzÃ¼glich SchlafstÃ¶rungen - aus, seit dem letzten Bericht vom 7. MÃ¤rz 2008 habe sich der Gesundheitszustand der Versicherten leider nicht wesentlich gebessert. Sie sei weiterhin zu 100 % arbeitsunfÃ¤hig. Mit einer ArbeitsfÃ¤higkeit sowohl in der bisherigen als auch in einer anderen TÃ¤tigkeit sei seines Erachtens in der baldigen Zukunft nicht zu rechnen (Urk. 8/32/2).</w:t>
      </w:r>
    </w:p>
    <w:p>
      <w:r>
        <w:t>2.7Â Â Â Â  Lic. phil. B.___ und Dr. C.___, Klinik D.___, hielten am 23. Oktober 2008 zuhanden der Krankentaggeldversicherung fest, der Zustand der Patientin sei heute im Vergleich zum 22. Mai 2008 verschlechtert. Der durch den Tod des Sohnes provozierte Zusammenbruch des Lebensentwurfes und Verlust der sozialen Rolle habe bis jetzt nicht integriert werden kÃ¶nnen, so dass die Ausrichtung auf persÃ¶nliche Ziele und PlÃ¤ne misslinge. Weitere Risikofaktoren wie geringe persÃ¶nliche Ressourcen, Lebensalter, LebensumstÃ¤nde sowie maladaptive BewÃ¤ltigungsstrategien wÃ¼rden zu einem Aufschaukelungsprozess beitragen. Die tiefen KontrollÃ¼berzeugungen und assoziierten VerknÃ¼pfungen mit weiteren emotionalen Themen bewirke eine Verkoppelung der Trauer als Basisemotion. Dadurch werde die Trauer immer wieder, sogar durch ÂtrauerfremdeÂ Situationen, neu aktiviert und verselbstÃ¤ndigt (Urk. 8/32/3).</w:t>
      </w:r>
    </w:p>
    <w:p>
      <w:r>
        <w:t>2.8Â Â Â Â  Im Rahmen des bidisziplinÃ¤ren Gutachtens des Z.___ wurde die Versicherte am 26. Januar 2009 psychiatrisch und am 29. Januar 2009 rheumatologisch untersucht (Urk. 8/27). Die verantwortlichen FachÃ¤rzte erhoben keine Diagnosen mit Einfluss auf die ArbeitsfÃ¤higkeit. Ohne Einfluss auf die ArbeitsfÃ¤higkeit seien ein chronisches myofasciales bzw. tendomyogenes cervicocephales, cervicobrachiales und lumbovertebrales Syndrom (mit/bei Fehlhaltung und skoliotischer Fehlstatik, ausgeprÃ¤gter myostatischer Insuffizienz, initialen degenerativen VerÃ¤nderungen), eine PanikstÃ¶rung sowie akzentuierte Ã¤ngstlich vermeidende und asthenische PersÃ¶nlichkeitszÃ¼ge (ICD-10 F61.1; Urk. 8/27/12; Urk. 8/27/20).</w:t>
      </w:r>
    </w:p>
    <w:p>
      <w:r>
        <w:t>Â Â Â Â Â Â Â Â  Im rheumatologischen Teilgutachten wurde auf eine auffÃ¤llig ausgeprÃ¤gte Insuffizienz insbesondere der wirbelsÃ¤ulenstabilisierenden Muskulatur hingewiesen, die mit der erheblichen sternosymphysalen Fehlhaltung und der skoliotischen Fehlstatik zu einer stÃ¤ndigen Fehl- und Ãberbelastung, besonders des Achsenorgans, fÃ¼hre. Aus orthopÃ¤disch-rheumatologischer Sicht bestehe kein Gesundheitsschaden, der versicherungsmedizinisch betrachtet eine dauerhafte Limitierung der ArbeitsfÃ¤higkeit als Pflegehelferin begrÃ¼nden wÃ¼rde. Auch in einer VerweistÃ¤tigkeit sei die Versicherte gemÃ¤ss ihrem allgemeinen Leistungsspektrum aus rein rheumatologischer Sicht uneingeschrÃ¤nkt arbeitsfÃ¤hig (Urk. 8/27/12-13). Dem psychiatrischen Teilgutachten ist zu entnehmen, dass in Ãbereinstimmung mit der Klinik D.___ von einer PanikstÃ¶rung auszugehen sei, diese jedoch die ArbeitsfÃ¤higkeit der Versicherten nur ÂpunktuellÂ und nicht dauerhaft beeintrÃ¤chtigen dÃ¼rfte. Es fÃ¤nden sich akzentuierte Ã¤ngstlich vermeidende und asthenische PersÃ¶nlichkeitszÃ¼ge, das Ausmass einer PersÃ¶nlichkeitsstÃ¶rung gemÃ¤ss ICD-Klassifikation werde jedoch nicht erreicht. Eine depressive StÃ¶rung sei aktuell nicht mehr erkennbar, die Grundstimmung der Versicherten sei nicht depressiv, sondern Ã¤ngstlich getÃ¶nt und klagsam, die SchwingungsfÃ¤higkeit sei nicht eingeschrÃ¤nkt. Die Versicherte sei affektiv gut auslenkbar. Ein Verlust der sozialen Integration lasse sich nicht erkennen, die BeschwerdefÃ¼hrerin bekomme regelmÃ¤ssig Besuch von einer Cousine, treffe ab und zu Freundinnen oder eine Nachbarin und reise jedes Jahr (zuletzt im Dezember 2008) mit dem Bus nach Serbien, um ihre FamilienangehÃ¶rigen zu besuchen, was die Schwere der PanikstÃ¶rung relativiere. Die Beschwerdeschilderungen der Versicherten hÃ¤tten einen appellativen Charakter, auch falle wiederholt ein demonstrativ anmutendes StÃ¶hnen und Ânach Luft schnappenÂ auf. Es sei ein gewisser Leidensdruck spÃ¼rbar, andererseits lasse sich aber auch eine Tendenz zur Symptomausweitung und Selbstlimitierung erkennen. Aus versicherungsmedizinischer Sicht bestehe ein psychisches Leiden mit einem gewissen Krankheitswert, aber ohne Auswirkung auf die ArbeitsfÃ¤higkeit (Urk. 8/27/20-22).</w:t>
      </w:r>
    </w:p>
    <w:p>
      <w:r>
        <w:t>2.9Â Â Â Â  Lic. phil. B.___ und Dr. C.___, Klinik D.___, diagnostizierten am 21. August 2009 zuhanden der beschwerdefÃ¼hrerischen Rechtsvertretung, eine verglichen mit dem Bericht vom 22. Mai 2008 unverÃ¤nderte rezidivierende depressive StÃ¶rung, gegenwÃ¤rtig jedoch schwere Episode ohne psychotische Symptome (ICD-10 F33.2), eine PanikstÃ¶rung (ICD-10 F41.0) und eine abhÃ¤ngige PersÃ¶nlichkeitsstÃ¶rung (ICD-10 F60.7). Unter dem Titel psychopathologischer Befund wurde unter anderem Folgendes erwÃ¤hnt: ÂIm Affekt deprimiert, dysphorisch, herabgesetzte VitalgefÃ¼hle, hÃ¤ufiges Weinen, fehlende Zukunftsperspektive, panikartige Ãngste, innere Unruhe, SchuldgefÃ¼hle, Selbstwertproblematik, InsuffizienzgefÃ¼hle, Antriebshemmung, sozialer RÃ¼ckzug, SchlafstÃ¶rungen, Juckreiz, kognitive Blockade und reduzierte Affektkontrolle in StresssituationenÂ. Insgesamt hÃ¤tten sich die psychischen Probleme der Patientin leider weitgehend chronifiziert. Die regelmÃ¤ssige Psychotherapie habe trotz optimaler medikamentÃ¶ser Einstellung und guter Compliance der Patientin keine Remission zu erzeugen vermocht. Vielmehr sei es zur weiteren Exacerbation gekommen. Unter therapeutischen Massnahmen sei eine Beruhigung mÃ¶glich, eine nachhaltige Verbesserung des psychischen Zustandes bzw. der 50%igen ArbeitsunfÃ¤higkeit sei jedoch nicht zu erwarten (Urk. 3/8).</w:t>
      </w:r>
    </w:p>
    <w:p>
      <w:r>
        <w:rPr>
          <w:b/>
        </w:rPr>
        <w:t>E. 3</w:t>
      </w:r>
    </w:p>
    <w:p>
      <w:r>
        <w:t>3.1Â Â Â Â  Es ist zwischen den Parteien unbestritten und ergibt sich aus den Akten, dass die Versicherte gesundheitlich, insbesondere psychisch, beeintrÃ¤chtigt ist. Nicht einig gehen die Parteien in der Frage, ob diese Beschwerden Auswirkungen auf die ArbeitsfÃ¤higkeit der BeschwerdefÃ¼hrerin zeitigen, wobei diese - insbesondere gestÃ¼tzt auf die Berichte der Klinik D.___ und ihres Hausarztes Dr. E.___ - der Ansicht ist, dass sie nicht mehr erwerbsfÃ¤hig sei, wÃ¤hrend die IV-Stelle gestÃ¼tzt auf das Gutachten des Z.___ und die Stellungnahme ihres Regionalen Ãrztlichen Dienstes (RAD) vom 30. Juni 2009 (Urk. 8/41/1-3) von einer 100%igen ArbeitsfÃ¤higkeit der Versicherten in angestammter und angepasster TÃ¤tigkeit ausgeht. In diesem Zusammenhang ist vorerst zu prÃ¼fen, ob die vorliegenden Akten eine diesbezÃ¼gliche Beurteilung gestatten.</w:t>
      </w:r>
    </w:p>
    <w:p>
      <w:r>
        <w:t>3.2Â Â Â Â  Der Arztbericht von lic. phil. B.___ und Dr. C.___, Klinik D.___, vom 21. August 2009 ist erst im Rahmen des Beschwerdeverfahrens eingereicht worden und war der Beschwerdegegnerin bei Erlass der angefochtenen VerfÃ¼gung nicht bekannt. Da sich die Feststellungen im genannten Schreiben auch auf den Gesundheitszustand der Versicherten vor Erlass der VerfÃ¼gung vom 31. Juli 2009 beziehen, ist der Bericht indessen grundsÃ¤tzlich zu beachten. Die IV-Stelle hatte im Rahmen des Beschwerdeverfahrens Gelegenheit, dazu Stellung zu nehmen (vgl. Urk. 3/8; Urk. 5; Urteil des EidgenÃ¶ssischen Versicherungsgerichts vom 7. November 2001, I 135/01, Erw. 3a).</w:t>
      </w:r>
    </w:p>
    <w:p>
      <w:r>
        <w:t>3.3Â Â Â Â  Das Gutachten des Z.___ vom 25. Februar 2009 ist ausfÃ¼hrlich, erwÃ¤hnt und berÃ¼cksichtigt namentlich die (in Erw. 2.1 - 2.7 hievor) auszugsweise aufgefÃ¼hrten Vorakten sowie die persÃ¶nlichen Aussagen der Versicherten (Urk. 8/27/2-7; Urk. 8/27/15-18) und enthÃ¤lt Teilgutachten, die auf Untersuchungen im Bereich der Rheumatologie durch Dr. med. F.___, FachÃ¤rztin FMH fÃ¼r Physikalische Medizin und Rehabilitation (Urk. 8/27/2-14), und der Psychiatrie durch Dr. med. G.___, Facharzt FMH fÃ¼r Psychiatrie und Psychotherapie (Urk. 8/27/15-22), basieren. Dennoch stellt es keine hinreichende medizinische Beurteilungsgrundlage fÃ¼r die Beantwortung der Frage nach dem Gesundheitszustand und der ArbeitsfÃ¤higkeit der BeschwerdefÃ¼hrerin seit April 2007 dar (vgl. oben Erw. 1.3). Nicht hinreichend beantwortet blieb insbesondere die Frage der psychischen EinschrÃ¤nkungen wÃ¤hrend des massgebenden Zeitraums. Der psychiatrische Gutachter des Z.___ fÃ¼hrte lediglich an, Âeine depressive StÃ¶rung ist aktuell nicht mehr erkennbarÂ, Ã¤ussert sich jedoch nicht Ã¼ber AusprÃ¤gung, Dauer und Relevanz der namentlich in den Berichten der Klinik A.___, der Klinik D.___ (lic. phil. B.___, Dr. C.___) und des Hausarztes Dr. E.___ beschriebenen depressiven Symptomatik seit April 2007. UrsprÃ¼nglicher Anstoss fÃ¼r die Einholung des Z.___-Gutachtens war die Feststellung Dr. med. H.___s, FMH Praktische Ãrztin, RAD, vom 16. August 2008, dass Âdas vorliegende psychiatrische Krankheitsbild ab April 2008 bezÃ¼glich des Gesundheitszustandes und der ArbeitsfÃ¤higkeit versicherungsmedizinischÂ nicht beurteilt werden kÃ¶nne (Feststellungsblatt fÃ¼r den Beschluss vom 17. April 2009; Urk. 8/29/2). Dies ist nach dem Gesagten jedoch auch nach Vorliegen des Z.___-Gutachtens nicht mÃ¶glich, da sich der psychiatrische Gutachter detailliert und nachvollziehbar nur Ã¼ber den Gesundheitszustand der Versicherten wÃ¤hrend seiner Untersuchung vom 26. Januar 2009 Ã¤ussert und sich nicht mit bezÃ¼glich der depressiven Symptomatik allfÃ¤llig anderslautenden Berichten auseinandersetzt und somit aus dem Gutachten nicht ersichtlich wird, fÃ¼r welchen Zeitraum seine Feststellungen und Schlussfolgerungen Geltung beanspruchen sollen. Nicht nachvollziehbar ist ferner die Feststellung beider Fachgutachter des Z.___, dass die Explorandin aus Âversicherungsmedizinischer SichtÂ als Pflegefachfrau nicht eingeschrÃ¤nkt sei. Einerseits ist nicht klar, was die Ãrzte unter dem Begriff versicherungsmedizinisch verstehen respektive welche Aspekte sich dahinter verstecken, andererseits ist es nicht ohne Weiteres nachvollziehbar, dass die BeschwerdefÃ¼hrerin mit ihren psychischen Problemen, die auch Dr. G.___ zufolge Âeinen gewissen KrankheitswertÂ haben, die TÃ¤tigkeit als Pflegehelferin, bei der sie stÃ¤ndig in direktem Kontakt zu hilfsbedÃ¼rftigen Menschen steht und fÃ¼r diese verantwortlich ist, uneingeschrÃ¤nkt soll ausÃ¼ben kÃ¶nnen. So fehlte ihr denn gemÃ¤ss Arbeitgeberin auch genau hiezu die mentale Kraft. Und die behandelnden psychiatrischen/psychologischen Fachpersonen der Klinik D.___ erachten aus medizinischer Sicht eine Umschulung als notwendig. Vorliegend nicht entscheidend, jedoch zu erwÃ¤hnen ist, dass das Z.___-Gutachten nicht als bidisziplinÃ¤res Gutachten im eigentlichen Sinn gelten kann, haben die beiden Teilgutachter doch je ein separates Gutachten erstellt und keine Beratung abgehalten.</w:t>
      </w:r>
    </w:p>
    <w:p>
      <w:r>
        <w:t>Â Â Â Â Â Â Â Â  Am eingeschrÃ¤nkten Beweiswert des Z.___-Gutachtens vermag nichts zu Ã¤ndern, dass die hinsichtlich der sich vorliegend stellenden Fragen fachfremde Ãrztin Dr. H.___ vom RAD die betreffende Expertise in ihren auf den Akten basierenden Stellungnahmen vom 9. MÃ¤rz 2009 (Urk. 8/29/3) und vom 30. Juni 2009 (Urk. 8/41) als schlÃ¼ssig und nachvollziehbar bezeichnet. Denn die RAD-Ãrztin Ã¤usserte sich ebenfalls nicht zur depressiven Symptomatik und scheint von der falschen Annahme ausgegangen zu sein, dass die Arbeitsversuche im September 2008 wegen ÂsubjektiverÂ Beschwerden abgebrochen worden seien (Urk. 8/41/1), was nicht dem Bericht des ÂLeiters PflegeÂ vom 12. September 2008 entspricht, war es doch jener, der den Versuch abgebrochen hatte, was auf eine Objektivierung der Beschwerden schliessen lÃ¤sst.</w:t>
      </w:r>
    </w:p>
    <w:p>
      <w:r>
        <w:t>3.4Â Â Â Â  Ebenso wenig kann bei der gegebenen Aktenlage auf eine ArbeitsunfÃ¤higkeit in dem von der BeschwerdefÃ¼hrerin behaupteten Umfang und insbesondere auch der behaupteten Dauer (100 % seit April 2007, mit lediglich kurzem Unterbruch im September 2008) geschlossen werden. Es ist namentlich Hausarzt Dr. E.___, der der BeschwerdefÃ¼hrerin die andauernde volle ArbeitsunfÃ¤higkeit attestiert hat. Da dieser jedoch keinen Facharzttitel in Psychiatrie besitzt, kann nicht alleine auf seine Berichte abgestellt werden (zum Beweiswert eines Ã¤rztlichen Berichts bei fehlender fachspezifischer Qualifikation vgl. Urteil des Bundesgerichts vom 16. November 2007, 9C_341/2007, Erw. 4.1 mit Hinweisen). Die Ã¼brigen echtzeitlichen Arztberichte attestieren grundsÃ¤tzlich einheitlich eine 50 %ige ArbeitsunfÃ¤higkeit, Ã¤ussern sich teils jedoch nur zu einem bestimmten Zeitraum und sprechen teils von einer mÃ¶glichen Verbesserung der ArbeitsfÃ¤higkeit. Es attestierte aber keiner der psychiatrischen FachÃ¤rzte der Versicherten lÃ¤ngerfristig eine volle ArbeitsunfÃ¤higkeit in angestammter und angepasster TÃ¤tigkeit (vgl. Bericht der Klinik A.___ vom 19. September 2007 [2 Wochen 50 %, anschliessend 100 %], Bericht der Klinik D.___ vom 22. Mai 2008 [50 %] und vom 21. August 2009 [50 %; am 23. Oktober hÃ¤tten die verantwortlichen Ãrzte der Versicherten eine 100%ige ArbeitsunfÃ¤higkeit attestiert, was jedoch aus den Ã¼brigen Akten nicht ersichtlich wird]).</w:t>
      </w:r>
    </w:p>
    <w:p>
      <w:r>
        <w:t>3.5Â Â Â Â Â Â Â Â  Enthalten die Akten keine Ã¼berzeugende EinschÃ¤tzung des Gesundheitszustandes - insbesondere des psychischen - der BeschwerdefÃ¼hrerin und ihrer ArbeitsfÃ¤higkeit (fÃ¼r den gesamten vorliegend relevanten Zeitraum ab 14. April 2007 [allfÃ¤lliger Rentenbeginn: April 2008] bis 31. Juli 2009), ist die Sache zur weiteren medizinischen AbklÃ¤rung und zu anschliessendem Neuentscheid an die Verwaltung zurÃ¼ckzuweisen.</w:t>
      </w:r>
    </w:p>
    <w:p>
      <w:r>
        <w:t>4.Â Â Â Â Â Â  Die Kosten des Verfahrens sind auf Fr. 600.-- festzulegen und ausgangsgemÃ¤ss von der Beschwerdegegnerin zu tragen (Art. 69 Abs. 1 bis IVG). Zudem ist der BeschwerdefÃ¼hrerin eine ProzessentschÃ¤digung von Fr. 1Â500.--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angefochtene VerfÃ¼gung vom 31. Juli 2009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1Â500.-- (inkl. Barauslagen und MWSt) zu bezahlen.</w:t>
      </w:r>
    </w:p>
    <w:p>
      <w:r>
        <w:t>4.Â Â 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