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IV.2009.00823 vom 23. Februar 2011</w:t>
      </w:r>
    </w:p>
    <w:p>
      <w:r>
        <w:t>ZH Sozialversicherungsgericht, 2011-02-23, DE</w:t>
      </w:r>
    </w:p>
    <w:p>
      <w:r>
        <w:rPr>
          <w:b/>
        </w:rPr>
        <w:t xml:space="preserve">Quelle: </w:t>
      </w:r>
      <w:r>
        <w:t>https://mcp.opencaselaw.ch/entscheid/zh_sozialversicherungsgericht_IV.2009.00823</w:t>
      </w:r>
    </w:p>
    <w:p>
      <w:r>
        <w:t>FR: ZH_SOZIALVERSICHERUNGSGERICHT IV.2009.00823 du 23 février 2011</w:t>
      </w:r>
    </w:p>
    <w:p>
      <w:r>
        <w:t>IT: ZH_SOZIALVERSICHERUNGSGERICHT IV.2009.00823 del 23 febbraio 2011</w:t>
      </w:r>
    </w:p>
    <w:p>
      <w:pPr>
        <w:pStyle w:val="Heading2"/>
      </w:pPr>
      <w:r>
        <w:t>Erwägungen</w:t>
      </w:r>
    </w:p>
    <w:p>
      <w:r>
        <w:rPr>
          <w:b/>
        </w:rPr>
        <w:t>E. 1</w:t>
      </w:r>
    </w:p>
    <w:p>
      <w:r>
        <w:t>1.1Â Â Â Â  X.___, geboren 1971, verheiratet und Mutter zweier 1993 und 1996 geborener Kinder, ist gelernte KÃ¶chin und hatte ab Juni 2005 bei der Y.___ eine Stelle als VerkÃ¤uferin zu einem BeschÃ¤ftigungsgrad von 90 % inne (Anmeldung bei der Invalidenversicherung vom 6. Dezember 2006, Urk. 8/1; Angaben im Fragebogen der Sozialversicherungsanstalt des Kantons ZÃ¼rich [SVA], IV-Stelle, vom 8. Januar 2007, Urk. 8/10).</w:t>
      </w:r>
    </w:p>
    <w:p>
      <w:r>
        <w:t>Â Â Â Â Â Â Â Â  Am 5. Dezember 2005 rutschte X.___ am Arbeitsplatz auf einer Treppe aus und stÃ¼rzte auf das GesÃ¤ss (Unfallmeldung UVG an die Schweizerische Unfallversicherungsanstalt [SUVA] vom 26. Januar 2006, Urk. 8/9 S. 98; Arztzeugnis UVG von Dr. med. A.___, SpezialÃ¤rztin fÃ¼r Physikalische Medizin und Rehabilitation, speziell Rheumatologie, vom 13. Februar 2006, Urk. 8/9 S. 95-96). Wegen persistierender RÃ¼ckenbeschwerden folgten eine kreisÃ¤rztliche Untersuchung durch die SUVA (Bericht von Dr. med. B.___, Spezialarzt fÃ¼r OrthopÃ¤dische Chirurgie, vom 22. MÃ¤rz 2006, Urk. 8/9 S. 89-91), eine Magnetresonanztomographie der LendenwirbelsÃ¤ule (Bericht von Dr. med. C.___, Spezialarzt fÃ¼r Medizinische Radiologie, vom 11. April 2006, Urk. 8/9 S. 79), eine AbklÃ¤rung durch Dr. med. D.___, Spezialarzt fÃ¼r Neurologie (Bericht vom 2. Mai 2006, Urk. 8/9 S. 77-78, einschliesslich Elektromyographie-Bericht, Urk. 8/9 S. 80), ein Aufenthalt in der Klinik fÃ¼r Rheumatologie und Rehabilitation des Spitals E.___ von Mitte bis Ende Juni 2006 (Bericht vom 30. Juni 2006, Urk. 8/9 S. 55-62, einschliesslich Bericht vom 20. Juni 2006 Ã¼ber eine 3-Phasen-GanzkÃ¶rperskelett-Szintigraphie vom 15. Juni 2006, Urk. 8/14 S. 24) und zwei Untersuchungen in der WirbelsÃ¤ulensprechstunde der Klinik F.___, letztere mit nochmaliger Magnetresonanzuntersuchung der LendenwirbelsÃ¤ule (Berichte vom 29. August und vom 19. Oktober 2006, Urk. 8/9 S. 52-53 und Urk. 8/9 S. 46-47).</w:t>
      </w:r>
    </w:p>
    <w:p>
      <w:r>
        <w:t>Â Â Â Â Â Â Â Â  Nachdem die SUVA einen Bericht von Dr. med. G.___, Spezialarzt fÃ¼r Psychiatrie und Psychotherapie, vom 23. Oktober 2006 eingeholt hatte (Urk. 8/9 S. 45), kÃ¼ndigte sie mit Brief vom 8. November 2006 die Einstellung der Leistungen per Ende November 2006 an, weil der Kausalzusammenhang zwischen dem Unfall und den persistierenden Beschwerden weggefallen sei (Urk. 8/9 S. 43-44). Nach Entgegennahme eines weiteren Berichts von Dr. G.___ vom 17. November 2006 (Urk. 8/9 S. 42) verfÃ¼gte die SUVA am 27. November 2006 im Sinne ihrer schriftlichen AnkÃ¼ndigung (Urk. 8/9 S. 35-36). Die dagegen erhobenen Einsprachen (vgl. auch den Bericht von Dr. A.___ vom 12. Dezember 2006, Urk. 8/9) wies sie mit Entscheid vom 7. MÃ¤rz 2007 ab (Urk. 11/2). Dieser blieb unangefochten (vgl. die Eingabe der Versicherten vom 14. Oktober 2009, Urk. 10).</w:t>
      </w:r>
    </w:p>
    <w:p>
      <w:r>
        <w:t>1.2Â Â Â Â  Am 6. Dezember 2006 hatte sich X.___ auch bei der Invalidenversicherung zum Leistungsbezug angemeldet (Urk. 8/1). Die IV-Stelle holte die Angaben der Arbeitgeberin vom 8. Januar 2007 ein (Urk. 8/10); diese hatte das ArbeitsverhÃ¤ltnis mit der Versicherten bereits mit Schreiben vom 25. Januar 2006 per Ende Februar 2006 aufgelÃ¶st (Urk. 8/10 S. 9). Sodann liess die IV-Stelle durch Dr. G.___ den Bericht vom 24. Februar 2007 (Urk. 8/12), durch die Klinik F.___ den Bericht vom 22. Februar 2007 (Urk. 8/13) und durch Dr. A.___ den Bericht vom 8. Februar/19. MÃ¤rz 2007 (Urk. 8/14 S. 1-7) erstellen.</w:t>
      </w:r>
    </w:p>
    <w:p>
      <w:r>
        <w:t>Â Â Â Â Â Â Â Â  Vom 22. April bis zum 5. Mai 2007 hielt sich die Versicherte in der Klinik H.___ zur psychosomatischen Rehabilitation auf (Bericht vom 9. Mai 2007, Urk. 8/17 S. 1-4; Austrittsbericht Physiotherapie vom 4. Mai 2007, Urk. 8/17 S. 5-6), worauf die IV-Stelle dort den Bericht vom 4./14. Juni 2007 einholte (Urk. 8/21). Des Weiteren nahm sie einen Bericht von Dr. med. J.___, SpezialÃ¤rztin fÃ¼r Neurochirurgie, vom 6. Juni 2007 Ã¼ber eine Zweitmeinungs-Konsultation und einen weiteren Bericht von ihr vom 25. Juni 2007 zu den Akten (Urk. 8/22 S. 1-3 und Urk. 8/22 S. 4-6; vgl. auch den Bericht des Neuroradiologischen und Radiologischen Instituts der Klinik K.___ vom 18. Juni 2007 Ã¼ber eine lumbale Funktionsmyelographie und eine Myelo-CT-Untersuchung der LendenwirbelsÃ¤ule, Urk. 8/56 S. 55-56). Schliesslich liess die IV-Stelle am 12. September 2007 einen Besuch der Versicherten an deren Wohnort durchfÃ¼hren (Bericht vom 21. September 2007, Urk. 8/24).</w:t>
      </w:r>
    </w:p>
    <w:p>
      <w:r>
        <w:t>Â Â Â Â Â Â Â Â  Mit Vorbescheid vom 18. Dezember 2007 erÃ¶ffnete die IV-Stelle der Versicherten, dass sie ihr ab dem 1. Dezember 2006 eine ganze Rente zuzusprechen, die Rente jedoch per Ende August 2007 aufzuheben gedenke, da ihr InvaliditÃ¤tsgrad dannzumal nur noch 19 % betrage (Urk. 8/28; vgl. auch das Feststellungsblatt fÃ¼r den Beschluss und den Einkommensvergleich der Berufsberatung je vom 18. Dezember 2007, Urk. 8/25 und Urk. 8/26). Die Versicherte, vertreten durch die Z.___, liess mit Eingabe vom 24. Januar 2008 Einwendungen erheben und beantragen, ihr sei Ã¼ber Ende August 2007 hinaus eine ganze Rente auszurichten, nachdem weitere medizinische AbklÃ¤rungen stattgefunden hÃ¤tten (Urk. 8/34).</w:t>
      </w:r>
    </w:p>
    <w:p>
      <w:r>
        <w:t>1.3Â Â Â Â  Die IV-Stelle holte daraufhin von Dr. G.___ einen weiteren Bericht vom 31. MÃ¤rz 2008 und die Zusatzangaben vom 30. Mai 2008 ein (Urk. 8/36 S. 1-9 mit dem beigelegten Bericht der delegiert behandelnden Psychologin L.___ vom 27. MÃ¤rz 2008, Urk. 8/36 S. 10, sowie Urk. 8/39). Ausserdem liess sie sich durch die Klinik fÃ¼r Rheumatologie und Rehabilitation des Spitals E.___ berichten, wo die Versicherte wegen einer VerstÃ¤rkung ihrer Schmerzen im Januar 2008 wÃ¤hrend einer Woche hospitalisiert gewesen war und wo nochmals eine 3-Phasen-GanzkÃ¶rperskelett-Szintigraphie erstellt worden war (Bericht vom Februar 2008, Urk. 8/37 S. 1-8; Austrittsbericht vom 31. Januar 2008, Urk. 8/37 S. 9-12). Danach liess sie durch Dr. med. M.___, Spezialarzt fÃ¼r Psychiatrie und Psychotherapie, das Gutachten vom 3. September 2008 erstellen (Urk. 8/42). Des Weiteren holte sie von der Klinik N.___, wo die Versicherte im April und im Mai 2008 untersucht worden war, den Bericht vom 26. September 2008 ein (Urk. 8/44). Schliesslich beauftragte sie das O.___ mit der polydisziplinÃ¤ren Begutachtung der Versicherten (Gesamtgutachten vom 23. MÃ¤rz 2009 von Dr. med. P.___, Facharzt fÃ¼r Allgemeine Medizin, Dr. med. Q.___, Spezialarzt fÃ¼r Psychiatrie und Psychotherapie, und Dr. med. R.___, Spezialarzt fÃ¼r Rheumatologie, mit den Teilgutachten von Dr. Q.___ und Dr. R.___, Urk. 8/56).</w:t>
      </w:r>
    </w:p>
    <w:p>
      <w:r>
        <w:t>Â Â Â Â Â Â Â Â  Am 6. April 2009 erliess die IV-Stelle einen neuen Vorbescheid, mit dem sie die Verneinung des Rentenanspruchs bei einem InvaliditÃ¤tsgrad von 37 % in Aussicht stellte (Urk. 8/59; vgl. auch das Feststellungsblatt vom 6. April 2009, Urk. 8/57). Die Versicherte, nunmehr vertreten durch Rechtsanwalt Dr. Daniel Richter, liess mit den Eingaben vom 14. Mai und vom 17. Juni 2009 Einwendungen erheben (Urk. 8/66 und Urk. 8/70) und neu einen Bericht der Klinik N.___ vom 30. Mai 2008 (Urk. 8/69 S. 1-2) sowie ein Arztzeugnis von Dr. A.___ vom 2. Juni 2009 zuhanden der Arbeitslosenversicherung (Urk. 8/69 S. 6) einreichen. Mit VerfÃ¼gung vom 9. Juli 2009 entschied die IV-Stelle im Sinne ihres Vorbescheids und verneinte den Anspruch der Versicherten auf eine Invalidenrente (Urk. 2 = Urk. 8/72).</w:t>
      </w:r>
    </w:p>
    <w:p>
      <w:r>
        <w:t>2.Â Â Â Â Â Â  Gegen diese VerfÃ¼gung liess X.___ durch Rechtsanwalt Dr. Daniel Richter mit Eingabe vom 7. September 2009 (Urk. 1) Beschwerde erheben und beantragen, ihr sei eine angemessene Invalidenrente zuzusprechen (Urk. 1 S. 2). Die SVA, IV-Stelle, schloss in der Beschwerdeantwort vom 12. Oktober 2009 auf Abweisung der Beschwerde (Urk. 7), wovon die Versicherte am 15. Oktober 2009 in Kenntnis gesetzt wurde (Urk. 12).</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9. Juli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GemÃ¤ss Art. 28 Abs. 2 IVG haben Versicherte Anspruch auf eine ganze Rente, wenn sie mindestens zu 70 %, auf eine Dreiviertelsrente, wenn sie mindestens zu 60 %, auf eine halbe Rente, wenn sie mindestens zu 50 % oder auf eine Viertelsrente, wenn sie mindestens zu 40 % invalid sind.</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Bei nicht erwerbstÃ¤tigen Versicherten wird gestÃ¼tzt auf Art. 28a Abs. 2 IVG fÃ¼r die Bemessung der InvaliditÃ¤t darauf abgestellt, in welchem Masse sie unfÃ¤hig sind, sich im nichterwerblichen Aufgabenbereich zu betÃ¤tigen.</w:t>
      </w:r>
    </w:p>
    <w:p>
      <w:r>
        <w:t>Â Â Â Â Â Â Â Â  Bei Versicherten, die nur zum Teil erwerbstÃ¤tig sind oder die unentgeltlich im Betrieb des Ehegatten oder der Ehegattin mitarbeiten, wird fÃ¼r diesen Teil die InvaliditÃ¤t nach Art. 16 ATSG festgelegt. Waren sie daneben auch in einem nichterwerblichen Aufgabenbereich tÃ¤tig, namentlich im Haushalt, so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(vgl. Art. 28a Abs. 3 IVG; gemischte Methode der InvaliditÃ¤tsbemessung).</w:t>
      </w:r>
    </w:p>
    <w:p>
      <w:r>
        <w:t>2.3Â Â Â Â  Der Rentenanspruch entsteht nach Art. 29 Abs. 1 IVG in der bis Ende 2007 in Kraft gewesenen Fassung frÃ¼hestens in dem Zeitpunkt, in dem die versicherte Person mindestens zu 40 % bleibend erwerbsunfÃ¤hig geworden ist (lit. a) oder wÃ¤hrend eines Jahres ohne wesentlichen Unterbruch durchschnittlich mindestens zu 40 % arbeitsunfÃ¤hig war (lit. b). Eine entsprechende Regelung ist in Art. 28 Abs. 1 lit. b und c IVG in der ab Anfang 2008 gÃ¼ltigen Fassung statuiert.</w:t>
      </w:r>
    </w:p>
    <w:p>
      <w:r>
        <w:t>Â Â Â Â Â Â Â Â  WÃ¤hrend bei der Ermittlung des InvaliditÃ¤tsgrades die Erwerbseinbusse und damit die HÃ¶he des Einkommens eine entscheidende Rolle spielt, das auf dem gesamten in Frage kommenden Arbeitsmarkt mit einer dem Gesundheitsschaden angepassten zumutbaren TÃ¤tigkeit erzielbar ist (vgl. Art. 7 ATSG), beurteilt sich die ArbeitsunfÃ¤higkeit (vgl. Art. 6 ATSG) im Sinne von Art. 28 Abs. 1 lit. b IVG nach der durch einen Gesundheitsschaden bedingten Einbusse an funktionellem LeistungsvermÃ¶gen, und es kommt dabei in der Regel einzig auf die EinschrÃ¤nkungen im bisherigen Beruf an (vgl. BGE 130 V 99 Erw. 3.2, 105 V 159 Erw. 2a, 97 V 231 Erw. 2).</w:t>
      </w:r>
    </w:p>
    <w:p>
      <w:r>
        <w:rPr>
          <w:b/>
        </w:rPr>
        <w:t>E. 3</w:t>
      </w:r>
    </w:p>
    <w:p>
      <w:r>
        <w:t>3.1Â Â Â Â  Strittig und zu prÃ¼fen ist, ob und ab welchem Zeitpunkt die BeschwerdefÃ¼hrerin Anspruch auf eine Invalidenrente hat.</w:t>
      </w:r>
    </w:p>
    <w:p>
      <w:r>
        <w:t>3.2Â Â Â Â  Die BeschwerdefÃ¼hrerin hatte zur Zeit des Ereignisses vom 5. Dezember 2005 bei der Y.___ lediglich ein 90%iges Arbeitspensum verrichtet (vgl. Urk. 8/9 S. 98 und Urk. 8/10 S. 2). AnlÃ¤sslich der Unterredung an ihrem Wohnort vom 12. September 2007 gab sie jedoch an, es sei eine Aufstockung der Arbeitszeit auf 100 % vorgesehen gewesen (Urk. 8/24 S. 2). Dies bewog die Beschwerdegegnerin, die BeschwerdefÃ¼hrerin nicht nach der sogenannten gemischten Methode als nur teilweise im Beruf und teilweise im Haushalt tÃ¤tige, sondern als vollzeitlich erwerbstÃ¤tige Person zu qualifizieren (vgl. Urk. 8/24 S. 2, Urk. 8/25 S. 6, Urk. 8/26, Urk. 8/57 S. 6). Diese Qualifikation wurde von der BeschwerdefÃ¼hrerin nicht in Frage gestellt. Sie leuchtet auch ein angesichts dessen, dass die BeschwerdefÃ¼hrerin gemÃ¤ss dem Auszug aus dem individuellen Konto vom 4. Januar 2007 (Urk. 8/8) in den letzten Jahren vor dem Unfall teilweise arbeitslos gewesen war und der tatsÃ¤chlich innegehabte jeweilige BeschÃ¤ftigungsgrad daher nicht zum Massstab fÃ¼r den angestrebten BeschÃ¤ftigungsgrad bei guter Gesundheit genommen werden kann. Demnach sind im Folgenden nur die gesundheitlichen EinschrÃ¤nkungen im Beruf und ihre finanziellen Auswirkungen relevant.</w:t>
      </w:r>
    </w:p>
    <w:p>
      <w:r>
        <w:t>3.3Â Â Â Â  Die Beschwerdegegnerin ging in der angefochtenen VerfÃ¼gung vom 9. Juli 2009 davon aus, dass der BeschwerdefÃ¼hrerin ab April 2006 eine behinderungsangepasste, leichte TÃ¤tigkeit mit Wechselbelastung wieder zu 70 % zumutbar sei (Urk. 2 S. 2). Dieser EinschÃ¤tzung legte sie gestÃ¼tzt auf die regionalÃ¤rztliche Stellungnahme von Dr. med. S.___, FachÃ¤rztin fÃ¼r Allgemeine Medizin, vom 31. MÃ¤rz 2009 (Urk. 8/57 S. 6) das Gutachten des O.___ vom 23. MÃ¤rz 2009 zugrunde.</w:t>
      </w:r>
    </w:p>
    <w:p>
      <w:r>
        <w:t>Â Â Â Â Â Â Â Â  Dr. R.___ gelangte darin zum Schluss, dass vornÃ¼bergeneigte oder reklinierte Arbeitspositionen, wiederholte BÃ¼ck- oder Torsionsbewegungen sowie mittelschwere und schwere Gewichtsbelastungen zu vermeiden seien, dass der BeschwerdefÃ¼hrerin hingegen fÃ¼r eine adaptierte TÃ¤tigkeit aus rein rheumatologischer Sicht keine EinschrÃ¤nkung der ArbeitsfÃ¤higkeit attestiert werden kÃ¶nne (Urk. 8/56 S. 49), und der psychiatrische Teilgutachter Dr. Q.___ attestierte der BeschwerdefÃ¼hrerin fÃ¼r eine kÃ¶rperlich adaptierte TÃ¤tigkeit aus der Sicht seines Fachgebietes eine LeistungseinschrÃ¤nkung von 30 % (Urk. 8/56 S. 37). In der Gesamtdiskussion Ã¼bernahmen die Gutachter diese EinschÃ¤tzungen und hielten zusammenfassend fest, dass der BeschwerdefÃ¼hrerin schwere und mittelschwere TÃ¤tigkeiten nicht mehr zugemutet werden kÃ¶nnten und dass in einer leichten, rÃ¼ckenadaptierten TÃ¤tigkeit gesamtmedizinisch aufgrund der psychischen Problematik eine EinschrÃ¤nkung der LeistungsfÃ¤higkeit von 30 % bestehe (Urk. 8/56 S. 30).</w:t>
      </w:r>
    </w:p>
    <w:p>
      <w:r>
        <w:rPr>
          <w:b/>
        </w:rPr>
        <w:t>E. 3.4</w:t>
      </w:r>
    </w:p>
    <w:p>
      <w:r>
        <w:t>3.4.1Â Â  Was die organische Seite der RÃ¼ckenbeschwerden betrifft, so weist die BeschwerdefÃ¼hrerin gemÃ¤ss ihrer Sachverhaltsdarstellung gegenÃ¼ber Dr. R.___ und gemÃ¤ss den von Dr. R.___ aufgelisteten radiologischen Aufnahmen, die bis in das Jahr 2000 zurÃ¼ckreichen, eine langjÃ¤hrige Krankengeschichte auf (Urk. 8/56 S. 41 ff.). Offenbar hatte sie schon seit ihrer Kindheit an RÃ¼ckenschmerzen gelitten und war erstmals im Jahr 1995 wegen einschiessender Schmerzen behandelt worden und auch eine Zeit lang arbeitsunfÃ¤hig gewesen (Urk. 8/56 S. 41). Der Sturz vom Dezember 2005 hatte dann zur Beschwerdezunahme und zu den dargelegten verschiedensten Behandlungen und Untersuchungen gefÃ¼hrt.</w:t>
      </w:r>
    </w:p>
    <w:p>
      <w:r>
        <w:t>3.4.2Â Â  Die Beschreibung der radiologischen Befunde seit 2000 im Teilgutachten von Dr. R.___ (Urk. 8/56 S. 42 ff.) zeigt eine VerstÃ¤rkung des Ausmasses verschiedener VerÃ¤nderungen im Zeitverlauf. So ergab die Analyse einer konventionellen RÃ¶ntgenaufnahme der LendenwirbelsÃ¤ule vom 12. Dezember 2005 gegenÃ¼ber Voraufnahmen von Juli 2000 und vom November 2003 eine Zunahme der Osteochondrose in den Bereichen L4/5 und L5/S1; es wurde dort auch eine leichtgradige Spondylarthrose festgestellt sowie eine gegenÃ¼ber frÃ¼her ausgeprÃ¤gtere Torsionsskoliose. Sodann hatte die Magnetresonanztomographie der LendenwirbelsÃ¤ule des Jahres 2000 eine degenerative Diskopathie auf der HÃ¶he L4/5 mit Protrusion und eine kleine Hernie auf der HÃ¶he L5/S1 ohne Neurokompression ergeben; die Magnetresonanztomographie vom April 2006 brachte hingegen BandscheibenvorwÃ¶lbungen auf den untersten drei Etagen (L3/4, L4/5 und L5/S1) zu Tage, und es wurde in Betracht gezogen, dass die Diskushernie L3/4 eine Wurzelirritation bewirke (Urk. 8/56 S. 43 f.; Radiologiebericht vom 11. April 2006, Urk. 8/9 S. 79). Dr. D.___ stellte dann allerdings Anfang Mai 2006 wohl ein leichtes Innervationsdefizit fest (Urk. 8/9 S. 80), konnte aber keine radikulÃ¤ren AusfÃ¤lle registrieren (Urk. 8/9 S. 78). Ebenfalls keine weiterfÃ¼hrenden Befunde wurden bei der nochmaligen Magnetresonanzuntersuchung der LendenwirbelsÃ¤ule in der Klinik F.___ vom Oktober 2006 festgestellt (vgl. Urk. 8/9 S. 47). Des Weiteren machte die Skelettszintigraphie vom Juni 2006 eine diskret verminderte AktivitÃ¤t im Bereich der LendenwirbelsÃ¤ule sichtbar, die sich indessen auch an anderen, nicht als schmerzhaft bezeichneten Stellen nachweisen liess, wie etwa in den Schultergelenken (Radiologiebericht vom 20. Juni 2006, Urk. 8/14 S. 24; Urk. 8/56 S. 44). Die spÃ¤tere Skelettszintigraphie vom Januar 2008 wies gemÃ¤ss dem Austrittsbericht des Spitals E.___ vom 31. Januar 2008 zwar auf eine etwas zugenommene KnochenaktivitÃ¤t im Bereich des LendenwirbelkÃ¶rpers 4 hin (Urk. 8/37 S. 12), hingegen konnte das Spital eine Aktivierung der Fazettengelenke als mÃ¶gliche Mitbeteiligung am Schmerzbild ausschliessen (Urk. 8/37 S. 10). Schliesslich resultierten aus den Myelo-Untersuchungen vom Juni 2007 ebenfalls keine Zeichen fÃ¼r Kompressionen, trotz der feststellbaren Einengungen des Rezessuseinganges bei S1 und L3/4 (Urk. 8/56 S. 55-56; vgl. auch S. 44).</w:t>
      </w:r>
    </w:p>
    <w:p>
      <w:r>
        <w:t>Â Â Â Â Â Â Â Â  In Ãbereinstimmung mit den fehlenden radiologischen Hinweisen auf Nervenkompressionen vermochte Dr. R.___ auch klinisch keine solchen Hinweise festzustellen. Vielmehr gab der Gutachter an, die BeschwerdefÃ¼hrerin schildere zwar eine diffuse Kraftverminderung im linken Bein und vermÃ¶ge dieses Bein wegen starker Kreuzschmerzen gestreckt praktisch nicht zu heben (im Liegen). Hingegen sei sie unter Ablenkung in der Lage, die Langsitzposition einzunehmen, fÃ¼hre diese Bewegung auch beim Anziehen der Hosen im Sitzen durch und kÃ¶nne bei Quadrizeps-KrÃ¤ftigungsÃ¼bungen im Sitzen die Beine ebenfalls gestreckt und mit zu 90Â° flektiertem HÃ¼ftgelenk halten (Urk. 8/56 S. 46). Des Weiteren habe die BeschwerdefÃ¼hrerin bei der PrÃ¼fung der Beweglichkeit der LendenwirbelsÃ¤ule Ã¼ber Blockierungen geklagt (Urk. 8/56 S. 46), die indessen kurze Zeit spÃ¤ter im Rahmen von Spontanbewegungen ohne Probleme hÃ¤tten Ã¼berwunden werden kÃ¶nnen (Urk. 8/56 S. 48).</w:t>
      </w:r>
    </w:p>
    <w:p>
      <w:r>
        <w:t>3.4.3Â Â  Die von Dr. R.___ beschriebene Diskrepanz zwischen den geklagten Beschwerden und den radiologischen sowie den klinischen Befunden wurde verschiedentlich schon von den vorher mit der BeschwerdefÃ¼hrerin befassten Fachpersonen beobachtet. Dr. D.___ hielt bereits im Mai 2006 fest, dass sich keine radikulÃ¤ren AusfÃ¤lle herauskristallisiert hÃ¤tten, und vermutete ein nicht-organisches Geschehen als Hauptursache der Beschwerden (Urk. 8/9 S. 78). Das Spital E.___ wiederholte die Beurteilung von Dr. D.___ in seinem Bericht vom 30. Juni 2006 und zweifelte sie nicht an (vgl. Urk. 8/9 S. 56). Die Klinik F.___ sodann fÃ¼hrte im Oktober 2006 aus, die von der BeschwerdefÃ¼hrerin geklagten Beschwerden seien durch die klinischen und die magnetresonanztomographischen Befunde wahrscheinlich nicht erklÃ¤rbar (Urk. 8/9 S. 47), und die Ãrzte der Klinik H.___ konnten anlÃ¤sslich des Rehabilitationsaufenthaltes der BeschwerdefÃ¼hrerin vom April/Mai 2007 deutliche Hinweise auf eine somatoforme Schmerzkomponente erkennen (Urk. 8/17 S. 2, Urk. 8/21 S. 7). Im Weiteren wies Dr. J.___ gestÃ¼tzt auf die veranlassten Myelo-Untersuchungen vom Juni 2007 explizit darauf hin, dass sich kein eindeutiges morphologisches Korrelat fÃ¼r die in Betracht gezogenen AusfÃ¤lle der Wurzel S1 habe finden lassen (Urk. 8/22 S. 6). Schliesslich schilderte die Klinik N.___ im FrÃ¼hjahr 2008 ebenfalls, dass die BeschwerdefÃ¼hrerin bei entsprechender Animation eine gute Motorik im rechten Bein aufgewiesen habe und dass sich auch die Kraft im linken Bein als gut erwiesen habe, sobald nicht nur dieses allein, sondern gleichzeitig das rechte Bein getestet worden sei (Urk. 8/44 S. 7).</w:t>
      </w:r>
    </w:p>
    <w:p>
      <w:r>
        <w:t>3.4.4Â Â  Bei dieser grundsÃ¤tzlich einhelligen neurologischen und rheumatologischen Beurteilung leuchtet die EinschÃ¤tzung der Gutachter des O.___ ein, dass die BeschwerdefÃ¼hrerin ab April 2006 aus kÃ¶rperlicher Sicht bei der Verrichtung von leichten, rÃ¼ckenadaptierten TÃ¤tigkeiten nicht eingeschrÃ¤nkt sei (vgl. Urk. 8/56 S. 29 f.) .</w:t>
      </w:r>
    </w:p>
    <w:p>
      <w:r>
        <w:t>Â Â Â Â Â Â Â Â  Die frÃ¼heren ArbeitsfÃ¤higkeitsbeurteilungen der behandelnden Ãrzte somatischer Fachrichtung stehen denn auch in keinem unauflÃ¶sbaren Widerspruch dazu. So hielt das Spital E.___ dafÃ¼r, dass die BeschwerdefÃ¼hrerin nach ihrem Austritt Ende Juni 2006 innerhalb von zwei Wochen wieder eine mindestens 50%ige ArbeitsfÃ¤higkeit fÃ¼r eine geeignete TÃ¤tigkeit erlangen kÃ¶nne und dass sie diese im weiteren Verlauf zu steigern vermÃ¶ge (Urk. 8/9 S. 56). In die gleiche Richtung geht zwei Jahre spÃ¤ter die Beurteilung der Klinik N.___ in den Berichten vom 30. Mai und vom 26. September 2008, in denen dringend zu einer Wiedereingliederung in den Arbeitsprozess geraten wurde (Urk. 8/69 S. 1-2 und Urk. 8/44 S. 8). Zwar trifft entsprechend dem Hinweis in der Beschwerdeschrift (Urk. 1 S. 4) zu, dass die Ãrzte der Klinik N.___ von einer 50%igen ArbeitsunfÃ¤higkeit sprachen. Allerdings bezogen sie sich dabei auf den bisherigen Beruf als VerkÃ¤uferin bei der Y.___ (vgl. Urk. 8/44 S. 8); dieser verlangt jedoch gemÃ¤ss den Angaben der Arbeitgeberin auch das dauernde Heben und Tragen von 5-15 kg schweren Kisten (vgl. Urk. 8/10 S. 4) und erfÃ¼llt somit die Voraussetzung einer leichten, rÃ¼ckenadaptierten TÃ¤tigkeit nicht. Zudem handelt es sich sowohl bei den Angaben der Klinik F.___ als auch bei denjenigen der Klinik N.___ nicht um abschliessende, sondern um punktuelle, auf den Austritt beziehungsweise auf das Behandlungsende bezogene Stellungnahmen - weder die Klinik F.___ im Bericht vom 22. Februar 2007 (Urk. 8/13 S. 3 und S. 4) noch die Klinik N.___ im Bericht vom 26. September 2008 (Urk. 8/44 S. 4) sahen sich in der Lage, eine genaue ArbeitsfÃ¤higkeitsbeurteilung vorzunehmen -, die indessen Ã¼bereinstimmend das zentrale Ziel einer mÃ¶glichst vollstÃ¤ndigen Eingliederung in den Arbeitsprozess formulierten. Im Einklang damit steht, dass die Klinik fÃ¼r Rheumatologie und Rehabilitation des Spitals E.___, wo die BeschwerdefÃ¼hrerin im Januar 2008 nochmals hospitalisiert war, im Austrittsbericht vom 31. Januar 2008 und im Bericht vom Februar 2008 aus rheumatologischer Sicht keine ArbeitsunfÃ¤higkeit fÃ¼r eine geeignete TÃ¤tigkeit mit Wechselpositionen und Heben/Tragen von nur leichten Gewichten annahm (Urk. 8/37 S. 10 und S. 7). Nichts Gegenteiliges kann schliesslich dem Bericht von Dr. A.___ vom 8. Februar/19. MÃ¤rz 2007 entnommen werden. Denn die Ãrztin kreuzte im Fragebogen zwar sowohl bei der Frage nach der Zumutbarkeit der bisherigen als auch bei der Frage nach der Zumutbarkeit einer behinderungsangepassten TÃ¤tigkeit das Feld "es ist keine TÃ¤tigkeit mehr zumutbar" an (Urk. 8/14 S. 4). Auf der anderen Seite empfahl sie aber eine berufliche Umstellung, und sie beantwortete die Fragen nach der Zumutbarkeit der einzelnen physischen Funktionen detailliert, wobei sie der BeschwerdefÃ¼hrerin verschiedene Positionen beziehungsweise Verrichtungen "manchmal", "oft" oder "sehr oft" zumutete (Urk. 8/14 S. 3 f.).</w:t>
      </w:r>
    </w:p>
    <w:p>
      <w:r>
        <w:rPr>
          <w:b/>
        </w:rPr>
        <w:t>E. 3.5</w:t>
      </w:r>
    </w:p>
    <w:p>
      <w:r>
        <w:t>3.5.1Â Â  Die behandelnden Ãrzte organischer Fachrichtungen wiesen immer wieder darauf hin, dass das geklagte Beschwerdebild durch eine psychische Problematik beeinflusst und verstÃ¤rkt sein kÃ¶nnte, so etwa Dr. D.___ im Bericht vom 2. Mai 2006 (Urk. 8/9 S. 78), die Klinik H.___ im Bericht vom 9. Mai 2007 (Urk. 8/17 S. 2) und das Spital E.___ im Bericht vom 31. Januar 2008 (Urk. 8/37 S. 9).</w:t>
      </w:r>
    </w:p>
    <w:p>
      <w:r>
        <w:t>3.5.2Â Â  Das Vorliegen einer psychische Problematik wurde von den Fachpersonen der Psychiatrie bestÃ¤tigt. Dr. G.___ berichtete der SUVA am 23. Oktober 2006 und der Beschwerdegegnerin am 24. Februar 2007, dass die BeschwerdefÃ¼hrerin schon im Jahr 2000 bei ihm (beziehungsweise bei der delegiert arbeitenden Psychologin L.___) in psychotherapeutischer Behandlung gewesen sei und dass sich eine vorbestandene Depression durch das Unfallereignis vom Dezember 2005 akzentuiert habe (Urk. 8/9 S. 45, Urk. 8/12 S. 5 und S. 6). In seinem spÃ¤teren Bericht vom 31. MÃ¤rz 2008 und im Zusatzbericht vom 30. Mai 2008 ging Dr. G.___ dann eindeutiger als in der vorgÃ¤ngigen Beurteilung davon aus, dass die Depression - eine solche mittelschweren Grades (Code F32.11 der Internationalen Klassifikation psychischer StÃ¶rungen der Weltgesundheitsorganisation, ICD-10) - vor allem die Folge des organischen Zustandsbilds sei, wobei er unrichtigerweise annahm, es habe sich eine klare Nervenkompression nachweisen lassen (Urk. 8/36 S. 5 und S. 9, Urk. 8/39 S. 4). DemgegenÃ¼ber hielt Dr. M.___ im Gutachten vom 3. September 2008 in BestÃ¤tigung der Vermutung der organisch-medizinischen Fachpersonen fest (vgl. Urk. 8/42 S. 9), bei der BeschwerdefÃ¼hrerin bestehe zum einen ein chronisches Schmerzsyndrom mit somatischer und somatoformer Schmerzkomponente im Sinne einer anhaltenden somatoformen SchmerzstÃ¶rung (ICD-10 Code F45.4) und zum andern eine reaktiv depressive Entwicklung, gegenwÃ¤rtig in Form einer leichten depressiven Episode (ICD-10 Code F32.00). Dr. Q.___ als psychiatrischer Teilgutachter des O.___ ging gleichermassen von einer somatoformen SchmerzÃ¼berlagerung und einer reaktiven depressiven StÃ¶rung aus (Urk. 8/56 S. 35) und stufte den Depressionsgrad ebenfalls als eher gering ein (vgl. Urk. 8/56 S. 37).</w:t>
      </w:r>
    </w:p>
    <w:p>
      <w:r>
        <w:t>Â Â Â Â Â Â Â Â  Die Ã¼bereinstimmenden Diagnosen von Dr. M.___ und Dr. Q.___ leuchten ein. Diejenige der somatoformen Schmerzkomponente korrespondiert mit der Vermutung der Somatiker, und plausibel ist auch, dass beide Psychiater den Schweregrad der Depression als eher niedrig einstuften. Denn gemÃ¤ss den Schilderungen des Tagesablaufs nahm die BeschwerdefÃ¼hrerin im Haushalt zwar viel Hilfe in Anspruch, brachte hingegen doch den Antrieb auf, gute soziale Kontakte mit den Geschwistern und den Nachbarn zu pflegen, mit der Schwester spazieren zu gehen, regelmÃ¤ssig ein medizinisches Trainingszentrum zu besuchen, auch einmal auszugehen und sich mit den Kindern abzugeben (Urk. 8/42 S. 7 f., Urk. 8/56 S. 33). Ausserdem zeigte die BeschwerdefÃ¼hrerin gegenÃ¼ber den beiden Psychiatern einen unauffÃ¤lligen, gemÃ¤ss Dr. M.___ nur leicht niedergeschlagenen Affekt (Urk. 8/42 S. 8, Urk. 8/56 S. 35). Dabei ist nicht anzunehmen, dass die StÃ¤rke der Depression seit der Berichterstattung durch Dr. G.___ vom Mai 2008 zurÃ¼ckgegangen war; wahrscheinlicher ist, dass Dr. G.___ die Depression deshalb stÃ¤rker gewichtete, weil er von einem gravierenderen somatischen Hintergrund ausging, in welchem er die Ursache fÃ¼r das depressive Geschehen sah.</w:t>
      </w:r>
    </w:p>
    <w:p>
      <w:r>
        <w:t>3.5.3Â Â  Auch fÃ¼r das psychische Leiden kann somit auf die ArbeitsfÃ¤higkeitsbeurteilung im Gutachten des O.___ (Urk. 8/56 S. 29 f.) abgestellt werden, die im Ãbrigen mit derjenigen von Dr. M.___ (vgl. Urk. 8/42 S. 11 f.) Ã¼bereinstimmt. Es kann damit davon ausgegangen werden, dass die BeschwerdefÃ¼hrerin - ebenfalls ab April 2006 - aufgrund ihrer psychischen BeeintrÃ¤chtigungen in den kÃ¶rperlich adaptierten TÃ¤tigkeiten zusÃ¤tzlich noch um etwa 30 % eingeschrÃ¤nkt ist, was Dr. Q.___ mit der verminderten Belastbarkeit durch die hintergrÃ¼ndige depressive StÃ¶rung begrÃ¼ndete, wÃ¤hrenddem den EinschrÃ¤nkungen durch die somatoforme Schmerzkomponente gemÃ¤ss Dr. Q.___ bereits durch die Wahl einer leichten Arbeit Rechnung getragen wird (Urk. 8/56 S. 37).</w:t>
      </w:r>
    </w:p>
    <w:p>
      <w:r>
        <w:rPr>
          <w:b/>
        </w:rPr>
        <w:t>E. 3.6</w:t>
      </w:r>
    </w:p>
    <w:p>
      <w:r>
        <w:t>3.6.1Â Â  Zu prÃ¼fen bleiben die erwerblichen Auswirkungen der kÃ¶rperlichen und psychischen EinschrÃ¤nkungen im Sinne des Profils im Gutachten des O.___.</w:t>
      </w:r>
    </w:p>
    <w:p>
      <w:r>
        <w:t>3.6.2Â Â  Wie schon dargelegt (vgl. Erw. 3.4.4), lÃ¤sst dieses Profil die WeiterfÃ¼hrung der bisherigen, mit regelmÃ¤ssigem Heben von Gewichten verbundenen TÃ¤tigkeit kaum mehr zu. Der BeschwerdefÃ¼hrerin stÃ¼nde somit ab dem 1. Dezember 2006, nach Ablauf des Wartejahres seit dem Unfall vom 5. Dezember 2005, eine Rente zu, wenn sie ab dann eine Erwerbseinbusse von mindestens 40 % aufwiese.</w:t>
      </w:r>
    </w:p>
    <w:p>
      <w:r>
        <w:t>3.6.3Â Â  Das Valideneinkommen ist rechtsprechungsgemÃ¤ss grundsÃ¤tzlich anhand des zuletzt erzielten Lohnes zu bestimmen, es sei denn, dieser liege deutlich unter dem branchenÃ¼blichen Tabellenlohn nach der Schweizerischen Lohnstrukturerhebung (LSE), was die Rechtsprechung bei Erreichen eines Erheblichkeitsgrenzwertes von 5 % annimmt (BGE 135 V 302 f. Erw. 6.1.1 und Erw. 6.1.2).</w:t>
      </w:r>
    </w:p>
    <w:p>
      <w:r>
        <w:t>Â Â Â Â Â Â Â Â  Die BeschwerdefÃ¼hrerin hatte im Jahr 2006 bei der Y.___ fÃ¼r ein Pensum von 90 % einen Monatslohn von Fr. 3'240.-- erzielt (Urk. 8/10 S. 2), was bei 13 MonatslÃ¶hnen (vgl. Urk. 8/10 S. 7) einen Jahreslohn von Fr. 42'120.-- ergibt. Aufgerechnet auf ein 100 % - Pensum, wie es im ArbeitsverhÃ¤ltnis mit der Y.___ offenbar vorgesehen gewesen war (vgl. Urk. 8/24 S. 2), ergibt sich ein Betrag von Fr. 46'800.--.</w:t>
      </w:r>
    </w:p>
    <w:p>
      <w:r>
        <w:t>Â Â Â Â Â Â Â Â  FÃ¼r die Bestimmung des branchenÃ¼blichen Tabellenlohnes ist die Tabelle "Monatlicher Bruttolohn (Zentralwert) nach Wirtschaftszweigen, Anforderungsniveau des Arbeitsplatzes und Geschlecht, Privater Sektor" der LSE 2006 heranzuziehen, wo die Zentralwerte (LÃ¶hne, Ã¼ber denen beziehungsweise unter dem sich 50 % aller Lohnangaben befinden) des monatlichen Bruttolohnes (unter anteilsmÃ¤ssiger BerÃ¼cksichtigung des 13. Monatslohnes) angegeben sind, die bei 40 Wochenstunden erzielt werden (S. 25 Tabelle TA1). Die BeschwerdefÃ¼hrerin hatte bei der Y.___ als VerkÃ¤uferin und somit in der Branche "Detailhandel u. Reparatur" gemÃ¤ss Ziffer 52 der genannten Tabelle gearbeitet. Sie verfÃ¼gt zwar Ã¼ber keine Ausbildung im Detailhandel, zu ihren Gunsten ist jedoch davon auszugehen, dass die abgeschlossene Lehre als KÃ¶chin auch ihre Qualifikation fÃ¼r den Verkauf erhÃ¶ht. Daher ist der Zentralwert fÃ¼r Arbeitnehmerinnen im Anforderungsniveau 3 ("Berufs- und Fachkenntnisse vorausgesetzt") massgebend. Dieser betrÃ¤gt nach Ziffer 52 der genannten Tabelle Fr. 4'133.--. Die Umrechnung auf die im Jahr 2006 branchenspezifische betriebsÃ¼bliche wÃ¶chentliche Arbeitszeit von 41,8 Stunden (vgl. "Die Volkswirtschaft", Ausgabe 12-2010, S. 90, Tabelle B9.2, Buchstabe G) ergibt einen Betrag von Fr. 4'319.--, woraus ein Jahreseinkommen von Fr. 51'828.-- resultiert (12 x Fr. 4'319.--). Aus der GegenÃ¼berstellung dieses Wertes und des Jahreslohnes bei der Y.___ von Fr. 46'800.-- resultiert eine prozentuale Differenz von 9,7 %, die damit Ã¼ber dem Erheblichkeitsgrenzwert von 5 % liegt. Nach der Rechtsprechung ist das Valideneinkommen jedoch nur in dem Mass zu erhÃ¶hen, in dem die prozentuale Abweichung den Erheblichkeitsgrenzwert Ã¼bersteigt (BGE 135 V 304 Erw. 6.1.3). Vorliegendenfalls ist damit eine ErhÃ¶hung des Jahreslohnes von Fr. 46'800.-- um 4,7 % vorzunehmen, was ein Valideneinkommen von Fr. 49'000.-- ergibt. Wenn die Beschwerdegegnerin daher ein Valideneinkommen von Fr. 49'562.-- angenommen hat (vgl. Urk. 8/26 und Urk. 8/57 S. 7), so wirkt sich dies zugunsten der BeschwerdefÃ¼hrerin aus.</w:t>
      </w:r>
    </w:p>
    <w:p>
      <w:r>
        <w:t>3.6.4Â Â  Der Ermittlung des Invalideneinkommens hat die Beschwerdegegnerin zu Recht ebenfalls die TabellenlÃ¶hne zugrunde gelegt. In der LSE 2006 (wiederum S. 25 Tabelle TA1) des Anforderungsniveaus 4 (einfache und repetitive TÃ¤tigkeiten) ist ein Bruttomonatslohn von Fr. 4'019.-- angegeben; bei Umrechnung auf die im Jahr 2006 betriebsÃ¼bliche wÃ¶chentliche Arbeitszeit von 41,7 Stunden (vgl. Die Volkswirtschaft 12-2010, S. 90, Tabelle B9.2) ergibt sich fÃ¼r das Jahr 2006 ein Monatslohn von Fr. 4'190.-- beziehungsweise ein Jahreslohn von Fr. 50'280.-- (12 x Fr. 4'190.--). Aufgrund der nur 70%igen LeistungsfÃ¤higkeit der BeschwerdefÃ¼hrerin ist dieser Wert um 30 % auf Fr. 35'196.-- zu reduzieren.</w:t>
      </w:r>
    </w:p>
    <w:p>
      <w:r>
        <w:t>Â Â Â Â Â Â Â Â  RechtsprechungsgemÃ¤ss ist durch eine Herabsetzung des tabellarisch ermittelten Lohnes um maximal 25 % dem Umstand Rechnung zu tragen, dass gesundheitlich beeintrÃ¤chtigte Personen auch bei der Verrichtung einer an sich angepassten TÃ¤tigkeit in gewissem Masse eingeschrÃ¤nkt und dadurch erfahrungsgemÃ¤ss gegenÃ¼ber voll leistungsfÃ¤higen Arbeitnehmern lohnmÃ¤ssig benachteiligt sind; darÃ¼ber hinaus dient eine solche Reduktion der BerÃ¼cksichtigung von weiteren persÃ¶nlichen und beruflichen Merkmalen, die sich auf die LohnhÃ¶he auswirken kÃ¶nnen, wie Alter, Dauer der BetriebszugehÃ¶rigkeit, NationalitÃ¤t oder Aufenthaltskategorie und BeschÃ¤ftigungsgrad (vgl. BGE 129 V 481 Erw. 4.2.3 mit Hinweisen). Die Beschwerdegegnerin hat eine Reduktion um 10 % vorgenommen (vgl. Urk. 8/26 und Urk. 8/57 S. 7), was von der BeschwerdefÃ¼hrerin als zu tief angesehen wird (vgl. Urk. 1 S. 4 f.). Es ist jedoch, wie schon bei der Bemessung des Valideneinkommens, davon auszugehen, dass die Kenntnisse, welche die BeschwerdefÃ¼hrerin in der Berufslehre erworben hat, ihr auch in anderen Branchen zugute kommen und sich entsprechend einkommenserhÃ¶hend auswirken.</w:t>
      </w:r>
    </w:p>
    <w:p>
      <w:r>
        <w:t>Â Â Â Â Â Â Â Â  Die Reduktion des Wertes von Fr. 35'196.-- um 10 % ergibt ein Invalideneinkommen von Fr. 31'676.--, und das von der Beschwerdegegnerin angenommene Invalideneinkommen von Fr. 31'224.-- (vgl. Urk. 8/57 S. 7) ist somit fÃ¼r die BeschwerdefÃ¼hrerin ebenfalls gÃ¼nstig bemessen.</w:t>
      </w:r>
    </w:p>
    <w:p>
      <w:r>
        <w:t>3.6.5Â Â  Der InvaliditÃ¤tsgrad von 37 %, der aus der GegenÃ¼berstellung des von der Beschwerdegegnerin ermittelten Valideneinkommens von Fr. 49'562.-- und des von ihr ermittelten Invalideneinkommens von Fr. 31'224.-- resultiert, ist somit nicht zu beanstanden. Bei der GegenÃ¼berstellung eines Valideneinkommens von Fr. 49'000.-- und eines Invalideneinkommens von Fr. 31'676.--, wie vorstehend errechnet, ergÃ¤be sich sogar nur ein InvaliditÃ¤tsgrad von 35,36 %.</w:t>
      </w:r>
    </w:p>
    <w:p>
      <w:r>
        <w:t>3.7Â Â Â Â  Damit hat die Beschwerdegegnerin den Rentenanspruch der BeschwerdefÃ¼hrerin zu Recht verneint, und die Beschwerde ist abzuweisen.</w:t>
      </w:r>
    </w:p>
    <w:p>
      <w:r>
        <w:t>4.Â Â Â Â Â Â  GestÃ¼tzt auf Art. 69 Abs. 1 bis IVG ist das Verfahren fÃ¼r die unterliegende BeschwerdefÃ¼hrerin kostenpflichtig. Die Kosten sind unter BerÃ¼cksichtigung des gesetzlichen Rahmens (Fr. 200.-- bis Fr. 1'000.--) ermessensweise auf Fr. 700.-- festzusetzen.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Dr. Daniel Richter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