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IV.2009.00674 vom 29. Januar 2011</w:t>
      </w:r>
    </w:p>
    <w:p>
      <w:r>
        <w:t>ZH Sozialversicherungsgericht, 2011-01-29, DE</w:t>
      </w:r>
    </w:p>
    <w:p>
      <w:r>
        <w:rPr>
          <w:b/>
        </w:rPr>
        <w:t xml:space="preserve">Quelle: </w:t>
      </w:r>
      <w:r>
        <w:t>https://mcp.opencaselaw.ch/entscheid/zh_sozialversicherungsgericht_IV.2009.00674</w:t>
      </w:r>
    </w:p>
    <w:p>
      <w:r>
        <w:t>FR: ZH_SOZIALVERSICHERUNGSGERICHT IV.2009.00674 du 29 janvier 2011</w:t>
      </w:r>
    </w:p>
    <w:p>
      <w:r>
        <w:t>IT: ZH_SOZIALVERSICHERUNGSGERICHT IV.2009.00674 del 29 gennaio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2.Â Â Â Â Â Â</w:t>
      </w:r>
    </w:p>
    <w:p>
      <w:r>
        <w:t>2.1Â Â Â Â  Die IV-Stelle fÃ¼hrte zur BegrÃ¼ndung der Rentenaufhebung an, die beiden im Revisionsverfahren eingeholten Gutachten des B.___ beruhten auf umfassenden AbklÃ¤rungen und enthielten nachvollziehbare Schlussfolgerungen. Der psychiatrische Gutachter habe festgehalten, dass ambulante Untersuchungen in der Regel nicht ausreichen wÃ¼rden, um in einem Fall wie demjenigen der BeschwerdefÃ¼hrerin zu einer sicheren diagnostischen EinschÃ¤tzung zu gelangen. Deshalb sei eine neuropsychologische Begutachtung veranlasst worden. Deren Resultate seien aufgrund der eingeschrÃ¤nkten Motivation und Leistungsbereitschaft der BeschwerdefÃ¼hrerin nicht verwertbar; vielmehr bestehe aufgrund ihres Verhaltens der dringende Verdacht auf eine Aggravation. GestÃ¼tzt auf sÃ¤mtliche Teilgutachten stehe fest, dass sich der Gesundheitszustand der BeschwerdefÃ¼hrerin verbessert habe und es ihr wieder zumutbar sei, im Rahmen eines 70%igen Arbeitspensums der angestammten TÃ¤tigkeit als Serviceangestellte nachzugehen. Aufgrund des so erzielbaren hÃ¶heren Einkommens resultiere ein rentenausschliessender InvaliditÃ¤tsgrad von 30 % (Urk. 2, Urk. 7).</w:t>
      </w:r>
    </w:p>
    <w:p>
      <w:r>
        <w:t>2.2Â Â Â Â  Die BeschwerdefÃ¼hrerin ist dagegen der Ansicht, dass die medizinische Aktenlage nicht ausreiche, um eine psychisch bedingte EinschrÃ¤nkung der ArbeitsfÃ¤higkeit auszuschliessen. Zwar habe sich ihr Gesundheitszustand leicht gebessert, die Belastbarkeit sei aber weiterhin erheblich eingeschrÃ¤nkt. Sie fÃ¼hle sich zwar nicht mehr hilflos, ihre psychische Verfassung sei aber derart instabil und von Phasen grosser Niedergeschlagenheit, vÃ¶lliger Antriebslosigkeit und schneller und starker ErmÃ¼dbarkeit gekennzeichnet, dass von einer in psychischer Hinsicht vollen LeistungsfÃ¤higkeit keine Rede sein kÃ¶nne. Auf die EinschÃ¤tzung der zumutbaren ArbeitsfÃ¤higkeit durch den psychiatrischen Gutachter des B.___, Dr. med. C.___, kÃ¶nne nicht abgestellt werden. WÃ¤hrend dieser nÃ¤mlich noch in seinem Teilgutachten vom 18. Februar 2008 festgehalten habe, es bedÃ¼rfe einer erneuten stationÃ¤ren AbklÃ¤rung, um die Diagnosen zu erhÃ¤rten, habe er in seinem spÃ¤teren Gutachten vom 21. August 2008 einzig gestÃ¼tzt auf ein weiteres GesprÃ¤ch mit ihr an den bereits gestellten Diagnosen festgehalten und gefolgert, aus psychiatrischer Sicht sei die ArbeitsfÃ¤higkeit nicht eingeschrÃ¤nkt. Im Widerspruch dazu habe Dr. C.___ dann noch darauf hingewiesen, die einzige MÃ¶glichkeit, ihre Beschwerden zu validieren, wÃ¤re eine unauffÃ¤llige Alltagsbeobachtung. Mangels Nachvollziehbarkeit kÃ¶nne deshalb nicht auf die EinschÃ¤tzung von Dr. C.___ abgestellt werden (Urk. 1).</w:t>
      </w:r>
    </w:p>
    <w:p>
      <w:r>
        <w:rPr>
          <w:b/>
        </w:rPr>
        <w:t>E. 3</w:t>
      </w:r>
    </w:p>
    <w:p>
      <w:r>
        <w:t>3.1Â Â Â Â  Strittig ist in erster Linie, ob eine erhebliche Verbesserung des Gesundheitszustandes eingetreten ist. Zeitliche Vergleichsbasis zu den mit der angefochtenen VerfÃ¼gung vom 8. Juni 2009 (Urk. 2) beurteilten VerhÃ¤ltnissen bildet der Sachverhalt, auf dessen Grundlage mit der VerfÃ¼gung vom 27. Oktober 2005 mit Wirkung ab 1. August 2001 die ganze Rente zugesprochen worden ist (Urk. 8/129).</w:t>
      </w:r>
    </w:p>
    <w:p>
      <w:r>
        <w:t>3.2Â Â Â Â  Der GewÃ¤hrung der laufenden ganzen Rente lag in medizinischer Hinsicht das interdisziplinÃ¤re MEDAS-Gutachten vom 6. Juni 2005 zugrunde (vgl. Urk. 8/119 S. 3 f.), welches gestÃ¼tzt auf fachÃ¤rztlich internistisch-allgemeinmedizinische, rheumatologische, neurologische und psychiatrische Untersuchungen sowie auf eine neuropsychologische Testung erstattet wurde (Urk. 8/115 S. 9 ff.).</w:t>
      </w:r>
    </w:p>
    <w:p>
      <w:r>
        <w:t>Â Â Â Â Â Â Â Â  Aus dem Gutachten ergibt sich, dass weder im rheumatologischen noch im neurologischen Status klare organische LÃ¤sionen nachgewiesen werden konnten. Dagegen fielen den Gutachtern Inkonsistenzen bei symptombetontem Verhalten der BeschwerdefÃ¼hrerin auf. Aufgrund der Diagnose eines chronischen zervikozephalen Brachialsyndroms rechts ohne sensomotorische radikulÃ¤re AusfÃ¤lle wurde der BeschwerdefÃ¼hrerin aus somatischer Sicht fÃ¼r kÃ¶rperlich leichte bis mittelschwere TÃ¤tigkeiten ohne das Heben von schweren Lasten, repetitive Positionen, das Arbeiten Ã¼ber KopfhÃ¶he und mit der MÃ¶glichkeit zu gelegentlichen Pausen eine ArbeitsfÃ¤higkeit von 70 % attestiert. Dabei empfahl der neurologische Gutachter die DurchfÃ¼hrung eines MRI des Neurokraniums zwecks Ausschluss einer intrakraniellen Pathologie und eines MRI der HalswirbelsÃ¤ule. Gegebenenfalls sei auch eine Liquorpunktion in ErwÃ¤gung zu ziehen, des Weiteren eine breitbasige LaborabklÃ¤rung. Der psychiatrische Gutachter diagnostizierte aufgrund des somatisch nicht vollstÃ¤ndig erklÃ¤rbaren Schmerzsyndroms und einer depressiven Stimmung mit reduziertem Antrieb, durchgehender Anhedonie und Hoffnungslosigkeit eine somatoforme SchmerzstÃ¶rung (ICD-10: F45.4) sowie eine mittelgradig depressive Episode (ICD-10: F32.1). Das festgestellte Ã¤ngstliche Vermeidungsverhalten und die vermehrte Selbstbeobachtung der BeschwerdefÃ¼hrerin wurden von ihm in Zusammenhang mit der depressiven StÃ¶rung gebracht. Die zeitweise fast "pseudodement" anmutenden Angaben liessen den psychiatrischen Gutachter in differentialdiagnostischer Hinsicht neben der depressiven Episode auch an ein Ganser-Syndrom oder eine Aggravation denken. Da sich die BeschwerdefÃ¼hrerin wÃ¤hrend der neuropsychologischen Tests unmotiviert, antriebslos und theatralisch zeigte, waren die Testresultate nicht brauchbar. Der Neuropsychologe ging von einer Aggravation, mÃ¶glicherweise gar einer Simulation aus. Hinsichtlich der ArbeitsfÃ¤higkeit unter BerÃ¼cksichtigung der psychischen Befunde hielten die Gutachter in ihrer abschliessenden Gesamtbeurteilung fest, aufgrund des gezeigten konversionsneurotischen Syndroms kÃ¶nne der BeschwerdefÃ¼hrerin aktuell keine Arbeit zugemutet werden. Es sei nun eine stationÃ¤re, stÃ¶rungsspezifische psychiatrisch-psychotherapeutische Behandlung mit Aufdosierung einer Pharmakotherapie und einer konsequenten verhaltenstherapeutischen Intervention angezeigt. Eine definitive Beurteilung der ArbeitsfÃ¤higkeit aus psychiatrischer Sicht sei erst nach DurchfÃ¼hrung dieser medizinischen Massnahmen mÃ¶glich (Urk. 8/115 S. 9 ff.).</w:t>
      </w:r>
    </w:p>
    <w:p>
      <w:r>
        <w:t>3.3Â Â Â Â  Dem B.___-Gutachten vom 10. April 2008 liegen internistische, rheumatologische, neurologische und psychiatrische AbklÃ¤rungen zugrunde. Dem Gutachten lÃ¤sst sich entnehmen, dass die BeschwerdefÃ¼hrerin chronische Nacken- und Kopfschmerzen mit Ausstrahlung in den rechten Arm beklagte, was die Gutachter zur Diagnose eines chronischen Zerviko-zephalo-brachialsyndroms rechts mit pseudoradikulÃ¤rer Ausstrahlung in den rechten Arm fÃ¼hrte. Ein im Juni 2006 durchgefÃ¼hrtes Kernspintomogramm der HalswirbelsÃ¤ule zeigte bis auf diskrete degenerative VerÃ¤nderungen keinen pathologischen Befund, auf von den B.___-Gutachtern veranlassten MRI-Bildern des SchÃ¤dels konnten keine pathologischen VerÃ¤nderungen nachgewiesen werden. Insgesamt konnten die Gutachter die geklagten Beschwerden durch die objektivierbaren Befunde nicht erklÃ¤ren. Aus rein somatischer Sicht gingen sie unter BerÃ¼cksichtigung des Schmerzerlebens der BeschwerdefÃ¼hrerin von einer ArbeitsunfÃ¤higkeit von 30 % fÃ¼r die angestammte TÃ¤tigkeit sowie weitere leichte bis mittelschwere TÃ¤tigkeiten aus, wobei das Heben von Lasten Ã¼ber 10 kg zu vermeiden sei und die MÃ¶glichkeit zu regelmÃ¤ssigen Positionswechseln bestehen mÃ¼sse. Der rheumatologische Gutachter wies zusÃ¤tzlich darauf hin, die BeschwerdefÃ¼hrerin habe am Anfang seiner Untersuchung seine Fragen im Wesentlichen mit "ich weiss nicht" beantwortet. Nachdem er Zweifel an der GlaubwÃ¼rdigkeit ihrer Aussagen geÃ¤ussert habe und es deswegen zu einer Auseinandersetzung mit der BeschwerdefÃ¼hrerin gekommen sei, habe sich ihre Einstellung deutlich geÃ¤ndert; sie habe erstmals kooperiert und verwertbare Aussagen gemacht, so dass die FortfÃ¼hrung der Untersuchung mÃ¶glich gewesen sei. Zum Tagesablauf gab die BeschwerdefÃ¼hrerin an, sie wohne seit einem Jahr mit ihrem Freund in einer 3-Zimmerwohnung. Sie kÃ¶nne selbstÃ¤ndig putzen. Sie wache am Morgen zu unterschiedlichen Zeiten auf, gehe spazieren, einkaufen, sehe fern und gehe zweimal wÃ¶chentlich zur Physiotherapie. Der psychiatrische Gutachter Dr. C.___ konnte die Beschwerden nicht klar diagnostisch einordnen. Die gezeigte absolute Regression und Verweigerungshaltung kÃ¶nne psychiatrischerseits nur entweder mit einer schweren psychischen StÃ¶rung (Dissoziation) oder einer Simulation erklÃ¤rt werden. FÃ¼r eine Dissoziation seien die Befunde jedoch zu inkonsistent. Zudem falle der zu tiefe Medikamentenspiegel auf, der schon von den Vorgutachtern der MEDAS erwÃ¤hnt worden sei. Trotz angeblicher Einnahme von 2-3 Tabletten liege der Fluoxetin-Spiegel am untersten Rand. Dies sei zu klÃ¤ren. Entweder sei die BeschwerdefÃ¼hrerin nicht ausreichend therapiert oder sie simuliere. Am ehesten sei vom Vorliegen einer anhaltenden somatoformen SchmerzstÃ¶rung auszugehen. Um die Diagnosen zu erhÃ¤rten, bedÃ¼rfe es aber einer stationÃ¤ren AbklÃ¤rung mit einer konsequenten, Ã¼berwachten antidepressiven Therapie. Diese Massnahme sei der BeschwerdefÃ¼hrerin im Rahmen ihrer Schadenminderungspflicht durchaus zumutbar. Aktuell kÃ¶nne die ArbeitsfÃ¤higkeit aus psychiatrischer Sicht nicht beurteilt werden (Urk. 8/192 S. 9 ff.).</w:t>
      </w:r>
    </w:p>
    <w:p>
      <w:r>
        <w:t>Â Â Â Â Â Â Â Â  Auf Wunsch der IV-Stelle wurde die Versicherte am 19. Juni 2008 nochmals durch Dr. C.___ untersucht. Es konnte nach wie vor ein mutistisches, pseudodementes und insgesamt schwer nachvollziehbares Verhalten der BeschwerdefÃ¼hrerin beobachtet werden, wobei Dr. C.___ in seinem Bericht vom 21. August 2008 als ErklÃ¤rungsansÃ¤tze eine dissoziative StÃ¶rung sowie eine erhebliche Aggravationstendenz (Person, die Krankheit vortÃ¤uscht) anfÃ¼hrte. Um die ReliabilitÃ¤t der Symptome zu prÃ¼fen wurde gleichentags eine neuropsychologische Testung durchgefÃ¼hrt, welche formal eine schwere neuropsychologische StÃ¶rung ergab. Das Resultat war aufgrund der fehlenden Leistungsbereitschaft und eingeschrÃ¤nkten Motivation der BeschwerdefÃ¼hrerin allerdings nicht verwertbar. Selbst auf einem sehr einfachen Anforderungsniveau ergab sich eine schwerst verminderte Leistung, welche mit den eigenanamnestisch beschriebenen AlltagsaktivitÃ¤ten nicht vereinbar war. Dr. C.___ schloss daraus, da auch im Rahmen der neuropsychologischen Testung der dringende Verdacht auf eine Aggravation aufgekommen sei, mÃ¼sse davon ausgegangen werden, dass die BeschwerdefÃ¼hrerin im Alltag anders funktioniere, als sie sich im Rahmen der Untersuchungen prÃ¤sentiert habe. Aus psychiatrischer Sicht kÃ¶nne eine anhaltende somatoforme SchmerzstÃ¶rung (ICD-10: F45.4) diagnostiziert werden. Diese alleine fÃ¼hre indes nicht zu einer EinschrÃ¤nkung der ArbeitsfÃ¤higkeit, der BeschwerdefÃ¼hrerin sei eine Willensanstrengung zur SchmerzÃ¼berwindung zumutbar. Sodann seien keinerlei psychische KomorbiditÃ¤ten erkennbar, insbesondere habe sich keine affektive StÃ¶rung gezeigt. Die einzige MÃ¶glichkeit, um zu einer Validierung der geschilderten Beschwerden zu gelangen, wÃ¤re wohl eine unauffÃ¤llige Alltagsbeobachtung. Aus psychiatrischer Sicht sei die ArbeitsfÃ¤higkeit nicht eingeschrÃ¤nkt (Urk. 8/203).</w:t>
      </w:r>
    </w:p>
    <w:p>
      <w:r>
        <w:rPr>
          <w:b/>
        </w:rPr>
        <w:t>E. 3.4</w:t>
      </w:r>
    </w:p>
    <w:p>
      <w:r>
        <w:t>3.4.1Â Â  Der Vergleich der im MEDAS-Gutachten sowie im B.___-Gutachten beziehungsweise im Nachtragsbericht des Dr. C.___ vom 21. August 2008 erhobenen psychischen Befunde ergibt einen RÃ¼ckgang der depressiven Symptome. WÃ¤hrend die MEDAS-Gutachter noch eine depressive Stimmung mit reduziertem Antrieb, durchgehender Anhedonie und Hoffnungslosigkeit beobachtet hatten, zeigten sich den B.___-Gutachtern keine solchen Symptome mehr, und die BeschwerdefÃ¼hrerin berichtete ihnen gegenÃ¼ber Ã¼ber aus psychiatrischer Sicht weitgehend unauffÃ¤llige AlltagsaktivitÃ¤ten. Dementsprechend wurde die noch im MEDAS-Gutachten gestellte Diagnose einer mittelgradig depressiven Episode von den B.___-Gutachtern nicht mehr aufrecht erhalten. Die zwei Untersuchungen des Dr. C.___ sowie die letzte neuropsychologische Testung ergaben sodann im Vergleich zu frÃ¼heren AbklÃ¤rungen stÃ¤rkere Hinweise auf eine Aggravation der Beschwerden, zumal die BeschwerdefÃ¼hrerin bei den neuropsychologischen Tests nach wie vor ungenÃ¼gend kooperierte und insgesamt ein sehr inkonsistentes Verhalten zeigte. Deshalb konnte Dr. C.___ nur noch die Diagnose einer anhaltenden somatoformen SchmerzstÃ¶rung stellen, wobei er der BeschwerdefÃ¼hrerin aufgrund seiner Beobachtungen eine willensmÃ¤ssige Anstrengung zur Ãberwindung der psychisch bedingten Schmerzen zumutete und deshalb aus psychiatrischer Sicht von einer uneingeschrÃ¤nkten ArbeitsfÃ¤higkeit ausging. Insofern ist, entgegen der Ansicht der BeschwerdefÃ¼hrerin, aufgrund des dokumentierten Beschwerdeverlaufes von einer wesentlichen Verbesserung ihres psychischen Gesundheitszustandes im revisionsrechtlichen Sinne (vorstehend Erw. 1.5) auszugehen, welche nun zu keiner EinschrÃ¤nkung der ArbeitsfÃ¤higkeit mehr fÃ¼hrt.</w:t>
      </w:r>
    </w:p>
    <w:p>
      <w:r>
        <w:t>Â Â Â Â Â Â Â Â  Was die BeschwerdefÃ¼hrerin dagegen anfÃ¼hrt, Ã¼berzeugt nicht. Es trifft zwar zu, dass Dr. C.___ im B.___-Gutachten vom 10. April 2008 noch festhielt, es bedÃ¼rfe zur Bestimmung der ArbeitsfÃ¤higkeit und ErhÃ¤rtung der psychiatrischen Diagnosen einer stationÃ¤ren AbklÃ¤rung mit einer konsequenten, Ã¼berwachten antidepressiven Therapie. Dass er sich nach einer weiteren AbklÃ¤rung am 19. Juni 2008 und nach Vorliegen der Ergebnisse einer am gleichen Tag durchgefÃ¼hrten neuropsychologischen Testung - mithin nach Vorliegen weiterer Untersuchungsbefunde - dann doch noch in der Lage sah, die zumutbare ArbeitsfÃ¤higkeit zu beurteilen, ist nachvollziehbar und reicht fÃ¼r sich allein noch nicht, um den Beweiswert seiner EinschÃ¤tzung zu erschÃ¼ttern. Auch der in seinem Bericht vom 21. August 2008 enthaltene Hinweis, die einzige MÃ¶glichkeit, die Beschwerden zu validieren, wÃ¤re eine unauffÃ¤llige Alltagsbeobachtung, steht nicht im Widerspruch zu seiner EinschÃ¤tzung des Gesundheitszustandes und der ArbeitsfÃ¤higkeit. Es kann nÃ¤mlich davon ausgegangen werden, dass sich seine Bemerkung auf die Folgen der diagnostizierten somatoformen SchmerzstÃ¶rung bezieht. DiesbezÃ¼glich hat Dr. C.___ in seinem Bericht vom 21. August 2008 aber bereits festgehalten, dass diese Beschwerden von der BeschwerdefÃ¼hrerin auf jeden Fall - also auch wenn sie tatsÃ¤chlich im geklagten Ausmass vorhanden sind - mit einer zumutbaren Willensanstrengung Ã¼berwindbar sind. Hinsichtlich der von Dr. C.___ als Differentialdiagnose aufgefÃ¼hrten dissoziativen StÃ¶rung (ICD-10: F44; Urk. 8/203 S. 6) ist sodann zu berÃ¼cksichtigen, dass dissoziative StÃ¶rungen hinsichtlich ihrer invalidenversicherungsrechtlichen Bedeutung gleich wie somatoforme SchmerzstÃ¶rungen behandelt werden (Urteil des Bundesgerichts in Sachen P. vom 22. MÃ¤rz 2010, 8C_83/2010, Erw. 3.2.3-4 mit weiteren Hinweisen).</w:t>
      </w:r>
    </w:p>
    <w:p>
      <w:r>
        <w:t>3.4.2Â Â  Sogar wenn mit der BeschwerdefÃ¼hrerin davon ausgegangen wÃ¼rde, dass auf die ArbeitsfÃ¤higkeitseinschÃ¤tzung von Dr. C.___ mangels Nachvollziehbarkeit nicht abgestellt werden kann und die zumutbare ArbeitsfÃ¤higkeit unter BerÃ¼cksichtigung des psychischen Gesundheitszustandes weiterhin unklar ist, fÃ¼hren folgende Ãberlegungen zum gleichen Ergebnis wie die vorstehende ErwÃ¤gung:</w:t>
      </w:r>
    </w:p>
    <w:p>
      <w:r>
        <w:t>Â Â Â Â Â Â Â Â  Die BeschwerdefÃ¼hrerin hat die ihr mit Schreiben vom 30. September 2005 unter Hinweis auf die Schadenminderungspflicht auferlegte (Urk. 8/120) stationÃ¤re psychiatrische AbklÃ¤rung und Hospitalisation bereits zweimal nach kurzer Zeit ohne ersichtliche zwingende GrÃ¼nde abgebrochen (vgl. Urk. 8/146 sowie Urk. 8/192), obwohl zuletzt auch die B.___-Gutachter klar festhielten, dass ihr eine solche Massnahme ohne Weiteres zumutbar wÃ¤re (Urk. 8/192 S. 16). Auch sonst finden sich in den Akten zahlreiche Hinweise auf unkooperatives Verhalten der BeschwerdefÃ¼hrerin, welches einer angemessenen medizinischen Behandlung entgegenstand. Als weiteres Beispiel sei die ungenÃ¼gende Medikamenteneinnahme genannt. Die mÃ¶glichen Folgen einer Verletzung ihrer Mitwirkungspflicht wurden der BeschwerdefÃ¼hrerin mit Schreiben der IV-Stelle vom 30. September 2005 sowie vom 20. April 2006 erlÃ¤utert (Urk. 8/120, Urk. 8/151). Das Mahn- und Bedenkzeitverfahren im Sinne von Art. 21 Abs. 4 ATSG wurde mithin korrekt durchgefÃ¼hrt, weshalb die Rechtsfolge einer Rentenaufhebung (vgl. Art. 21 Abs. 4 ATSG) aufgrund der unbehandelt (und unbewiesen) gebliebenen psychischen BeeintrÃ¤chtigungen - und unter BerÃ¼cksichtigung der beurteilbaren somatischen BeeintrÃ¤chtigungen - greifen kÃ¶nnte.</w:t>
      </w:r>
    </w:p>
    <w:p>
      <w:r>
        <w:t>Â Â Â Â Â Â Â Â  Sodann ist die BeschwerdefÃ¼hrerin nach ihrer Anmeldung zum Bezug von Invalidenversicherungsleistungen bereits dreimal einer neuropsychologischen Testung unterzogen worden, und die Neuropsychologen mussten jedes Mal festhalten, die Testergebnisse seien aufgrund ihrer mangelnden Mitwirkung nicht verwertbar, wobei der Verdacht auf eine Aggravation oder gar Simulation bestehe (Urk. 8/41 S. 9 f., Urk. 8/115 S. 12, Urk. 8/203). Aufgrund ihres bisherigen Verhaltens - insbesondere auch der Verletzung ihrer Mitwirkungspflicht trotz korrekt durchgefÃ¼hrtem Mahn- und Bedenkzeitverfahren gemÃ¤ss Art. 21 Abs. 4 ATSG - kÃ¶nnte also ohne Weiteres in antizipierter BeweiswÃ¼rdigung (vgl. dazu BGE 124 V 90 E. 4b S. 94) davon ausgegangen werden, dass die BeschwerdefÃ¼hrerin ihrer Schadenminderungspflicht beziehungsweise ihrer Mitwirkungspflicht bei der AbklÃ¤rung und Eingliederung (Art. 43 ATSG) auch weiterhin nicht nachkommen wird. Unter diesen UmstÃ¤nden liesse sich die zumutbare ArbeitsfÃ¤higkeit aus psychiatrischer Sicht nicht mit Ã¼berwiegender Wahrscheinlichkeit festsetzen, es wÃ¼rde also diesbezÃ¼glich Beweislosigkeit herrschen. Im Sozialversicherungsprozess tragen die Parteien trotz des vorherrschenden Untersuchungsgrundsatzes insofern eine Beweislast, als im Falle der Beweislosigkeit der Entscheid zu Ungunsten jener Partei ausfÃ¤llt, die aus dem unbewiesen gebliebenen Sachverhalt Rechte ableiten wollte (BGE 117 V 261 E. 3b S. 264). Insofern wÃ¤re die von der BeschwerdefÃ¼hrerin behauptete, aufgrund ihrer mangelnden Mitwirkung aber unbewiesen gebliebene ArbeitsunfÃ¤higkeit aus psychiatrischer Sicht bei der Festsetzung der Invalidenversicherungsleistungen nicht zu berÃ¼cksichtigen.</w:t>
      </w:r>
    </w:p>
    <w:p>
      <w:r>
        <w:t>3.5Â Â Â Â  Die IV-Stelle ging gestÃ¼tzt auf die von den B.___-Gutachtern aus neurologischer Sicht attestierte 30%ige ArbeitsunfÃ¤higkeit im angestammten Beruf davon aus, dass kein rentenbegrÃ¼ndender InvaliditÃ¤tsgrad mehr bestehe (Urk. 2). Dies ist vom Ergebnis her nicht zu beanstanden. Fraglich ist allerdings, ob Ã¼berhaupt auf die EinschÃ¤tzung des neurologischen B.___-Gutachters abgestellt werden kann, da er in seinem Teilgutachten das Fehlen eines objektivierbaren somatisch-pathologischen Korrelats fÃ¼r die geklagten Beschwerden feststellte und fÃ¼r seine Beurteilung offenbar einzig auf die subjektiven Schmerzangaben der BeschwerdefÃ¼hrerin abstellte (Urk. 8/192 S. 11 f.). Es erscheint deshalb zumindest mÃ¶glich, dass er bei der Festsetzung der 30%igen ArbeitsunfÃ¤higkeit auch in wesentlichem Masse fachfremde psychiatrische Befunde berÃ¼cksichtigt hat. Diese Frage bedarf aufgrund des nachfolgend Gesagten keiner weiteren KlÃ¤rung.</w:t>
      </w:r>
    </w:p>
    <w:p>
      <w:r>
        <w:t>Â Â Â Â Â Â Â Â  Hinsichtlich des Vergleichs von hypothetischem Validen- und zumutbarem Invalideneinkommen (vorstehend Erw. 1.4) resultiert auch dann kein rentenbegrÃ¼ndender InvaliditÃ¤tsgrad, wenn man das Invalideneinkommen gestÃ¼tzt auf die TabellenlÃ¶hne in der vom Bundesamt fÃ¼r Statistik herausgegebenen Schweizerischen Lohnstrukturerhebung (LSE) ermittelt. Ausgehend vom Durchschnittslohn fÃ¼r einfache und repetitive TÃ¤tigkeiten gemÃ¤ss LSE 2006 (S. 25 Tabelle TA1) von monatlich Fr. 4'019.-- sowie unter BerÃ¼cksichtigung der betriebsÃ¼blichen wÃ¶chentlichen Arbeitszeit von 41,7 Stunden im Jahr 2007 und der Nominallohnentwicklung von 1,6 % gegenÃ¼ber dem Jahr 2006 (vgl. die Volkswirtschaft 12/2010, Tabellen B9.2 und B 10.2, S. 90 f.) ergibt sich ein Einkommen von Fr. 51'082.--. Ein leidensbedingter Abzug vom Tabellenlohn (durchschnittliches Lohnniveau fÃ¼r Hilfsarbeiterinnen) ist bei der noch jungen und kÃ¶rperlich nicht besonders schwer eingeschrÃ¤nkten BeschwerdefÃ¼hrerin angesichts der grosszÃ¼gigen BerÃ¼cksichtigung ihrer Beschwerden bei der Festsetzung der zumutbaren ArbeitsfÃ¤higkeit nicht angebracht, zumal teilzeitlich erwerbstÃ¤tige Frauen gegenÃ¼ber VollerwerbstÃ¤tigen in der Regel lohnmÃ¤ssig nicht benachteiligt sind (vgl. dazu BGE 126 V 75). Angepasst an das noch zumutbare Pensum von 70 % resultiert solchenfalls ein Invalideneinkommen von Fr. 35'757.40. Geht man zur Festsetzung des hypothetischen Valideneinkommens wie die IV-Stelle (vgl. dazu Urk. 8/46) vom gemÃ¤ss IK-Auszug zuletzt im Jahr 2000 in den Monaten Mai bis Oktober erzielten Lohn von Fr. 24'892.-- aus (Urk. 8/18-19) und rechnet dieses Einkommen auf ein Jahr hoch, resultiert zunÃ¤chst ein Betrag von Fr. 49'784.--, und, unter BerÃ¼cksichtigung der Nominallohnentwicklung bis zum Jahr 2007 (Die Volkswirtschaft 12/2010, Tabelle B10.3, Nominallohnindex fÃ¼r Frauen, 2000 = 2190, 2007 = 2453), ein Valideneinkommen von Fr. 55'762.60. Der Vergleich mit dem Invalideneinkommen ergibt bei einer Lohneinbusse von Fr. 20'005.20 ebenfalls einen rentenausschliessenden InvaliditÃ¤tsgrad von 36 %.</w:t>
      </w:r>
    </w:p>
    <w:p>
      <w:r>
        <w:t>Â Â Â Â Â Â Â Â  Die IV-Stelle hat die laufende Rente demzufolge zu Recht mit der angefochtenen VerfÃ¼gung aufgehoben, und die Beschwerde ist abzuweisen.</w:t>
      </w:r>
    </w:p>
    <w:p>
      <w:r>
        <w:t>4.Â Â Â Â Â Â Â Â  AusgangsgemÃ¤ss gehen die Verfahrenskosten von Fr. 800.-- zulasten der unterliegenden BeschwerdefÃ¼hrerin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Marc Spescha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