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IV.2009.00630 vom 29. März 2011</w:t>
      </w:r>
    </w:p>
    <w:p>
      <w:r>
        <w:t>ZH Sozialversicherungsgericht, 2011-03-29, DE</w:t>
      </w:r>
    </w:p>
    <w:p>
      <w:r>
        <w:rPr>
          <w:b/>
        </w:rPr>
        <w:t xml:space="preserve">Quelle: </w:t>
      </w:r>
      <w:r>
        <w:t>https://mcp.opencaselaw.ch/entscheid/zh_sozialversicherungsgericht_IV.2009.00630</w:t>
      </w:r>
    </w:p>
    <w:p>
      <w:r>
        <w:t>FR: ZH_SOZIALVERSICHERUNGSGERICHT IV.2009.00630 du 29 mars 2011</w:t>
      </w:r>
    </w:p>
    <w:p>
      <w:r>
        <w:t>IT: ZH_SOZIALVERSICHERUNGSGERICHT IV.2009.00630 del 29 marzo 2011</w:t>
      </w:r>
    </w:p>
    <w:p>
      <w:pPr>
        <w:pStyle w:val="Heading2"/>
      </w:pPr>
      <w:r>
        <w:t>Erwägungen</w:t>
      </w:r>
    </w:p>
    <w:p>
      <w:r>
        <w:rPr>
          <w:b/>
        </w:rPr>
        <w:t>E. 1</w:t>
      </w:r>
    </w:p>
    <w:p>
      <w:r>
        <w:t>1.1Â Â Â Â  X.___, geboren 1954, ist italienischer StaatsangehÃ¶riger. Er besuchte in P.___ die 1. bis 5. Primarschulklasse und erlernte keinen Beruf (Urk. 7/1/4). 1980 reiste er in die Schweiz ein (Urk. 7/1/1 und 3). Vom Februar 1981 bis zum Februar 2000 stand er als Stanzer in einem ArbeitsverhÃ¤ltnis, wobei er bereits ein Jahr frÃ¼her, nach einer Herzoperation, tatsÃ¤chlich nicht mehr erwerbstÃ¤tig war (Urk. 7/5/1). Ab November 1996 bis Juli 1999 erzielte er zudem einen Nebenverdienst als ZeitungsverkÃ¤ufer (Urk. 7/6/1). Am 3. Februar 2000 meldete er sich bei der Invalidenversicherung zum Bezug einer Rente an (Urk. 7/1). Die Sozialversicherungsanstalt des Kantons ZÃ¼rich, IV-Stelle, klÃ¤rte die medizinischen und die erwerblichen VerhÃ¤ltnisse ab und kam zum Schluss, beim Versicherten liege seit 25. Februar 2000 ein InvaliditÃ¤tsgrad von 100 % vor (Urk. 7/16). Sie sprach ihm infolgedessen mit VerfÃ¼gung vom 29. Januar 2001 rÃ¼ckwirkend ab 1. Februar 2000 eine ganze Rente samt Zusatzrente fÃ¼r die Ehefrau und Kinderrenten fÃ¼r die drei Kinder zu (Urk. 7/18 und 7/19). Ein erstes Rentenrevisionsverfahren sah die IV-Stelle fÃ¼r den 31. Dezember 2003 vor (Urk. 7/16/1) und leitete sie im MÃ¤rz 2004 ein (Urk. 7/20/1). Nach neuerlichen erwerblichen und medizinischen AbklÃ¤rungen (Urk. 7/21-29) bestÃ¤tigte sie mit Mitteilung vom 31. August 2004 den InvaliditÃ¤tsgrad von 100 % und damit auch die ganze Rente (Urk. 7/30 und 7/31). Ein nÃ¤chstes Revisionsverfahren sollte per 31. August 2008 eingeleitet werden (Urk. 7/30 und 7/33) und wurde im September 2008 erÃ¶ffnet (Urk. 7/36).</w:t>
      </w:r>
    </w:p>
    <w:p>
      <w:r>
        <w:t>1.2Â Â Â Â  Im Rahmen dieses zweiten Rentenrevisionsverfahrens zog die IV-Stelle einen aktuellen IK-Auszug sowie einen Bericht des Hausarztes Dr. med. Y.___, Facharzt fÃ¼r allgemeine Medizin, vom 23. Oktober 2008 samt von ihm eingeholter konsiliarischer Beurteilungen ein (Urk. 7/37, 7/38/1-22) und stellte dem Versicherten mit Vorbescheid vom 12. Februar 2009 in Aussicht, die Rente bei einem InvaliditÃ¤tsgrad von nur noch 17 % auf das Ende des der Zustellung der VerfÃ¼gung folgenden Monats wiedererwÃ¤gungsweise aufzuheben (Urk. 7/40 und 7/41). Auf den Einwand des Versicherten vom 23. MÃ¤rz 2009 (Urk. 7/48) hin hob die IV-Stelle mit VerfÃ¼gung vom 27. Mai 2009 (Urk. 7/52=Urk. 2) die Rente im Sinne des Vorbescheides auf.</w:t>
      </w:r>
    </w:p>
    <w:p>
      <w:r>
        <w:t>2.Â Â Â Â Â Â  Gegen diese VerfÃ¼gung reichte der Versicherte, neu vertreten durch RechtsanwÃ¤ltin Karolin Wolfensberger (Urk. 7/53 und Urk. 3) mit Eingabe vom 26. Juni 2009 Beschwerde ein. Er beantragte, es sei ihm weiterhin eine ganze Invalidenrente auszurichten, eventualiter sei die Sache an die Beschwerdegegnerin zurÃ¼ckzuweisen, damit diese den medizinischen Sachverhalt respektive die Zumutbarkeit einer allfÃ¤lligen RestarbeitsfÃ¤higkeit in der BEFAS Z.___ im Hinblick auf einen Revisionsgrund ergÃ¤nzend abklÃ¤re und anschliessend Ã¼ber den Anspruch des BeschwerdefÃ¼hrers neu entscheide (Urk. 1 S. 2).</w:t>
      </w:r>
    </w:p>
    <w:p>
      <w:r>
        <w:t>Â Â Â Â Â Â Â Â  Am 22. Juli 2009 schloss die IV-Stelle auf Abweisung der Beschwerde (Urk. 6). Mit Replik vom 23. September 2009 hielt der BeschwerdefÃ¼hrer an seinen AntrÃ¤gen fest (Urk. 11). Dabei in Aussicht gestellte Facharztberichte reichte er kurz danach ein (Urk. 17/1-3). Die IV-Stelle verzichtete auf eine Duplik (Urk. 14) wie auch auf eine Stellungnahme zu den neu eingereichten Unterlagen (Urk. 20). Am 15. November 2010 und am 17. Februar 2011 sandte der Versicherte weitere medizinische Unterlagen beim Gericht ein (Urk. 22 und 23/1-9 sowie Urk. 28 und 29/1-2). Die Beschwerdegegnerin verzichtete beide Mal erneut auf Stellungnahmen dazu (Urk. 26 und 32).</w:t>
      </w:r>
    </w:p>
    <w:p>
      <w:r>
        <w:t>Â Â Â Â Â Â Â Â  Auf die einzelnen Vorbringen der Parteien und die eingereichten Unterlagen wird, soweit erforderlich, in den ErwÃ¤gungen eingegangen.</w:t>
      </w:r>
    </w:p>
    <w:p>
      <w:r>
        <w:t>Das Gericht zieht in ErwÃ¤gung:</w:t>
      </w:r>
    </w:p>
    <w:p>
      <w:r>
        <w:t>1.Â Â Â Â Â Â</w:t>
      </w:r>
    </w:p>
    <w:p>
      <w:r>
        <w:t>1.1Â Â Â Â  Bei der PrÃ¼fung des schon vor dem Inkrafttreten des Bundesgesetzes Ã¼ber den Allgemeinen Teil des Sozialversicherungsrechts (ATSG) vom 1. Januar 2003 entstandenen Anspruchs des Versicherten auf eine Rente der Invalidenversicherung sind die allgemeinen intertemporalrechtlichen Regeln heranzuziehen, gemÃ¤ss welchen - auch bei einer Ãnderung der gesetzlichen Grundlagen - grundsÃ¤tzlich diejenigen RechtssÃ¤tze massgebend sind, die bei Verwirklichung des zu Rechtsfolgen fÃ¼hrenden Sachverhalts galten. Demzufolge ist der Rentenanspruch fÃ¼r die Zeit bis 31. Dezember 2002 auf Grund der bisherigen und ab diesem Zeitpunkt nach den neuen Normen zu prÃ¼fen (vgl. BGE 130 V 445 Erw. 1 mit Hinweisen; auch BGE 130 V 329).</w:t>
      </w:r>
    </w:p>
    <w:p>
      <w:r>
        <w:t>Â Â Â Â Â Â Â Â  Entsprechend sind auch die per 1. Januar 2004 in Kraft getretenen Ãnderungen des Bundesgesetzes Ã¼ber die Invalidenversicherung (IVG) und der Verordnung Ã¼ber die Invalidenversicherung (IVV) (4. IV-Revision) sowie die damit einhergehenden Anpassungen des ATSG ab jenem Zeitpunkt anwendbar. Dasselbe gilt analog betreffend die am 1. Januar 2008 im Zuge der 5. IV-Revision revidierten Bestimmungen des IVG, der IVV und des ATSG sowie das Bundesgesetz Ã¼ber die Schaffung und die Ãnderung von Erlassen zur Neugestaltung des Finanzausgleichs und der Aufgabenteilung zwischen Bund und Kantonen (NFA) vom 6. Oktober 2006.</w:t>
      </w:r>
    </w:p>
    <w:p>
      <w:r>
        <w:t>Â Â Â Â Â Â Â Â  Dabei beanspruchen die von der Rechtsprechung vor Inkrafttreten des ATSG zu den Begriffen der ArbeitsunfÃ¤higkeit, der ErwerbsunfÃ¤higkeit und der InvaliditÃ¤t sowie zur Bestimmung des InvaliditÃ¤tsgrades herausgebildeten GrundsÃ¤tze unter der Herrschaft des ATSG prinzipiell weiterhin Geltung (vgl. BGE 130 V 352 Erw. 3.6) und haben auch durch die 4. IV-Revision keine Ãnderung erfahren.</w:t>
      </w:r>
    </w:p>
    <w:p>
      <w:r>
        <w:t>Â Â Â Â Â Â Â Â  Die angefochtene VerfÃ¼gung ist am 27. Mai 2009 ergangen, wobei ein Sachverhalt zu beurteilen ist, der bereits 1999 begonnen hat. Daher und aufgrund dessen, dass der Rechtsstreit eine Dauerleistung betrifft, Ã¼ber welche noch nicht definitiv verfÃ¼gt wurde, ist entsprechend den allgemeinen intertemporalrechtlichen Regeln fÃ¼r die Zeit bis 31. Dezember 2007 auf die damals geltenden Bestimmungen mit den zwischenzeitlich erfolgten Ãnderungen und ab diesem Zeitpunkt auf die neuen Normen der 5. IV-Revision abzustellen. Dies fÃ¤llt materiellrechtlich insoweit nicht ins Gewicht, weil die 5. IV-Revision hinsichtlich der InvaliditÃ¤tsbemessung keine substanziellen Ãnderungen gegenÃ¼ber der bis 31. Dezember 2007 gÃ¼ltig gewesenen Rechtslage gebracht hat, so dass diesbezÃ¼glich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allgemeinen Ã¼ber die Voraussetzungen fÃ¼r den Anspruch auf eine Invalidenrente (Art. 28 Abs. 1 IVG) hat die IV-Stelle zutreffend wiedergegeben (Urk. 2 S. 1). Zu ergÃ¤nzen ist, dass der InvaliditÃ¤tsgrad bei erwerbstÃ¤tigen Versicherten gemÃ¤ss Art. 16 ATSG in Verbindung mit Art. 28a Abs. 1 IVG aufgrund eines Einkommensvergleichs zu bestimmen ist.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Erw. 1).</w:t>
      </w:r>
    </w:p>
    <w:p>
      <w:r>
        <w:t>Â Â Â Â Â Â Â Â  Dabei ist nach der hÃ¶chstrichterlichen Rechtsprechung ein Nebenverdienst bei der Berechnung des Valideneinkommens ohne RÃ¼cksicht auf den hiefÃ¼r erforderlichen zeitlichen oder leistungsmÃ¤ssigen Aufwand zu berÃ¼cksichtigen, sofern er im Gesundheitsfall mit Ã¼berwiegender Wahrscheinlichkeit weiterhin erzielt worden wÃ¤re (Urteil des EidgenÃ¶ssischen Versicherungsgerichts in Sachen M. vom 29. November 2002, U 130/02, Erw. 3.2.1).</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Urteil des Bundesgerichts in Sachen A. vom 26. MÃ¤rz 2010, 9C_438/2009, Erw. 1 mit Hinweisen). Unter dieser Voraussetzung gilt dies auch fÃ¼r eine blosse Mitteilung, mit welcher die Verwaltung feststellt, es sei keine leistungsbeeinflussende Ãnderung der VerhÃ¤ltnisse eingetreten; denn laut Art. 74 ter lit. f IVV bedarf es keiner VerfÃ¼gung, wenn die Invalidenrente nach einer von Amtes wegen durchgefÃ¼hrten Revision weiter ausgerichtet wird. Eine solche Mitteilung ist, wenn keine VerfÃ¼gung verlangt worden ist (Art. 74 quater IVV), in Bezug auf den Vergleichszeitpunkt einer rechtskrÃ¤ftigen VerfÃ¼gung gleichzustellen (Urteil des Bundesgerichtes in Sachen G. vom 15. Oktober 2010, 9C_586/2010, Erw. 2.2, mit Hinweisen).</w:t>
      </w:r>
    </w:p>
    <w:p>
      <w:r>
        <w:t>1.4Â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Erw.2a, 292 Erw. 1 mit Hinweisen).</w:t>
      </w:r>
    </w:p>
    <w:p>
      <w:r>
        <w:t>Â Â Â Â Â Â Â Â  Der Grundsatz, wonach die Verwaltung befugt ist, jederzeit von Amtes wegen auf eine formell rechtskrÃ¤ftige VerfÃ¼gung, welche nicht Gegenstand materieller richterlicher Beurteilung gebildet hat, wiedererwÃ¤gungsweise zurÃ¼ckzukommen, wenn diese zweifellos unrichtig und ihre Berichtigung von erheblicher Bedeutung ist, geht der Revisionsordnung nach Art. 17 Abs. 1 ATSG vor. Sind die Voraussetzungen fÃ¼r die WiedererwÃ¤gung gegeben, kann die Verwaltung daher unter diesem Titel eine RentenverfÃ¼gung auch dann abÃ¤ndern, wenn die Revisionsgrundlagen des Art. 17 Abs. 1 ATSG nicht erfÃ¼llt sind (BGE 125 V 369 Erw. 2 mit Hinweisen).</w:t>
      </w:r>
    </w:p>
    <w:p>
      <w:r>
        <w:t>Â Â Â Â Â Â Â Â  Selbst wenn jedoch die ursprÃ¼ngliche Rentenzusprache rechtsfehlerhaft war, weil die ArbeitsfÃ¤higkeit in einer angepassten TÃ¤tigkeit nicht geprÃ¼ft wurde, muss, damit eine rechtskrÃ¤ftig zugesprochene Rente wiedererwÃ¤gungsweise aufgehoben werden kann, zusÃ¤tzlich mit dem Beweisgrad der Ã¼berwiegenden Wahrscheinlichkeit erstellt sein, dass eine korrekte InvaliditÃ¤tsbemessung hinsichtlich des Leistungsanspruchs zu einem anderen Ergebnis gefÃ¼hrt hÃ¤tte. Wird dies unterlassen, so ist noch kein Schluss darauf erlaubt, ob und wie stark die ArbeitsfÃ¤higkeit allenfalls eingeschrÃ¤nkt war. Selbst in FÃ¤llen, in denen eine 100%ige ArbeitsunfÃ¤higkeit kaum nachvollziehbar erscheint, ist aufgrund der Akten doch eine ungewisse EinschrÃ¤nkung anzunehmen. Es steht damit nicht zweifelsfrei fest, dass der InvaliditÃ¤tsgrad weniger als 70 % betrug (Urteil des Bundesgerichts in Sachen A. vom 4. Mai 2010, 9C_122/2010, Erw. 3.3 mit Hinweis).</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Streitig und zu prÃ¼fen ist, ob die Aufhebung der seit 1. Februar 2000 bestehenden ganzen Rente des BeschwerdefÃ¼hrers gerechtfertigt ist. Dies hÃ¤ngt davon ab, ob sie gestÃ¼tzt auf einen anerkannten AbÃ¤nderungstitel (vgl. vorstehend Erw. 1.3-1.4) erfolgt ist. Die IV-Stelle hat sich auf den Standpunkt gestellt, es liege keine revisionsrechtlich massgebliche VerÃ¤nderung der tatsÃ¤chlichen VerhÃ¤ltnisse vor. Hingegen sei die ursprÃ¼ngliche, mit VerfÃ¼gung vom 29. Januar 2001 erfolgte Rentenzusprache zweifellos unrichtig gewesen, und deren Berichtigung sei von erheblicher Bedeutung. In diversen, vor der ursprÃ¼nglichen Rentenzusprache beigezogenen medizinischen Unterlagen sei nÃ¤mlich festgehalten worden, dass der BeschwerdefÃ¼hrer in einer leichten TÃ¤tigkeit zu 100 % arbeitsfÃ¤hig sei und ein Grund fÃ¼r eine Anmeldung bei der Invalidenversicherung nicht bestehe. Auch in der nachtrÃ¤glich noch eingeholten neurologischen Beurteilung des A.___ vom 12. Dezember 2000 sei vermerkt worden, dass in der bisherigen TÃ¤tigkeit als Stanzer zwar eine 100%ige ArbeitsunfÃ¤higkeit bestehe, hingegen bei einer kÃ¶rperlich nicht anstrengenden TÃ¤tigkeit aus neurologischer Sicht eine 100%ige ArbeitsfÃ¤higkeit (Urk. 2 und Urk. 6).</w:t>
      </w:r>
    </w:p>
    <w:p>
      <w:r>
        <w:t>2.2Â Â Â Â  Der BeschwerdefÃ¼hrer macht demgegenÃ¼ber geltend, der damals zustÃ¤ndige medizinische Dienst der Beschwerdegegnerin selber habe, reprÃ¤sentiert durch Dr. med. B.___, in der Stellungnahme vom 27. Dezember 2000 entgegen dem neurologischen Gutachten vom 12. Dezember 2000 den BeschwerdefÃ¼hrer als zu 100 % arbeitsunfÃ¤hig eingeschÃ¤tzt und die IV-Stelle - darauf abstellend - den Anspruch des BeschwerdefÃ¼hrers auf eine ganze Rente bejaht. Somit sei der ursprÃ¼ngliche Entscheid nicht als zweifellos unrichtig zu betrachten. Dieser Entscheid sei in Rechtskraft erwachsen. Eine andere Betrachtungsweise der Sach- und Rechtslage sei rechtsmissbrÃ¤uchlich. Falls dieser Auffassung nicht gefolgt werde, mÃ¼sse berÃ¼cksichtigt werden, dass der BeschwerdefÃ¼hrer seit dem Eintritt der Rechtskraft der VerfÃ¼gung vom 29. Januar 2001 immer noch an den objektivierbaren rheumatologischen, kardiologischen und neurologischen Beschwerden leide, zusÃ¤tzlich aber ausserdem an neuen, befunduntermauerten invalidisierenden Beschwerden. DiesbezÃ¼glich mÃ¼ssten umfassende ergÃ¤nzende AbklÃ¤rungen in einer MEDAS oder BEFAS im Rahmen einer polydisziplinÃ¤ren Begutachtung erfolgen (Urk. 1 und Urk. 11).</w:t>
      </w:r>
    </w:p>
    <w:p>
      <w:r>
        <w:rPr>
          <w:b/>
        </w:rPr>
        <w:t>E. 3.1</w:t>
      </w:r>
    </w:p>
    <w:p>
      <w:r>
        <w:t>3.1.1Â Â  Der ursprÃ¼nglichen Rentenzusprache vom 29. Januar 2001, mit GÃ¼ltigkeit ab 1. Februar 2000, ging eine Anfrage der IV-Stelle an den behandelnden Hausarzt des BeschwerdefÃ¼hrers, Dr. Y.___, voraus (Urk. 7/4/1). Dieser reichte der Beschwerdegegnerin vorerst keine eigene Beurteilung ein, sondern fachÃ¤rztliche Berichte, die ihm selber zugegangen waren. GemÃ¤ss diesen Unterlagen begab sich der Versicherte am 24. Februar 1999 um Mitternacht wegen akuter Schmerzen hinter dem Brustbein ins C.___, medizinische Klinik. Dieses erhob am Folgetag die Diagnose einer Aortendissektion Typ A bei langjÃ¤hrigem Nikotinabusus (Urk. 7/4/27). Am selben Tag erfolgte die Verlegung des Versicherten in die Intensivstation des A.___ (A.___), Departement fÃ¼r Innere Medizin, wo am Tag danach eine notfallmÃ¤ssige chirurgische Sanierung - Ersatz der Aorta ascendens und Reimplantation der Koronararterien in einen Composite Graft sowie Hemibogen-Ersatz durch Carbosil Nr. 30 - erfolgte (Urk. 7/4/26 und Operationsbericht des A.___, Departement Chirurgie, Klinik fÃ¼r Herz- und GefÃ¤sschirurgie; Urk. 7/4/20 und 22). Anschliessend erfolgte vom 5. bis 23. MÃ¤rz 1999 ein stationÃ¤rer Aufenthalt in der D.___ (Urk. 7/4/24).</w:t>
      </w:r>
    </w:p>
    <w:p>
      <w:r>
        <w:t>Â Â Â Â Â Â Â Â  Im Bericht der medizinischen Klinik des C.___ vom 11. Juni 1999 wurde festgehalten, der BeschwerdefÃ¼hrer beklage sich aktuell noch Ã¼ber leichte sternale Schmerzen sowie eine reduzierte Beweglichkeit der Schultern, erweise sich aber als adÃ¤quat mit gutem Puls- und Druckanstieg ohne Hinweise fÃ¼r Arrhythmien oder gar IschÃ¤mien. Aus heutiger Sicht dÃ¼rfe der kardiochirurgischen Intervention ein voller Erfolg zugesprochen werden. Es gelte nun, in der ambulanten Rehabilitation dem Versicherten das nÃ¶tige Selbstvertrauen zurÃ¼ckzugeben und ihn zu motivieren, die Arbeit ab 1. August 1999 wieder zu 50 % aufzunehmen. Ãber die eventuell 100%ige ArbeitsfÃ¤higkeit werde im November zu befinden sein (Urk. 7/4/18 und 19). In Ã¤hnlichem Sinn Ã¤usserte sich das A.___, Klinik fÃ¼r Herz- und GefÃ¤sschirurgie, am 28. Juni 1999 gegenÃ¼ber dem Hausarzt des Versicherten: Dieser sei ab 1. August 1999 sicher zu 50 % arbeitsfÃ¤hig, eventuell bestehe eine 100%ige ArbeitsfÃ¤higkeit ab etwa November 1999. Falls mÃ¶glich sollte der Versicherte eine kÃ¶rperlich nicht so anstrengende TÃ¤tigkeit ausÃ¼ben. Eventuell mÃ¼ssten mit dem Arbeitgeber entsprechende Massnahmen in die Wege geleitet werden (Urk. 7/4/17). Am 30. Juni 1999 diagnostizierte das A.___, Departement fÃ¼r Innere Medizin, Kardiologie, nach einer Untersuchung des BeschwerdefÃ¼hrers einen Status nach akuter Aortendissektion Typ A bei zystischer Medianekrose bei bicuspider Aortenklappe am 24. Februar 1999 sowie eine rezidivierende Refluxoesophagitis bei Status nach Gastroskopie 1995. Es erachtete den Versicherten fÃ¼r eine mittelschwere Arbeit ab 1. September 1999 als zu 50 % und ab 1. Oktober 1999 als zu 100 % arbeitsfÃ¤hig, wobei es darauf hinwies, das Heben von mehr als 20 kg sei dem BeschwerdefÃ¼hrer allerdings "lebenslang verboten" (Urk. 7/4/15 f.). Am 6. Oktober 1999 attestierte das A.___, Kardiologie, dem BeschwerdefÃ¼hrer in einer leichten kÃ¶rperlichen Arbeit (Heben nicht Ã¼ber 20 kg) erneut eine 100%ige ArbeitsfÃ¤higkeit. ZusÃ¤tzlich hielt es ausdrÃ¼cklich fest, in der angestammten TÃ¤tigkeit als Stanzer sei der Versicherte nicht mehr arbeitsfÃ¤hig (Urk. 7/4/13 f.).</w:t>
      </w:r>
    </w:p>
    <w:p>
      <w:r>
        <w:t>3.1.2Â Â Â Â Â Â Â Â  Nachdem der Versicherte Ã¼ber Sehprobleme geklagt hatte, erhob das A.___, Neurologische Poliklinik, Neuroangiologie, am 15. Oktober 1999 den Befund "gekreuzte Doppelbilder beim horizontalen Blick nach links; Ã¼briger Neurostatus unauffÃ¤llig". Eine Farbduplexsonographie ergab einen unauffÃ¤lligen Befund der extra- und intrakraniellen hirnzufÃ¼hrenden Arterien. Transkraniell fÃ¤nden sich jedoch in der MCA (Arteria cerebri media) rechts und BA (Arteria basilaris) wiederholt Nachweise von Emboliesignalen, welche allerdings auch bei asymptomatischen HerzklappentrÃ¤gern gehÃ¤uft festzustellen seien. Das A.___, Neuroangiologie, schlug in der Folge vor, ein Hirn-MRI mit der Frage nach ischÃ¤mischen LÃ¤sionen anfertigen zu lassen (Urk. 7/4/11). Diese Untersuchung, welche am 20. Oktober 1999 in der Klink E.___, Neuroradiologisches und Radiologisches Institut, erfolgte, ergab ausser klinisch nicht Ã¼bermÃ¤ssig bedeutsamen frontalen vereinzelten chronischen Mikroinfarkten und wenig verbreiterten corticalen Sulci sowie einem kleinen venÃ¶sen Angiom unauffÃ¤llige Befunde. Insbesondere war keine LÃ¤sion im Bereich des Hirnstamms nachweisbar (Urk. 7/4/10). Am 3. Februar 2000 verfasste das C.___, chirurgische Klinik, einen Bericht Ã¼ber eine gleichentags durchgefÃ¼hrte Anoskopie, welche eine Analfissur sowie HÃ¤morrhoiden Grad I ergab (Urk. 7/4/5 f.). Im Bericht vom 1. MÃ¤rz 2000 hielt schliesslich das A.___, Kardiologie, erneut die Diagnosen Status nach Aortendissektion Typ A, eine rezidivierende Refluxoesophagitis sowie neu Myogelosen am rechten Unterschenkel, mÃ¶glicherweise bedingt durch kleine intramuskulÃ¤re Blutungen bei Antikoagulation, fest, ohne sich zur ArbeitsfÃ¤higkeit nochmals zu Ã¤ussern (Urk. 7/4/3). Am 29. April 2000 untersuchte Dr. Y.___ den Versicherten und berichtete der IV-Stelle in der Folge unter anderem Ã¼ber unklare Muskelschmerzen, welche in AbklÃ¤rung bei der rheumatologischen Poliklinik des A.___ seien, sowie Ã¼ber ein ebenfalls unklares neurologisches Zustandsbild mit Doppelbildern und Schwindel, und warf die Frage auf, ob diese Folge von Mikroembolien cerebral seien, was ebenfalls in AbklÃ¤rung bei der neurologischen Klinik des A.___ sei. Die Berichte des A.___ seien noch ausstehend. Betreffend die ArbeitsfÃ¤higkeit in einer angepassten TÃ¤tigkeit kÃ¶nne er sich vor AbklÃ¤rung dieser Aspekte noch nicht Ã¤ussern (Urk. 7/7/4 und 6). Am 5. Juni 2000 hielt der medizinische Dienst der IV-Stelle, vertreten durch Dr. med. F.___, auf Anfrage der zustÃ¤ndigen Sachbearbeiterin (Urk. 7/10/1) fest, der Versicherte sei fÃ¼r eine leichte kÃ¶rperliche TÃ¤tigkeit ab November 1999 zu 100 % arbeitsfÃ¤hig. Er berief sich auf das A.___, Departement Herz- und GefÃ¤sschirurgie, sowie das Departement Medizin, Kardiologie, und verwies auf deren Berichte vom 28. und 30. Juni 1999. Limitierend bleibe die neurologische Symptomatik. Die neurologische Beurteilung der ArbeitsfÃ¤higkeit sei jedoch noch ausstehend (Urk. 7/12).</w:t>
      </w:r>
    </w:p>
    <w:p>
      <w:r>
        <w:t>3.1.3Â Â  Im Sinne der Stellungnahme ihres medizinischen Dienstes beauftragte die IV-Stelle am 13. Juni 2000 die neurologische Poliklinik des A.___ mit der Untersuchung des BeschwerdefÃ¼hrers (Urk. 7/13/1 f. und Urk. 7/14). Am 12. Dezember 2000 erstattete diese ein ausfÃ¼hrliches Gutachten (Urk. 7/15/1). Die Diagnosen lauteten auf Status nach Aortendissektion Typ A am 24. Februar 1999 bei cystischer Medianekrose und bicuspider Aortenklappe; Status nach Ersatz der Aortenklappe, der Aorta ascendens und des Hemibogens und Reimplantation der Coronarien; vasculÃ¤re Risikofaktoren (arterielle Hypertonie, Nikotinabusus von 20-30 pack years, Familienanamnese, HypercholesterinÃ¤mie); Verdacht auf cardiale Mikroembolien unter suffizienter oraler Antikoagulation mit ParÃ¤sthesie der rechten GesichtshÃ¤lfte; minor stroke mit Parese des Musculus obliquus inferior rechts seit etwa April 1999; eine Ã¤ngstlich-depressive Entwicklung; chronisch rezidivierende Lumbago und ungeklÃ¤rte Unterschenkelschmerzen bei unklaren rezidivierenden Thoraxschmerzen ohne Hinweise auf Dissektionskomplikationen oder kardiale Ursachen und schliesslich eine rezidivierende Reflux-Oesophagitis bei Status nach Helicobacter-Eradikation (Urk. 7/15/7).</w:t>
      </w:r>
    </w:p>
    <w:p>
      <w:r>
        <w:t>Â Â Â Â Â Â Â Â  Die neurologische Poliklinik des A.___ hielt hinsichtlich ihres speziellen, auf die allfÃ¤llige neurologische Problematik des Versicherten beschrÃ¤nkten Auftrages fest, mit nicht mehr klar datierbarer Latenz von etwa ein bis zweiÂ  Monaten nach der Aortendissektion am 24. Februar 1999 habe beim BeschwerdefÃ¼hrer eine erste Episode mit plÃ¶tzlichem Schwarzsehen vor Augen und anschliessend horizontal versetzten Doppelbildern bestanden. Die seitdem bleibenden Doppelbilder bei Blick nach links seien durch eine Parese des Musculus obliquus inferior rechts bedingt. Bei fehlenden Hinweisen auf eine muskulÃ¤re Genese der AugenmuskelschwÃ¤che sei ein im MRI nicht erfassbarer, im MÃ¤rz oder April 1999 stattgehabter Infarkt im Kerngebiet oder Faszikel des rechten Nervus oculomorius anzunehmen. Die wiederholten Episoden von plÃ¶tzlichem Schwarzsehen vor Augen mit anschliessend passageren verstÃ¤rkten Doppelbildern seien aetiologisch unklar, entsprÃ¤chen jedoch am ehesten rezidivierenden transitorischen ischÃ¤mischen Attacken bei kÃ¼nstlichen Herzklappen trotz suffizienter oraler Antikoagulation. Ebenso sei aetiologisch bei den im November 2000 beklagten plÃ¶tzlichen ParÃ¤sthesien der Oberlippe am ehesten von cardialen Mikroembolien auszugehen. Im MRI zeigten sich erwartungsgemÃ¤ss keine eindeutig pathologischen Befunde: Die vereinzelten kleinsten SignalintensitÃ¤ten bifrontal seien mÃ¶glicherweise mikrovaskulÃ¤re LÃ¤sionen ohne klinische Relevanz. Wichtig sei, dass das Verlaufs-MRI am 13. November 2000 einen vÃ¶llig identischen Befund ergeben habe im Vergleich zum vorher veranlassten MRI vom Oktober 1999 - ohne allfÃ¤llige neue IschÃ¤mien. Die Ã¼brigen, zum Teil schon vor der Aortendissektion vorhandenen Beschwerden wie Unterschenkelschmerzen, rezidivierende Attacken von thorakalen Schmerzen, Schmerzen der Glieder, Insomnie und episodische Spannungstypkopfschmerzen seien unspezifisch. Mehrfache AbklÃ¤rungen hÃ¤tten nie objektivierbare pathologische Befunde ergeben. Im neurologischen Status zeige sich bis auf die Parese des Musculus obliquus inferior rechts ein normaler Befund. Insbesondere ergÃ¤ben sich keine Hinweise auf eine Neuropathie als Ursache der Beinschmerzen. Im Labor hÃ¤tten ein Hyperparathyreoidismus, eine Hypovitaminose B 12 sowie ein multiples Myelom als mÃ¶gliche Ursachen dieser Beinschmerzen ausgeschlossen werden kÃ¶nnen. Die Wertigkeit der mÃ¤ssig erhÃ¶hten Rheumafaktoren bei normaler BlutkÃ¶rperchensenkungsreaktion und fehlenden Anzeichen fÃ¼r Arthritiden bleibe unklar. Die HypercholesterinÃ¤mie mit ungÃ¼nstiger Lipidkonstellation sei als vaskulÃ¤rer Riskofaktor behandlungswÃ¼rdig.</w:t>
      </w:r>
    </w:p>
    <w:p>
      <w:r>
        <w:t>Â Â Â Â Â Â Â Â  Aufgrund dieser differenzierten, durch WÃ¼rdigung der Anamnese, Auseinander-setzung mit den vorangegangenen Berichten, eigene AbklÃ¤rungen und Untersuchungen des Versicherten untermauerte Beurteilung verneinte die neurologische Poliklinik die ArbeitsfÃ¤higkeit in Bezug auf die angestammte TÃ¤tigkeit als Stanzer ebenfalls, und zwar wegen der nicht mÃ¶glichen kÃ¶rperlichen Schonung, insbesondere was das Heben schwerer Gewichte anbelange, denn es dÃ¼rften zur Vermeidung von Blutdruckspitzen maximal 20 kg gehoben werden, wie sich aus den Berichten der Kardiologie und der Kardiochirurgie ergebe. In einem nicht kÃ¶rperlich anstrengenden Beruf sei der Versicherte dagegen aus neurologischer Sicht zu 100 % arbeitsfÃ¤hig. Diese EinschÃ¤tzung basiere auf formalen medizinischen ErwÃ¤gungen ohne BerÃ¼cksichtigung der Erfolgsaussichten einer Umschulung, die aufgrund der Fremdsprachlichkeit und mangelhafter Vorbildung schwierig durchfÃ¼hrbar sein dÃ¼rfte. Die Zusatzfrage, ob beim Versicherten ein invalidisierender Gesundheitsschaden bestehe, verneinten die Gutachter (Urk. 7/15/6-8).</w:t>
      </w:r>
    </w:p>
    <w:p>
      <w:r>
        <w:t>3.1.4Â Â  Nach Vorliegen des neurologischen Gutachtens ersuchte die zustÃ¤ndige Sachbearbeiterin der IV-Stelle deren medizinischen Dienst erneut um eine Stellungnahme. Dabei wies sie zusammenfassend darauf hin, gemÃ¤ss dem Gutachten bestehe in der angestammten TÃ¤tigkeit eine ArbeitsunfÃ¤higkeit von 100 %. In einem kÃ¶rperlich nicht anstrengenden Beruf sei der Versicherte aus neurologischer Sicht zu 100 % arbeitsfÃ¤hig (Urk. 7/17/4). Die Antwort des medizinischen Dienstes vom 27. Dezember 2000, visiert von Dr. B.___, lautete dagegen wÃ¶rtlich: "Ich kann nicht nachvollziehen, warum der Vs AF zu 100% sein soll in einer leichten ET, die eher intellektuell sein wird, bei der Anamnese, die eben die neurol Klinik angibt: Minor stroke und Verdacht auf TIA, dh Verdacht auf HirnischÃ¤mie Herde Cardiologisch Status nach einer schweren Operation. Ich schlage Ihnen vor, die Umschulung als unzumutbar anzuerkennen, zT medizinisch wegen dem angeschlagenen Gehirn. Somit war Ihr erster Antrag mit Rente 1/1 i.O." (Urk. 7/17/3).</w:t>
      </w:r>
    </w:p>
    <w:p>
      <w:r>
        <w:t>3.2Â Â Â Â</w:t>
      </w:r>
    </w:p>
    <w:p>
      <w:r>
        <w:t>3.2.1Â Â  Die eine ganze Rente zusprechende VerfÃ¼gung vom 29. Januar 2001 war, wie die IV-Stelle einrÃ¤umt und auch der BeschwerdefÃ¼hrer grundsÃ¤tzlich nicht in Abrede stellt, insofern nicht korrekt, als die IV-Stelle von einer vollumfÃ¤nglichen ArbeitsunfÃ¤higkeit in jeglicher TÃ¤tigkeit ausgegangen war, obwohl diese Beurteilung keiner einzigen Ã¤rztlichen EinschÃ¤tzung entsprach, wie sich aus dem oben AusgefÃ¼hrten ergibt. Die rudimentÃ¤r abgefasste Kurzbeurteilung des medizinischen Dienstes der IV-Stelle vom 27. Dezember 2000 musste schon im damaligen Zeitpunkt als nicht geeignet erscheinen, um diesen zahlreichen, anders, untereinander aber praktisch gleich lautenden, zum Teil nach fundierten AbklÃ¤rungen und auch fÃ¼r den Laien gut nachvollziehbaren Ãberlegungen abgegebenen, ausfÃ¼hrlich begrÃ¼ndeten fachÃ¤rztlichen Beurteilungen entgegengehalten werden zu kÃ¶nnen. Dass die IV-Stelle trotzdem im Sinne der EinschÃ¤tzung des medizinischen Dienstes von einer 100%igen ArbeitsunfÃ¤higkeit in jeglicher TÃ¤tigkeit ausgegangen ist, war offensichtlich falsch. Denn den gesamten medizinischen, in ErwÃ¤gung 3.1 ausfÃ¼hrlich wiedergegebenen und weitgehend fÃ¼r sich sprechenden Unterlagen, welche als Basis fÃ¼r die VerfÃ¼gung vom 29. Januar 2001 dienten, war insgesamt deutlich zu entnehmen, dass dem BeschwerdefÃ¼hrer damals eine leichte TÃ¤tigkeit ohne Tragen von Lasten Ã¼ber 20 Kilogramm, im Umfang von 100 % zumutbar gewesen wÃ¤re, wie es die Sachbearbeiterin der Beschwerdegegnerin zu Recht angenommen hat. Wenn schon wÃ¤re die IV-Stelle aufgrund der medizinischen Beurteilungen gehalten gewesen, zusÃ¤tzliche AbklÃ¤rungen anzuordnen, welche insbesondere die Frage hÃ¤tten beantworten mÃ¼ssen, was fÃ¼r konkrete ErwerbsmÃ¶glichkeiten dem BeschwerdefÃ¼hrer noch offen gestanden hÃ¤tten. Als Grundlage hierfÃ¼r genÃ¼gte jedenfalls die Feststellung des medizinischen Dienstes ("Ich schlage Ihnen vor, die Umschulung als unzumutbar anzuerkennen, zT medizinisch wegen dem angeschlagenen Gehirn.") keineswegs.</w:t>
      </w:r>
    </w:p>
    <w:p>
      <w:r>
        <w:t>3.2.2Â Â  Ob die ursprÃ¼ngliche VerfÃ¼gung damit zweifellos unrichtig im Sinne von Art. 53 Abs. 2 ATSG war, hÃ¤ngt indessen davon ab, ob zusÃ¤tzlich mit dem Beweisgrad der Ã¼berwiegenden Wahrscheinlichkeit erstellt ist, dass eine korrekte InvaliditÃ¤tsbemessung hinsichtlich des Leistungsanspruchs zu einem anderen Ergebnis gefÃ¼hrt hÃ¤tte.</w:t>
      </w:r>
    </w:p>
    <w:p>
      <w:r>
        <w:t>Â Â Â Â Â Â Â Â  Aufgrund der Arbeitgeberbescheinigung hÃ¤tte der Versicherte im Jahr 2000, also zur Zeit des Rentenbeginns, mit seinem Haupterwerb ohne Gesundheitsschaden ein Valideneinkommen von (13 x 5'300.-- monatlich =) Fr. 68'900.--, also nicht (13 x 5'050.-- monatlich =) Fr. 65'650.--, erzielen kÃ¶nnen (Urk. 7/5/2 Ziff. 16 und Ziff. 12), wie die IV-Stelle angenommen hat (Urk. 7/9/1.</w:t>
      </w:r>
    </w:p>
    <w:p>
      <w:r>
        <w:t>Â Â Â Â Â Â Â Â  PraxisgemÃ¤ss sind fÃ¼r die Bemessung des Invalideneinkommens die sogenannten TabellenlÃ¶hne heranzuziehen, wobei auf die seit 1994 herausgegebene Lohnstrukturerhebung des Bundesamtes fÃ¼r Statistik (LSE) abgestellt werden kann, die im Zweijahresrhythmus erscheint (BGE 126 V 76 Erw. 3b/bb mit Hinweisen; RKUV 1999 Nr. U 343 S. 412 Erw. 4b/aa mit Hinweisen). Nach der Rechtsprechung ist bei der Ermittlung des trotz Gesundheitsschadens noch erzielbaren Invalideneinkommens gegebenenfalls der Umstand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Â Â Â Â Â Â Â Â  GemÃ¤ss Tabelle TA1 der LSE 2000 belief sich zu Beginn der Rentenauszahlung der monatliche Bruttolohn fÃ¼r MÃ¤nner, die einfache und repetitive TÃ¤tigkeiten verrichten (Anforderungsniveau 4), im privaten Sektor auf Fr. 4'437.--, was umgerechnet auf die betriebsÃ¼bliche Arbeitszeit von 41,8 Stunden pro Woche (vgl. Die Volkswirtschaft 12/2009 S. 98) ein Jahreseinkommen von gerundet Fr. 55'640.-- (Fr. 4'437.-- x 12 : 40 x 41,8) ergibt. Bei einem Abzug vom Tabellenlohn von 10 % wegen nicht voller LeistungsfÃ¤higkeit auch in einer leidensangepassten TÃ¤tigkeit hÃ¤tte somit das Invalideneinkommen rund Fr. 50'076.-- betragen (Fr. 55'640.-- ./. 10 %). Gemessen am Valideneinkommen von Fr. 68'900.-- hÃ¤tte so ein InvaliditÃ¤tsgrad von 27,3 % resultiert ([Fr. 68'900.-- ./. Fr. 50'076.--] : Fr. 68'900.-- x 100), der klarerweise Ã¼berhaupt keinen Anspruch auf eine Invalidenrente begrÃ¼ndet hÃ¤tte. Selbst bei einem kaum angebracht erscheinenden leidensbedingten Abzug von 25 % hÃ¤tte der InvaliditÃ¤tsgrad nicht zum Bezug einer ganzen Invalidenrente gereicht, sondern lediglich einen InvaliditÃ¤tsgrad von 39 % statt der von der IV-Stelle angenommenen 100 % ergeben ([Fr. 68'900.-- ./. Fr. 41'730.--] : Fr. 68'900.-- x 100). Sogar bei BerÃ¼cksichtigung eines 25%-Abzuges und des immerhin von 1996 bis kurz nach dem Zeitpunkt der die InvaliditÃ¤t auslÃ¶senden Gesundheitsverschlechterung im Jahr 1999 erzielten Nebenerwerbs von umgerechnet auf ein Jahr (13 x Fr. 828.65 [Urk. 7/1/4 und 7/6/2 ff.] =) Fr. 10'772.-- beim Validen-einkommen ergibt sich ein weit unter 100 % liegender InvaliditÃ¤tsgrad von 48 % ([Fr. 79'672.-- ./. Fr. 41'730.--] : Fr. 79'672.-- x 100).</w:t>
      </w:r>
    </w:p>
    <w:p>
      <w:r>
        <w:t>3.2.3 Â Â Â Â Â Â Â Â Richtigerweise ist deshalb die IV-Stelle auf die seinerzeitige VerfÃ¼gung zurÃ¼ckgekommen, zumal auch die zweite in Art. 53 Abs. 2 ATSG genannte Voraussetzung fÃ¼r eine WiedererwÃ¤gung - die erhebliche Bedeutung der Berichtigung - unzweifelhaft gegeben ist.</w:t>
      </w:r>
    </w:p>
    <w:p>
      <w:r>
        <w:t>Â Â Â Â Â Â Â Â  Da die Beschwerdegegnerin die VerfÃ¼gung in analoger Anwendung von Art. 88 bis Abs. 2 lit. a IVV ebenfalls zu Recht nur mit Wirkung ex nunc et pro futuro - vom ersten Tag des zweiten der Zustellung der VerfÃ¼gung folgenden Monats an - aufgehoben hat (BGE 136 V 45), wird die ganze Rente bis zu diesem Zeitpunkt nicht angetastet. Somit ist auch die Frage obsolet, ob die Aufhebung des seinerzeitigen Entscheides rechtsmissbrÃ¤uchlich war. Davon ist jedoch nebenbei bemerkt nicht auszugehen, da gemÃ¤ss der hÃ¶chstrichterlichen Rechtsprechung sogar die mehrmalige revisionsweise BestÃ¤tigung einer Rente nicht dazu fÃ¼hrt, dass unter den Titeln "Rechtssicherheit" und "Vertrauensschutz" erhÃ¶hte Anforderungen an die zweifellose Unrichtigkeit zu stellen sind (Urteil des Bundesgerichtes in Sachen C. vom 2. Juli 2007, 9C_215/2007, Erw. 3.2).</w:t>
      </w:r>
    </w:p>
    <w:p>
      <w:r>
        <w:rPr>
          <w:b/>
        </w:rPr>
        <w:t>E. 3.3</w:t>
      </w:r>
    </w:p>
    <w:p>
      <w:r>
        <w:t>3.3.1Â Â Â Â Â Â Â Â  Schliesslich stellt sich die Frage, ob im Zeitpunkt der Rentenaufhebung dennoch der Anspruch auf eine Rente bestand, wie der BeschwerdefÃ¼hrer geltend machen lÃ¤sst, und - falls ja - in welcher HÃ¶he (vgl. Urteil des Bundesgerichtes in Sachen C. vom 2. Juli 2007, 9C_215/2007, Erw. 6.1). Hiezu gilt es zu prÃ¼fen, ob sich im massgebenden Vergleichszeitraum seit der RentenverfÃ¼gung vom 29. Januar 2001, welche nach dem ersten Revisionsverfahren mit Mitteilung vom 31. August 2004 noch vollumfÃ¤nglich bestÃ¤tigt worden war (Urk. 7/30 und 7/31), bis zur VerfÃ¼gung vom 27. Mai 2009, welche das Ergebnis und den Abschluss des zweiten Revisionsverfahrens bildete, der Gesundheitszustand des BeschwerdefÃ¼hrers und damit auch die ArbeitsfÃ¤higkeit in rentenrelevantem Ausmass verschlechtert hat, wie er vorbringt. Das Gericht hat bei der PrÃ¼fung dieser Frage grundsÃ¤tzlich auf den Sachverhalt abzustellen, der zur Zeit des Erlasses des angefochtenen Verwaltungsaktes, hier also am 27. Mai 2009, gegeben war. Tatsachen, die jenen Sachverhalt seither verÃ¤ndert haben, bilden im Normalfall Gegenstand einer neuen VerwaltungsverfÃ¼gung (BGE 130 V 140 Erw. 2.1 mit Hinweis).</w:t>
      </w:r>
    </w:p>
    <w:p>
      <w:r>
        <w:t>3.3.2Â Â  Die angefochtene VerfÃ¼gung vom 27. Mai 2009 erging im Rahmen des im September 2008 eingeleiteten Revisionsverfahrens (Urk. 7/36/1). Der Hausarzt des Versicherten nannte in seinem Bericht vom 23. Oktober 2008 (Urk. 7/38/2-5) als Diagnosen nebst der Aortendissektion mit Aortenklappen- und Aortenbogenersatz und einem unklaren neurologischen Zustandsbild mit Schwindel, Doppelbildern, restless legs und einem periodischen Limbmovementsyndrom eine Polymyalgia rheumatica. Der BeschwerdefÃ¼hrer sei weiterhin zu 100 % arbeitsunfÃ¤hig. Kardial bestÃ¼nden zur Zeit keine Anhaltspunkte fÃ¼r eine Progression des Leidens. Aus rheumatologischer Sicht hÃ¤tten die Muskelschmerzen unter Steroiden abgenommen. DafÃ¼r sei indessen die Kraft vermindert und hÃ¤tten die Magenschmerzen zugenommen. Der Gesundheitszustand sei stationÃ¤r bis sich tendenziell verschlechternd. Der BeschwerdefÃ¼hrer erachte sich als kÃ¶rperlich nur sehr wenig belastbar. Der Hausarzt legte ferner diverse, wiederum vom A.___ verfasste Berichte bei. Derjenige der Klinik fÃ¼r Kardiologie vom 30. November 2008 inklusive radiologischem Befund vom 14. Juli 2008 liegt zeitlich dem Datum der angefochtenen VerfÃ¼gung am nÃ¤chsten, ist aber insofern nicht aufschlussreich, als er keine Beurteilung der aktuellen ArbeitsfÃ¤higkeit enthÃ¤lt (Urk. 7/38/7-12). Die weiteren, vom Hausarzt bei der Beschwerdegegnerin eingereichten Berichte stammen ausschliesslich aus dem Jahr 2006 oder sogar 2005 (Urk. 7/38/13-22) und sind deshalb zu wenig aktuell, um ein zuverlÃ¤ssiges Bild der gesundheitlichen Situation des Versicherten im Zeitpunkt der angefochtenen VerfÃ¼gung vom 27. Mai 2009 abzugeben.</w:t>
      </w:r>
    </w:p>
    <w:p>
      <w:r>
        <w:t>Â Â Â Â Â Â Â Â  Als Reaktion auf den gleich wie diese VerfÃ¼gung lautenden Vorbescheid vom 31. August 2008 hatte der Hausarzt des Versicherten der Beschwerdegegnerin indessen noch vor dem VerfÃ¼gungserlass, am 14. MÃ¤rz 2009, mitgeteilt, wie er schon in seinem IV-Zeugnis vom 23. Oktober 2008 deutlich zu machen versucht habe, habe sich die Situation in den letzten zehn Jahren keinesfalls gebessert. Es sei ja noch Âeiniges" dazugekommen. Um ein besseres Gesamtbild der gesundheitlichen Situation und der damit verbundenen EinschrÃ¤nkung der ArbeitsfÃ¤higkeit zu erhalten, schlage er eine erneute umfassende Begutachtung vor (Urk. 7/47). In der Folge erging die angefochtene VerfÃ¼gung ohne weitere AbklÃ¤rungen.</w:t>
      </w:r>
    </w:p>
    <w:p>
      <w:r>
        <w:t>3.3.3Â Â  In der Replik im Beschwerdeverfahren kÃ¼ndigte der BeschwerdefÃ¼hrer an, er werde aktuelle Arztberichte nachreichen (Urk. 11 S. 3), was er in der Folge tat (Urk. 17/1-3). Am 25. August 2009 verwies die Neurologische Klinik des A.___, deren Sprechstunde fÃ¼r neuro-muskulÃ¤re Krankheiten der BeschwerdefÃ¼hrer aufgesucht hatte, in Bezug auf die Frage nach dem Vorliegen einer Polymyalgia rheumatica auf die bereits in die Wege geleitete rheumatologische Beurteilung (Urk. 17/3). Am 27. August 2009 berichtete das Q.___ des A.___ Ã¼ber bildgebende Untersuchungen, welche einerseits der HalswirbelsÃ¤ule und andererseits dem Becken gegolten hatten und denen Laborbefunde beilagen (Urk. 17/1).</w:t>
      </w:r>
    </w:p>
    <w:p>
      <w:r>
        <w:t>Â Â Â Â Â Â Â Â  Die bereits angekÃ¼ndigte rheumatologische Untersuchung erfolgte dann am 27. August sowie am 2. und 3. September 2009 im A.___, Rheumaklinik und Institut fÃ¼r Physikalische Medizin. Dabei wurden ein Arbeitsassessment, ein Basistest sowie eine psychologische AbklÃ¤rung durchgefÃ¼hrt (Urk. 17/2 S. 1). Im an den Hausarzt des Versicherten adressierten ausfÃ¼hrlichen Bericht sind die Diagnosen schweres Restless-leg-Syndrom, Status nach Ersatz der Aortenklappe, der Aorta ascendens und des Hemibogens mit Composite-Graft sowie Reimplantation der Koronarien, eine Abduzensparese links perioperativ 1999, seither persistierend, eine aktuell mittelgradige depressive Episode (ICD-10 F32.1) sowie eine PanikstÃ¶rung angefÃ¼hrt (ICD-10 F41.0). Klinisch bestehe als Residuum der Aortendissektion und der perioperativen Situation eine Abduzensparese links mit Doppelbildern beim Blick zur Seite. Im Vordergrund der Beschwerden stÃ¼nden aber anhaltende diffuse anteriore belastungsverstÃ¤rkte Beinschmerzen sowie diffuse bewegungsverstÃ¤rkte Beschwerden im SchultergÃ¼rtel-Nackenbereich beidseits. DarÃ¼ber hinaus berichte der Versicherte Ã¼ber rezidivierende, von den HÃ¤nden bis zum Thorax aufsteigende Schmerzen mit BeklemmungsgefÃ¼hl beim Atmen und Kaltschweissigkeit sowie einer Tendenz zu hypotonen BlutdruckabfÃ¤llen. Die Ursache dieser ZustÃ¤nde sei bisher unklar geblieben. Sie bestÃ¼nden seit der Operation und hÃ¤tten wegen der kurzen Dauer (Selbstlimitierung nach etwa 10 Minuten) nie sicher objektiviert werden kÃ¶nnen. Sie trÃ¤ten allerdings etwa alle drei Tage ohne VorankÃ¼ndigung auf. Neben einer in der Ergometrie nachweisbaren reduzierten kardiovaskulÃ¤ren Belastbarkeit mit einer ausgeprÃ¤gten Dekonditionierung bestÃ¼nden insbesondere diffuse anteriore belastungsverstÃ¤rkte Beinschmerzen, die wahrscheinlich im Zusammenhang mit der schweren Restless-Legs-Symptomatik stehen und allenfalls noch durch eine muskulÃ¤re Dekonditionierung verstÃ¤rkt wÃ¼rden. Die bewegungsverstÃ¤rkten Beschwerden im SchultergÃ¼rtel-Nackenbereich seien ebenfalls diffuser Natur. Sonographisch habe eine RotatorenmanschettenlÃ¤sion der Schultern, insbesondere rechts, bei fraglich positiver Impingement-Symptomatik ausgeschlossen werden kÃ¶nnen. Ebenso kÃ¶nne eine Polymyalgia rheumatica als mÃ¶gliche Ursache dieser Beschwerden mit praktischer Sicherheit ausgeschlossen werden, da die Muskelenzyme und die Blutsenkung normal seien. Die geschilderten Beschwerden kÃ¶nnten jedoch ebenfalls im Rahmen einer Dekonditionierung sowie leichter degenerativer VerÃ¤nderungen erklÃ¤rt werden. In der psychologischen Exploration sei aber auch klar geworden, dass der Versicherte seit der Herzoperation sehr wahrscheinlich an eigentlichen Panikattacken leide mit plÃ¶tzlichem Auftreten von Schmerzen im linken Arm, die dann in den Schulter-Brustbereich ausstrahlten und mit starkem Herzklopfen, Kaltschweissigkeit und Kollapserscheinungen sowie TodesÃ¤ngsten einhergingen. Er schrÃ¤nke sich dadurch im Alltag stark ein und vermeide es beispielsweise, allein im Wald spazieren zu gehen. Im Zusammenhang mit der unvermittelt verfÃ¼gten Einstellung der Invalidenrente entwickle sich zudem eine depressive Symptomatik mit Suizidgedanken, gedrÃ¼ckter Stimmung, Appetitlosigkeit und GefÃ¼hlen der Hilfs- und Hoffnungslosigkeit. In der kÃ¶rperlichen Untersuchung fÃ¤nden sich keine Hinweise fÃ¼r ein entzÃ¼ndlich-rheumatisches Leiden. Auch fÃ¼r die im Bereich des Trochanters rechts nachts beklagten Beschwerden finde sich derzeit kein organisches Korrelat. RÃ¶ntgenaufnahmen der HWS und des Beckens zeigten - ausser leichte degenerative - keine relevante VerÃ¤nderungen. Auch ergÃ¤nzende Laborbefunde seien bis auf einen leichten Vitamin-D-Mangel unauffÃ¤llig. In der bisherigen Arbeit als Stanzer sei und bleibe eine volle ArbeitsunfÃ¤higkeit gegeben. Stelle man nur auf die Testresultate der funktionellen Leistungstests ab, so bestehe eine ganztÃ¤gige ArbeitsfÃ¤higkeit in einer leichten bis mittelschweren Arbeit mit Gewichtshantierung bis maximal 15 kg. Die TÃ¤tigkeit mÃ¼sse wechselbelastend, mit einer maximalen Gehstrecke von 210 Metern am StÃ¼ck sein und das Vermeiden von hÃ¤ufigem Treppensteigen erlauben.</w:t>
      </w:r>
    </w:p>
    <w:p>
      <w:r>
        <w:t>Â Â Â Â Â Â Â Â  Auf Grund der multiplen komplexen Beschwerden sei es allerdings mit praktischer Sicherheit ausgeschlossen, dass der Versicherte jemals wieder eine volle ArbeitsfÃ¤higkeit auch in einer angepassten ArbeitstÃ¤tigkeit aufzunehmen im Stande wÃ¤re. Einerseits bestehe eine erhebliche Dekonditionierung, die in beschrÃ¤nktem Umfang zwar Ã¼berwindbar wÃ¤re, deren Trainierbarkeit wegen der kardialen Vorbelastung aber begrenzt sei. Eine konkrete leidensangepasste TÃ¤tigkeit kÃ¶nnte der BeschwerdefÃ¼hrer deshalb wahrscheinlich nur im Rahmen eines 50- bis 70%-Pensums beginnen mit langsamer Steigerung parallel zur notwendigen Rekonditionierung. Andererseits bestÃ¼nden diverse medizinische Probleme, welche die ArbeitsfÃ¤higkeit weiter einschrÃ¤nkten: Aufgrund der PanikstÃ¶rung sowie der Abducensparese seien dem Versicherten viele berufliche TÃ¤tigkeiten wie zum Beispiel ÃberwachungstÃ¤tigkeiten, Alleinarbeit, das Steuern und Lenken von Fahrzeugen und Maschinen sowie TÃ¤tigkeiten im Ã¶ffentlichen Verkehr nicht zumutbar. Zumutbar wÃ¤ren lediglich TÃ¤tigkeiten in einem Ã¼berwachten Bereich mit gut instruierten Kollegen und eingeschrÃ¤nkter eigener Verantwortung ohne das Bedienen gefÃ¤hrlicher Maschinen. Aufgrund der schweren Restless-Legs-Symptome mit deutlich eingeschrÃ¤nktem Nachtschlaf und auch tagsÃ¼ber bestehenden Beschwerden bestehe eine weitere EinschrÃ¤nkung der ArbeitsfÃ¤higkeit, welche aus rheumatologischer Sicht nicht nÃ¤her quantifiziert werden kÃ¶nne. Wegen der aktuellen psychischen Problematik in Form einer mittelgradigen depressiven Episode und der schon lange bestehenden aber bisher nie therapierten PanikstÃ¶rung bestehe eine weitere relevante EinschrÃ¤nkung der ArbeitsfÃ¤higkeit, die aus rheumatologischer Sicht ebenfalls nicht nÃ¤her quantifiziert werden kÃ¶nne. Daraus ergebe sich eine zumutbare ArbeitsfÃ¤higkeit in einer angepassten ArbeitstÃ¤tigkeit von aktuell maximal 50 %, wobei die exakte ArbeitsfÃ¤higkeit aus neurologischer und psychiatrischer Sicht zu beurteilen wÃ¤re. Auch bei erfolgreichem Ansprechen therapeutischer Massnahmen bleibe es derzeit fraglich, ob der Versicherte wieder eine volle ArbeitsfÃ¤higkeit erreichen kÃ¶nne. Es empfehle sich die KlÃ¤rung der Sachlage im Rahmen einer multidisziplinÃ¤ren Begutachtung (kardiologisch, neurologisch, psychiatrisch und rheumatologisch), allenfalls auch unter Einbezug einer vollstÃ¤ndigen Evaluation der arbeitsbezogenen funktionellen LeistungsfÃ¤higkeit nach Isernhagen (Urk. 17/2).</w:t>
      </w:r>
    </w:p>
    <w:p>
      <w:r>
        <w:t>3.3.4Â Â  Obwohl sich der gerichtliche PrÃ¼fungszeitraum - wie zu Beginn der ErwÃ¤gung 3.3.1 ausgefÃ¼hrt - grundsÃ¤tzlich nur bis zum 27. Mai 2009, dem Datum der angefochtenen VerfÃ¼gung, erstreckt, schliesst dies nicht aus, danach datierende Unterlagen zu berÃ¼cksichtigen, sofern und soweit sie RÃ¼ckschlÃ¼sse auf den Sachverhalt im Zeitraum bis zur VerfÃ¼gung zulassen. Dies trifft fÃ¼r das Gutachten des A.___, Rheumaklinik und Institut fÃ¼r Physikalische Medizin, vom 27. August 2009 zu. Es erging lediglich drei Monate nach der angefochtenen VerwaltungsverfÃ¼gung und lÃ¤sst durchaus RÃ¼ckschlÃ¼sse auf den massgeblichen Zeitraum zu. DemgegenÃ¼ber kommen die am 15. November 2010 eingereichten Berichte vom September und November 2010 nicht in Betracht (Urk. 23/1-9), weil sie doch in erheblicher zeitlicher Distanz zur angefochtenen VerfÃ¼gung ergangen sind und weder Angaben zur aktuellen ArbeitsfÃ¤higkeit enthalten, noch zu jener im massgeblichen Zeitraum.</w:t>
      </w:r>
    </w:p>
    <w:p>
      <w:r>
        <w:t>Â Â Â Â Â Â Â Â  Dem Bericht des A.___, Rheumaklinik und Institut fÃ¼r Physikalische Medizin, vom 28. August 2009 ist klar zu entnehmen, dass der medizinische Sachverhalt noch gar nicht mit hinreichender ZuverlÃ¤ssigkeit festgestellt werden konnte. Insbesondere wies die Rheumaklinik auf eine erhebliche Symptomatik in Form von Panikattacken sowie auf eine mittelgradige Depression hin. Zwar bestehe, stelle man nur auf die Testresultate der funktionellen Leistungstests ab, eine ganztÃ¤gige ArbeitsfÃ¤higkeit in einer leichten bis mittelschweren Arbeit mit gewissen EinschrÃ¤nkungen. Die Rheumaklinik hielt es aber auf Grund der multiplen komplexen Beschwerden als mit praktischer Sicherheit ausgeschlossen, dass der Versicherte jemals wieder eine volle ArbeitsfÃ¤higkeit auch in einer angepassten ArbeitstÃ¤tigkeit aufzunehmen im Stande wÃ¤re. Eine konkrete leidensangepasste TÃ¤tigkeit kÃ¶nnte der BeschwerdefÃ¼hrer deshalb wahrscheinlich nur im Rahmen eines 50- bis 70%-Pensums mit langsamer Steigerung parallel zur notwendigen Rekonditionierung beginnen. Gleichzeitig wies die Rheumaklinik auf diverse medizinische Probleme hin, welche die ArbeitsfÃ¤higkeit weiter einschrÃ¤nkten: Aufgrund der PanikstÃ¶rung sowie der Abducensparese seien dem Versicherten viele berufliche TÃ¤tigkeiten nicht zumutbar. Auch die schweren Restless-Legs-Symptome fÃ¼hrten zu einer weiteren EinschrÃ¤nkung der ArbeitsfÃ¤higkeit. Zusammen mit der aktuellen psychischen Problematik in Form einer mittelgradigen depressiven Episode und der schon lange bestehenden aber bisher nie therapierten PanikstÃ¶rung bestehe eine zusÃ¤tzliche relevante EinschrÃ¤nkung der ArbeitsfÃ¤higkeit, die aus rheumatologischer Sicht nicht nÃ¤her quantifiziert werden kÃ¶nne. Die Rheumaklinik empfahl deshalb die KlÃ¤rung der Sachlage im Rahmen einer multidisziplinÃ¤ren Begutachtung (Urk. 17/2).</w:t>
      </w:r>
    </w:p>
    <w:p>
      <w:r>
        <w:t>Â Â Â Â Â Â Â Â  Angesichts der bestehenden Unklarheiten in Bezug auf die Diagnosen und die ArbeitsfÃ¤higkeit des Versicherten, aber auch angesichts der multiplen Beschwerden, welche nicht zuletzt in erheblichem Mass psychischen Ursprungs sein kÃ¶nnten, und schliesslich wegen der bisher unterlassenen Erhebungen darÃ¼ber, wie eine allfÃ¤llige leidensangepasste ArbeitstÃ¤tigkeit ausgestaltet sein mÃ¼sste, bedarf es in der Tat einer polydisziplinÃ¤ren medizinischen Begutachtung, um die RestarbeitsfÃ¤higkeit des Versicherten zu eruieren, zumal in psychischer Hinsicht zwar eine psychologische, aber noch keine fachÃ¤rztliche Beurteilung erfolgt ist. Anschliessend wird festzulegen sein, welche konkreten ArbeitsmÃ¶glichkeiten dem Versicherten unter welchen Bedingungen offenstehen. Dabei wird unter anderem zu berÃ¼cksichtigen sein, dass er in P.___ nur die 1. bis 5. Primarschulklasse besucht sowie keinen Beruf erlernt hat und offenbar lediglich Ã¼ber mangelhafte Deutschkenntnisse verfÃ¼gt. Sodann wird vor der InvaliditÃ¤tsbemessung die Frage zu stellen sein, ob und wie der von 1996 bis 1999 als ZeitungsvertrÃ¤ger erzielte Nebenerwerb in Rechnung zu stellen ist. Erst dann wird es mÃ¶glich sein zu entscheiden, ob und in welchem Ausmass sich seit der ursprÃ¼nglichen VerfÃ¼gung vom 29. Januar 2001 etwas geÃ¤ndert und die jetzige gÃ¤nzliche Aufhebung der Rente gerechtfertigt ist. In diesem Sinn ist die Beschwerde gutzuheissen und die Sache zur ergÃ¤nzenden AbklÃ¤rung an die Beschwerdegegnerin zurÃ¼ckzuweisen.</w:t>
      </w:r>
    </w:p>
    <w:p>
      <w:r>
        <w:t>4.Â Â Â Â Â Â Â Â  AusgangsgemÃ¤ss gehen die Verfahrenskosten von Fr. 1'000.-- zu Lasten der unterliegenden IV-Stelle (Art. 69 Abs. 1 bis IVG).</w:t>
      </w:r>
    </w:p>
    <w:p>
      <w:r>
        <w:t>Â Â 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Bemessungskriterien erweist sich eine ProzessentschÃ¤digung in der HÃ¶he von Fr. 3'100.-- (inklusive Barauslagen und Mehrwertsteuer) als angemessen.</w:t>
      </w:r>
    </w:p>
    <w:p>
      <w:r>
        <w:t>Das Gericht erkennt:</w:t>
      </w:r>
    </w:p>
    <w:p>
      <w:r>
        <w:t>1.Â Â Â Â Â Â Â Â  Die Beschwerde wird in dem Sinne gutgeheissen, dass die angefochtene VerfÃ¼gung vom 27. Mai 2009 aufgehoben und die Sache an die Sozialversicherungsanstalt des Kantons ZÃ¼rich, IV-Stelle, zurÃ¼ckgewiesen wird, damit diese, nach erfolgter AbklÃ¤rung im Sinne der ErwÃ¤gungen, neu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3'100.-- (inkl. Barauslagen und Mehrwertsteuer) zu bezahlen.</w:t>
      </w:r>
    </w:p>
    <w:p>
      <w:r>
        <w:t>4.Â Â Â Â Â Â Â Â Â Â  Zustellung gegen Empfangsschein an:</w:t>
      </w:r>
    </w:p>
    <w:p>
      <w:r>
        <w:t>- RechtsanwÃ¤ltin Karolin Wolfensberger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