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IV.2009.00621 vom 31. Mai 2011</w:t>
      </w:r>
    </w:p>
    <w:p>
      <w:r>
        <w:t>ZH Sozialversicherungsgericht, 2011-05-31, DE</w:t>
      </w:r>
    </w:p>
    <w:p>
      <w:r>
        <w:rPr>
          <w:b/>
        </w:rPr>
        <w:t xml:space="preserve">Quelle: </w:t>
      </w:r>
      <w:r>
        <w:t>https://mcp.opencaselaw.ch/entscheid/zh_sozialversicherungsgericht_IV.2009.00621</w:t>
      </w:r>
    </w:p>
    <w:p>
      <w:r>
        <w:t>FR: ZH_SOZIALVERSICHERUNGSGERICHT IV.2009.00621 du 31 mai 2011</w:t>
      </w:r>
    </w:p>
    <w:p>
      <w:r>
        <w:t>IT: ZH_SOZIALVERSICHERUNGSGERICHT IV.2009.00621 del 31 maggio 2011</w:t>
      </w:r>
    </w:p>
    <w:p>
      <w:pPr>
        <w:pStyle w:val="Heading2"/>
      </w:pPr>
      <w:r>
        <w:t>Erwägungen</w:t>
      </w:r>
    </w:p>
    <w:p>
      <w:r>
        <w:rPr>
          <w:b/>
        </w:rPr>
        <w:t>E. 1</w:t>
      </w:r>
    </w:p>
    <w:p>
      <w:r>
        <w:t>1.1Â Â Â Â  X.___, geboren 1965, arbeitete ab Juli 1999 als Maschinist bei der Bauunternehmung Y.___. Am 14. Mai 2001 stÃ¼rzte er beim Fussballspielen und zog sich am rechten Knie eine Ruptur des vorderen Kreuzbandes, Rupturen der SeitenbÃ¤nder und eine LÃ¤sion des lateralen Meniskushorns zu (Unfallmeldung UVG vom 15. Mai 2001, Urk. 14/19 S. 191; Bericht des Spitals A.___ Ã¼ber die Notfalluntersuchung vom 14. Mai 2001, Urk. 14/19 S. 190; Arztzeugnis UVG des Spitals A.___ vom 11. Juni 2001, Urk. 14/19 S. 183). Am 12. Juni 2001 wurde in der Chirurgischen Klinik des Spitals A.___ eine Kniearthroskopie mit partieller Meniskektomie des lateralen Hinterhorns und Shaving der StÃ¼mpfe des vorderen Kreuzbandes durchgefÃ¼hrt (Operationsbericht, Dr. med. B.___, Spezialarzt fÃ¼r Chirurgie, in Urk. 14/19 S. 181-182; Zusammenfassung der Krankengeschichte vom 22. Juni 2001, Urk. 14/19 S. 180), und am 19. September 2001 wurde arthroskopisch assistiert eine Ersatzplastik fÃ¼r das vordere Kreuzband angebracht (Operationsbericht in Urk. 14/19 S. 166-167; Zusammenfassung der Krankengeschichte vom 1. Oktober 2001, Urk. 14/19 S. 165).</w:t>
      </w:r>
    </w:p>
    <w:p>
      <w:r>
        <w:t>Â Â Â Â Â Â Â Â  Die SUVA, die ihre Leistungspflicht fÃ¼r die Folgen des Ereignisses vom 14. Mai 2001 anerkannte, liess den Versicherten am 28. Januar 2002 durch Dr. med. C.___, Spezialarzt fÃ¼r Chirurgie, kreisÃ¤rztlich untersuchen (Urk. 14/19 S. 150-152) und hielt daraufhin mit VerfÃ¼gung vom 29. Januar 2002 fest, dass sie ihn gestÃ¼tzt auf diese Untersuchung ab dem VerfÃ¼gungsdatum als zu 75 % arbeitsfÃ¤hig erachte (Urk. 14/19 S. 143-144). Arbeitsversuche beim angestammten Arbeitgeber scheiterten jedoch (vgl. die AusfÃ¼hrungen von Dr. B.___ in den Zwischenberichten vom 24. Januar und vom 6. Mai 2002, Urk. 14/19 S. 137 und Urk. 14/19 S. 106), sodass dieser das ArbeitsverhÃ¤ltnis am 5. Februar 2002 per Ende April 2002 auflÃ¶ste (KÃ¼ndigungsschreiben vom 5. Februar 2002, Urk. 14/19 S. 132). Mit Entscheid vom 18. April 2002 wies die SUVA die Einsprache des Versicherten gegen die VerfÃ¼gung vom 29. Januar 2002 ab (Urk. 14/19 S. 111-116), und dieser liess dagegen Beschwerde erheben (Prozess Nr. UV.2002.00099).</w:t>
      </w:r>
    </w:p>
    <w:p>
      <w:r>
        <w:t>Â Â Â Â Â Â Â Â  WÃ¤hrend der RechtshÃ¤ngigkeit des Beschwerdeverfahrens begab sich der Versicherte in die Behandlung von Dr. med. D.___, Spezialarzt fÃ¼r Chirurgie, Klinik Q.___, und dieser fÃ¼hrte nach einer Magnetresonanzuntersuchung vom 9. August 2002 (Bericht des Medizinisch Radiodiagnostischen Instituts E.___ vom 12. August 2002, Urk. 14/19 S. 90) und nachdem Dr. C.___ am 30. August 2002 eine weitere kreisÃ¤rztliche Untersuchung vorgenommen hatte (Urk. 14/19 S. 86-88 und Urk. 14/19 S. 85), am 2. September 2002 nochmals eine Arthroskopie des rechten Kniegelenks mit Osteophytenentfernung, KnorpelglÃ¤ttung und Entfernung eines freien GelenkkÃ¶rpers durch (Operationsbericht in Urk. 14/19 S. 47-48; nachfolgende Berichte von Dr. D.___ vom 25. Oktober und vom 4. Dezember 2002, Urk. 14/19 S. 53 und Urk. 14/19 S. 50).</w:t>
      </w:r>
    </w:p>
    <w:p>
      <w:r>
        <w:t>1.2Â Â Â Â  Am 12. Februar 2003 meldete sich X.___ bei der Invalidenversicherung an (Urk. 14/1). Die Sozialversicherungsanstalt des Kantons ZÃ¼rich (SVA), IV-Stelle, holte den Bericht von Dr. D.___ vom 28. Februar 2003 (Urk. 14/6) und den Bericht von Dr. B.___ vom 5. MÃ¤rz 2003 (Urk. 14/8) ein und liess durch die Bauunternehmung Y.___ den Bericht vom 26. MÃ¤rz 2003 (Urk. 14/13) und durch die frÃ¼here Arbeitgeberin, die W.___ AG (ArbeitsverhÃ¤ltnis von MÃ¤rz 1989 bis Juni 1999; Urk. 14/14), den Bericht vom 23./24. April 2003 erstellen.</w:t>
      </w:r>
    </w:p>
    <w:p>
      <w:r>
        <w:t>1.3Â Â Â Â  Am 12. Februar 2003 war eine weitere kreisÃ¤rztliche Untersuchung durch Dr. C.___ erfolgt (Urk. 14/19 S. 40-42), und danach hielt sich der Versicherte vom 26. MÃ¤rz bis am 30. April 2003 in der Rehaklinik F.___ auf (Kurzbericht vom 28. April 2003, Urk. 14/19 S. 32; Austrittsbericht vom 30. Mai 2003, Urk. 14/19 S. 20-24; Bericht Ã¼ber die Berufserprobung vom 5. Mai 2003, Urk. 14/19 S. 25-29). Am 16. Mai 2003 nahm Dr. D.___ zuhanden des damaligen Rechtsvertreters des Versicherten eine ArbeitsfÃ¤higkeitsbeurteilung vor (Urk. 14/105 S. 248). Sodann beurteilte Dr. C.___ am 12. Juni 2003 den IntegritÃ¤tsschaden (Urk. 14/105 S. 252), und mit VerfÃ¼gung vom 17. Juni 2003 sprach die SUVA dem Versicherten eine IntegritÃ¤tsentschÃ¤digung aufgrund einer IntegritÃ¤tseinbusse von 10 % zu (Urk. 14/105 S. 249-250).</w:t>
      </w:r>
    </w:p>
    <w:p>
      <w:r>
        <w:t>Â Â Â Â Â Â Â Â  Unterdessen hatte das Sozialversicherungsgericht mit Urteil vom 30. Juni 2003 den Einspracheentscheid vom 18. April 2002 betreffend ArbeitsfÃ¤higkeit/Taggeld aufgehoben und die Angelegenheit an die SUVA zurÃ¼ckgewiesen, damit sie nach weiteren AbklÃ¤rungen zur ArbeitsfÃ¤higkeit Ã¼ber den Taggeldanspruch des Versicherten ab dem 29. Januar 2002 neu befinde (Urk. 24 des Prozesses Nr. UV 2002.00099). Die SUVA richtete daraufhin Taggeldnachzahlungen aus (Brief vom 25. September 2003, Urk. 14/105 S. 227), soweit sie aufgrund des dargestellten Verlaufs ohnehin nicht bereits wieder Taggelder bezahlt hatte.</w:t>
      </w:r>
    </w:p>
    <w:p>
      <w:r>
        <w:t>Â Â Â Â Â Â Â Â  Ende Oktober 2003 unterzog sich der Versicherte in der Klinik G.___ einer computertomographischen Untersuchung des rechten Knies (Bericht vom 4. November 2003, Urk. 14/105 S. 222), und am 4. Februar 2004 fÃ¼hrte die Klinik eine nochmalige Arthroskopie mit Entfernung einer Schraube durch (Operationsbericht in Urk. 14/105 S. 205-206; Austrittsbericht vom 9. Februar 2004, Urk. 14/105 S. 203-204). Nach einer weiteren kreisÃ¤rztlichen Untersuchung durch Dr. C.___ vom 18. Mai 2004 (Urk. 14/105 S. 188-190) erÃ¶ffnete die SUVA dem Versicherten mit VerfÃ¼gung vom 28. Mai 2004, dass ihm noch bis am 6. Juni 2004 Taggelder ausgerichtet wÃ¼rden und er danach im Sinne der Zumutbarkeitsbeurteilung von Dr. C.___ als voll arbeitsfÃ¤hig betrachtet werde (Urk. 14/105 S. 184-185). Bei den nachfolgenden Kontrollen in der Klinik G.___ berichtet der Versicherte jedoch Ã¼ber eher zugenommene Beschwerden (Berichte vom 26. Mai und vom 6. August 2004, Urk. 14/105 S. 176-177 und Urk. 14/105 S. 172).</w:t>
      </w:r>
    </w:p>
    <w:p>
      <w:r>
        <w:t>1.4Â Â Â Â  Die IV-Stelle hatte dem Versicherten mit VerfÃ¼gung vom 25. November 2003 erÃ¶ffnet, dass aufgrund seines Gesundheitszustandes gegenwÃ¤rtig keine beruflichen Massnahmen mÃ¶glich seien (Urk. 14/25; vgl. auch das Verlaufsprotokoll der Berufsberatung vom 25. November 2003, Urk. 14/26). Mit VerfÃ¼gung vom 12. Juli 2004 sprach sie ihm daraufhin ab dem 1. Mai 2002 eine Viertelsrente auf der Basis eines InvaliditÃ¤tsgrades von 42 % zu (Urk. 14/29 und Urk. 14/35; vgl. auch das Feststellungsblatt vom 12. Dezember 2003, Urk. 14/27). Der Versicherte focht diese VerfÃ¼gung nicht an.</w:t>
      </w:r>
    </w:p>
    <w:p>
      <w:r>
        <w:t>Â Â Â Â Â Â Â Â  Kurz darauf leitete die IV-Stelle ein Revisionsverfahren in die Wege. In dessen Rahmen holte sie den Bericht von Dr. D.___ vom 19. Juli 2004 ein (Urk. 14/36), nahm die Angaben des Versicherten vom 7. September 2004 entgegen (Urk. 14/38) und liess durch Dr. D.___ den weiteren Bericht vom 17. November 2004 erstellen (Urk. 14/39). Sodann kam die IV-Stelle fÃ¼r die Kosten eines Arbeitstrainings beim Verein H.___ auf (VerfÃ¼gungen der IV-Stelle vom 18. Januar sowie vom 12. und vom 19. Juli 2005, Urk. 14/49, Urk. 14/63 und Urk. 14/67; Zwischenbericht des Vereins vom 13. Juli 2005, Urk. 14/65). Als der Versicherte am 1. September 2005 eine Teilzeitstelle (25 Wochenstunden) als Magaziner und Chauffeur bei der Firma Z.___ antreten konnte (Arbeitsvertrag vom 8. August 2005, Urk. 14/71), wurde das Training abgebrochen (VerfÃ¼gung der IV-Stelle vom 7. September 2005, Urk. 14/75; Bericht des Vereins vom 25. August 2005, Urk. 14/72, und Zeugnis vom 31. August 2005, Urk. 14/73). Die IV-Stelle hob daraufhin die Viertelsrente mit VerfÃ¼gung vom 14. September 2005 auf, da der InvaliditÃ¤tsgrad nur noch 31 % betrage (Urk. 14/78; Verlaufsprotokoll der Berufsberatung vom 7. September 2005, Urk. 14/76; Feststellungsblatt vom 14. September 2005, Urk. 14/77).</w:t>
      </w:r>
    </w:p>
    <w:p>
      <w:r>
        <w:t>1.5Â Â Â Â  Per Ende Februar 2006 verlor der Versicherte seine Teilzeitstelle bei der Firma Z.___ (vgl. die Telefonnotiz der SUVA vom 5. April 2006, Urk. 14/105 S. 125). In der Folge fanden erneut Untersuchungen in der Klinik G.___ statt (Berichte vom 11. und vom 20. April 2006, Urk. 14/105 S. 106-107 und Urk. 31/197). Am 14. Juni 2006 erfolgte dort nochmals eine Kniearthroskopie (Urk. 14/105 S. 101-102), und nachdem diese immer noch keine Verbesserung gebracht hatte, stellte Dr. D.___ die Indikation fÃ¼r eine Kniegelenk-Totalendoprothese (Schreiben an den SUVA-Kreisarzt Dr. med. J.___, Spezialarzt fÃ¼r Chirurgie, vom 25. Juli 2006, Urk. 14/105 S. 89). Am 9. Oktober 2006 fand diese Operation statt (Operationsbericht von Dr. med. K.___, Spezialarzt fÃ¼r OrthopÃ¤dische Chirurgie, Klinik Q.___, Urk. 14/105 S. 66; Bericht von Dr. D.___ vom 28. Februar 2007 Ã¼ber den Verlauf, Urk. 14/105 S. 54; Bericht des Radiodiagnostischen Instituts L.___ vom 27. April 2007 Ã¼ber RÃ¶ntgenaufnahmen des rechten Knies, Urk. 14/105 S. 42).</w:t>
      </w:r>
    </w:p>
    <w:p>
      <w:r>
        <w:t>1.6Â Â Â Â Â Â Â Â  Nachdem der Versicherte, vertreten durch Rechtsanwalt Massimo Aliotta, am 28. Februar 2007 Akteneinsicht verlangt hatte (Urk. 14/90), meldete er sich mit Eingabe vom 20. September 2007 bei der IV-Stelle neu an (Urk. 14/100). Kurz danach fÃ¼hrte Dr. D.___ am 17. Oktober 2007 eine Arthroskopie zwecks Narbenresektion durch (Urk. 14/105 S. 3-4; Bericht von Dr. D.___ vom 18. September 2007, Urk. 14/105 S. 12). Die IV-Stelle holte den Bericht von Dr. D.___ vom 5. Februar 2008 ein (Urk. 14/106 S. 1-6; vgl. auch die Verlaufsberichte gegenÃ¼ber der SUVA vom 5. Februar und vom 24. April 2008, Urk. 31/283 und Urk. 31/292) und liess durch ihre Berufsberatungsstelle Anfang Februar 2008 ein GesprÃ¤ch mit dem Versicherten fÃ¼hren (Protokoll vom 6. MÃ¤rz 2008, Urk. 14/112).</w:t>
      </w:r>
    </w:p>
    <w:p>
      <w:r>
        <w:t>Â Â Â Â Â Â Â Â  Von Seiten der Unfallversicherung hatte Dr. J.___ am 14. Juni 2007 eine kreisÃ¤rztliche Untersuchung vorgenommen (Bericht vom 19. Juni 2007, Urk. 14/105 S. 29-32), und am 20. Juni 2008 fand die kreisÃ¤rztliche Abschlussuntersuchung durch Dr. J.___ statt (Urk. 31/299 und Urk. 31/300). Mit Schreiben vom 10. Juli 2008 erÃ¶ffnete die SUVA dem Versicherten, dass sie die Taggelder und die Ãbernahme der Heilungskosten per 1. Juli 2008 einstelle, und kÃ¼ndigte einen separaten Entscheid zu den weiteren Versicherungsleistungen an (Urk. 14/119). Anschliessend - nach Kenntnisnahme von einem weiteren Verlaufsbericht von Dr. D.___ vom 30. Juli 2008 (Urk. 31/312) und Einholung einer Stellungnahme von Dr. D.___ vom 9. Oktober 2008 zum Bericht Ã¼ber die kreisÃ¤rztliche Abschlussuntersuchung (Urk. 31/323; Schreiben der SUVA vom 15. September 2008, Urk. 31/318) - sprach die SUVA dem Versicherten mit VerfÃ¼gung vom 27. Oktober 2008 ab dem 1. Juli 2008 eine Rente auf der Basis einer ErwerbsunfÃ¤higkeit von 46 % zu und setzte die IntegritÃ¤tsentschÃ¤digung unter Annahme eines IntegritÃ¤tsschadens von 25 % neu fest (Urk. 14/123). Der Versicherte liess gegen die VerfÃ¼gung vom 27. Oktober 2008 mit Eingabe vom 28. November 2008 Einsprache erheben und die Zusprechung einer hÃ¶heren Rente und einer hÃ¶heren IntegritÃ¤tsentschÃ¤digung beantragen (Urk. 31/337 mit beigelegtem Kurzbericht von Dr. D.___ vom 13. November 2008).</w:t>
      </w:r>
    </w:p>
    <w:p>
      <w:r>
        <w:t>Â Â Â Â Â Â Â Â  Mit Vorbescheid vom 10. November 2008 erÃ¶ffnete die IV-Stelle dem Versicherten, dass sie ihm ab dem 1. MÃ¤rz 2006 eine Viertelsrente aufgrund eines InvaliditÃ¤tsgrades von 49 % zuzusprechen gedenke (Urk. 14/129). Gleichentags auferlegte die IV-Stelle dem Versicherten, sich einer regelmÃ¤ssigen Physiotherapie zu unterziehen (Urk. 14/127). Der Versicherte liess mit Schreiben vom 9. Dezember 2008 Einwendungen gegen den Vorbescheid betreffend Invalidenrente erheben (Urk. 14/139) und am 15. Dezember 2008 (Urk. 14/144) einen Bericht der behandelnden Physiotherapeutin N.___ vom 10. Dezember 2008 einreichen (Urk. 14/143). Ausserdem liess er am 6. Januar 2009 um Vorabauszahlung der Viertelsrente ersuchen (Urk. 14/145). Mit VerfÃ¼gung vom 3. Juni 2009 entschied die IV-Stelle im Sinne ihres Vorbescheids (Urk. 2 = Urk. 14/157 und Urk. 14/150; Feststellungsblatt vom 21. Januar 2009, Urk. 14/148).</w:t>
      </w:r>
    </w:p>
    <w:p>
      <w:r>
        <w:t>2.Â Â Â Â Â Â  Der Versicherte liess gegen die VerfÃ¼gung vom 3. Juni 2009 durch Rechtsanwalt Massimo Aliotta mit Eingabe vom 25. Juni 2009 (Urk. 1) Beschwerde erheben und die Zusprechung mindestens einer halben Invalidenrente beantragen. Eventualiter liess er den Antrag auf Einholung eines verwaltungsunabhÃ¤ngigen Gutachtens, subeventualiter auf RÃ¼ckweisung der Sache an die IV-Stelle zur Einholung eines verwaltungsunabhÃ¤ngigen Gutachtens stellen. In formeller Hinsicht ersuchte er um die GewÃ¤hrung der unentgeltlichen Rechtsvertretung (Urk. 1 S. 2). Die IV-Stelle schloss in der Beschwerdeantwort vom 14. August 2009 auf Abweisung der Beschwerde (Urk. 13). Mit VerfÃ¼gung vom 22. September 2009 wurde dem Gesuch des Versicherten um die Bestellung seines Anwalts zum unentgeltlichen Rechtsvertreter entsprochen, und es wurde ein zweiter Schriftenwechsel angeordnet (Urk. 21).</w:t>
      </w:r>
    </w:p>
    <w:p>
      <w:r>
        <w:t>Â Â Â Â Â Â Â Â  Die SUVA hatte mit Entscheid vom 14. September 2009 die Einsprache des Versicherten abgewiesen (Urk. 31/362), und der Versicherte liess dagegen mit Eingabe vom 8. Oktober 2009 Beschwerde erheben (Prozess Nr. UV.2009.00364). Dieser Prozess ist ebenfalls mit Urteil von heute entschieden worden.</w:t>
      </w:r>
    </w:p>
    <w:p>
      <w:r>
        <w:t>Â Â Â Â Â Â Â Â  In der Replik vom 11. Januar 2010 des vorliegenden Verfahrens liess der Versicherte an seinen Standpunkten festhalten (Urk. 25); die IV-Stelle verzichtete mit Eingabe vom 27. Januar 2010 auf die Erstattung einer Duplik (Urk. 28). Mit VerfÃ¼gung vom 8. MÃ¤rz 2011 (Urk. 32) wurden die Unfallakten aus dem Prozess Nr. UV.2009.00364 beigezogen (Urk. 31/1-362). Der Versicherte liess dazu mit Eingabe vom 30. MÃ¤rz 2011 Stellung nehmen (Urk. 36); die IV-Stelle teilte mit Eingabe vom 18. April 2011 wiederum ihren Verzicht auf eine Stellungnahme mit (Urk. 40).</w:t>
      </w:r>
    </w:p>
    <w:p>
      <w:r>
        <w:t>Â Â Â Â Â Â Â Â  Auf die AusfÃ¼hrungen der Parteien und die eingereichten Unterlagen wird, soweit erforderlich, in den ErwÃ¤gungen eingegangen.</w:t>
      </w:r>
    </w:p>
    <w:p>
      <w:r>
        <w:t>Das Gericht zieht in ErwÃ¤gung:</w:t>
      </w:r>
    </w:p>
    <w:p>
      <w:r>
        <w:t>1.Â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3. Juni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Â Ã¼berall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rPr>
          <w:b/>
        </w:rPr>
        <w:t>E. 2</w:t>
      </w:r>
    </w:p>
    <w:p>
      <w:r>
        <w:t>/</w:t>
      </w:r>
    </w:p>
    <w:p>
      <w:r>
        <w:rPr>
          <w:b/>
        </w:rPr>
        <w:t>E. 2.2</w:t>
      </w:r>
    </w:p>
    <w:p>
      <w:r>
        <w:t>2.2.1Â Â  Nach Art. 28 Abs. 2 IVG (bis 31. Dezember 2007: Art. 28 Abs. 1 IVG) besteht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 Bis Ende 2003 war der Anspruch auf eine ganze Rente bereits bei einem InvaliditÃ¤tsgrad von 66</w:t>
      </w:r>
    </w:p>
    <w:p>
      <w:r>
        <w:rPr>
          <w:b/>
        </w:rPr>
        <w:t>E. 2.3</w:t>
      </w:r>
    </w:p>
    <w:p>
      <w:r>
        <w:t>2.3.1Â Â  Ãndert sich der InvaliditÃ¤tsgrad einer RentenbezÃ¼gerin oder eines RentenbezÃ¼gers erheblich, so wird die Rente nach Art. 17 Abs. 1 ATSG (beziehungsweise nach Art. 41 IVG, gÃ¼ltig gewesen bis Ende 2002) von Amtes wegen oder auf Gesuch hin fÃ¼r die Zukunft entsprechend erhÃ¶ht, herabgesetzt oder aufgehoben. Anlass zur Rentenrevision gibt rechtsprechungsgemÃ¤ss jede wesentliche Ãnderung in den tatsÃ¤chlichen VerhÃ¤ltnissen, die geeignet ist, den InvaliditÃ¤tsgrad und damit den Rentenanspruch zu beeinflussen (vgl. BGE 130 V 349 f. Erw. 3.5 mit Hinweisen).</w:t>
      </w:r>
    </w:p>
    <w:p>
      <w:r>
        <w:t>Â Â Â Â 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(BGE 133 V 108 und 114 Erw. 5.4).</w:t>
      </w:r>
    </w:p>
    <w:p>
      <w:r>
        <w:t>Â Â Â Â Â Â Â Â  Die dargelegten GrundsÃ¤tze zur Rentenrevision gelten rechtsprechungsgemÃ¤ss auch dort, wo sich eine versicherte Person, deren Rentenanspruch verneint worden ist, bei der Invalidenversicherung erneut zum Rentenbezug anmeldet. Auch dort ist zu prÃ¼fen, ob seit dem Erlass des rentenabweisenden Entscheids eine wesentliche Ãnderung in den tatsÃ¤chlichen VerhÃ¤ltnissen eingetreten ist (vgl. BGE 130 V 73 ff. Erw. 3.1 und 3.2 mit Hinweisen; vgl. auch BGE 133 V 114 Erw. 5.4).</w:t>
      </w:r>
    </w:p>
    <w:p>
      <w:r>
        <w:t>2.3.2Â Â  Bei einer Verschlechterung der ErwerbsfÃ¤higkeit ist die anspruchsbeeinflussende Ãnderung gestÃ¼tzt auf Art. 88a Abs. 2 Satz 1 IVV zu berÃ¼cksichtigen, sobald sie ohne wesentliche Unterbrechung drei Monate angedauert hat. Art. 29 bis IVV ist sinngemÃ¤ss anwendbar (Satz 2). Die ErhÃ¶hung erfolgt dort, wo die versicherte Person die Revision verlangt, frÃ¼hestens von dem Monat an, in dem das Revisionsbegehren gestellt wurde (Art. 88 bis Abs. 1 lit. a IVV), und dort, wo eine Revision von Amtes wegen durchgefÃ¼hrt wird, frÃ¼hestens von dem fÃ¼r diese vorgesehenen Zeitpunkt an (Art. 88 bis Abs. 1 lit. b IVV).</w:t>
      </w:r>
    </w:p>
    <w:p>
      <w:r>
        <w:t>Â Â Â Â Â Â Â Â  Bei einer Verbesserung der ErwerbsfÃ¤higkeit ist gestÃ¼tzt auf Art. 88a Abs. 1 IVV die anspruchsbeeinflussende Ãnderung fÃ¼r die Herabsetzung oder Aufhebung der Leistung von dem Zeitpunkt an zu berÃ¼cksichtigen, in dem angenommen werden kann, dass sie voraussichtlich lÃ¤ngere Zeit dauern wird, und sie ist in jedem Fall zu berÃ¼cksichtigen, nachdem sie ohne wesentliche Unterbrechung drei Monate angedauert hat und voraussichtlich weiterhin andauern wird.</w:t>
      </w:r>
    </w:p>
    <w:p>
      <w:r>
        <w:t>2.3.3Â Â  Bei einer Neuanmeldung nach rechtskrÃ¤ftiger Rentenabweisung oder Rentenaufhebung ist hingegen die Wartezeit nach Art. 28 Abs. 1 lit. b IVG (beziehungsweise nach Art. 29 Abs. 1 lit. b IVG in der bis Ende 2007 gÃ¼ltig gewesenen Fassung) zu bestehen. Allerdings muss nach der hÃ¶chstrichterlichen Rechtsprechung eine versicherte Person, die in der bisherigen TÃ¤tigkeit nicht mehr arbeitsfÃ¤hig ist, deren Rentenanspruch jedoch deshalb zu verneinen ist, weil sie mit einer angepassten TÃ¤tigkeit ein rentenausschliessendes Einkommen erzielen kÃ¶nnte, kein neues Wartejahr mehr bestehen, wenn sie spÃ¤ter wegen eines zusÃ¤tzlichen Gesundheitsschadens auch die angepasste TÃ¤tigkeit nicht mehr in rentenausschliessendem Mass ausÃ¼ben kann (Urteile des EidgenÃ¶ssischen Versicherungsgerichts in Sachen S. vom 20. Juni 2003, I 285/02, Erw. 4.3, und in Sachen G. vom 8. April 2002, I 305/00, Erw. 3c). Ferner werden dort, wo die Rente nach Verminderung des InvaliditÃ¤tsgrades aufgehoben wurde, dieser jedoch in den folgenden drei Jahren wegen einer auf dasselbe Leiden zurÃ¼ckzufÃ¼hrenden ArbeitsunfÃ¤higkeit erneut ein rentenbegrÃ¼ndendes Ausmass erreicht, gestÃ¼tzt auf Art. 29 bis IVV bei der Berechnung der Wartezeit frÃ¼her zurÃ¼ckgelegte Zeiten angerechnet.</w:t>
      </w:r>
    </w:p>
    <w:p>
      <w:r>
        <w:t>2.3.4Â Â  Nach Art. 24 Abs. 1 ATSG erlischt der Anspruch auf ausstehende Leisungen oder BeitrÃ¤ge fÃ¼nf Jahre nach dem Ende des Monats, fÃ¼r welchen die Leistung, und fÃ¼nf Jahre nach dem Ende des Kalenderjahres, fÃ¼r welches der Beitrag geschuldet war. In Abweichung davon war im Invalidenversicherungsrecht bis Ende 2007 die Regelung in altArt. 48 IVG anwendbar. Nach Abs. 2 dieser Bestimmung (in der Fassung ab dem 1. Januar 2003) werden die Leistungen dort, wo sich eine versicherte Person mehr als zwÃ¶lf Monate nach Entstehen des Anspruchs bei der Invalidenversicherung anmeldet, in Abweichung von Art. 24 Abs. 1 ATSG lediglich fÃ¼r die zwÃ¶lf der Anmeldung vorangehenden Monate ausgerichtet (Satz 1). Weitergehende Nachzahlungen werden nur erbracht, wenn die versicherte Person den anspruchsbegrÃ¼ndenden Sachverhalt nicht kennen konnte und die Anmeldung innert zwÃ¶lf Monaten seit Kenntnisnahme vornimmt (Satz 2).</w:t>
      </w:r>
    </w:p>
    <w:p>
      <w:r>
        <w:t>Â Â Â Â Â Â Â Â  Diese Regelung war auch fÃ¼r den rÃ¼ckwirkenden Rentenbeginn bei einer Neuanmeldung anwendbar. Ãbergangsrechtlich hat die hÃ¶chstrichterliche Rechtsprechung festgehalten, am 31. Dezember 2007 seien gestÃ¼tzt auf altArt. 48 Abs. 2 IVG alle AnsprÃ¼che, die bis zum 1. Januar 2007 entstanden seien, verwirkt gewesen. Wenn eine Neuanmeldung nach dem 31. Dezember 2007 erfolge, gelte die einjÃ¤hrige Verwirkungsfrist nicht mehr, es kÃ¶nnten aber keine weitergehend rÃ¼ckwirkenden Nachzahlungen als solche ab Januar 2007 ausgerichtet werden (vgl. Urteil des Bundesgerichts in Sachen P. vom 7. Januar 2011, 8C_233/2010, Erw. 3 und 4, insbesondere Erw. 4.2.3).</w:t>
      </w:r>
    </w:p>
    <w:p>
      <w:r>
        <w:rPr>
          <w:b/>
        </w:rPr>
        <w:t>E. 3</w:t>
      </w:r>
    </w:p>
    <w:p>
      <w:r>
        <w:t>3.1Â Â Â Â  Zu Ã¼berprÃ¼fen ist der Rentenanspruch des BeschwerdefÃ¼hrers aufgrund seiner neuen Anmeldung vom 20. September 2007 (Urk. 14/100).</w:t>
      </w:r>
    </w:p>
    <w:p>
      <w:r>
        <w:t>Â Â Â Â Â Â Â Â  ZunÃ¤chst gilt es zu beachten, dass eine neue Anmeldung zur Diskussion steht, nachdem die Beschwerdegegnerin die ursprÃ¼ngliche Viertelsrente des BeschwerdefÃ¼hrers mit der VerfÃ¼gung vom 14. September 2005 (Urk. 14/78) aufgehoben hatte und jene VerfÃ¼gung in Rechtskraft erwachsen war. Der Rentenanspruch des BeschwerdefÃ¼hrers hÃ¤ngt somit zunÃ¤chst davon ab, dass seit dem Erlass jener VerfÃ¼gung bis zum Erlass der angefochtenen VerfÃ¼gung vom 3. Juni 2009 eine Ãnderung im Sachverhalt eingetreten ist.</w:t>
      </w:r>
    </w:p>
    <w:p>
      <w:r>
        <w:t>Â Â Â Â Â Â Â Â  Eine solche Ãnderung hat die Beschwerdegegnerin zu Recht und unbestrittenermassen bejaht. Der BeschwerdefÃ¼hrer hatte per Ende Februar 2006 seine Teilzeitstelle bei der Firma Z.___ wieder verloren (vgl. Urk. 14/105 S. 125), was eine Ãnderung in der erwerblichen Situation bedeutet. Vor allem aber fanden ab FrÃ¼hjahr 2006 medizinische AbklÃ¤rungen einschliesslich der Kniearthroskopie vom 14. Juni 2006 (Urk. 14/105 S. 101-102) statt, am 9. Oktober 2006 wurde dann die Endoprothesen-Operation durchgefÃ¼hrt (Urk. 14/105 S. 66), und ein Jahr spÃ¤ter erfolgte am 17. Oktober 2007 die Arthroskopie zwecks Narbenresektion (Urk. 14/105 S. 3-4).</w:t>
      </w:r>
    </w:p>
    <w:p>
      <w:r>
        <w:t>3.2Â Â Â Â  Damit stellt sich die Frage nach den Auswirkungen des (verÃ¤nderten) Gesundheitszustandes auf die ArbeitsfÃ¤higkeit und auf die ErwerbsfÃ¤higkeit des BeschwerdefÃ¼hrers.</w:t>
      </w:r>
    </w:p>
    <w:p>
      <w:r>
        <w:rPr>
          <w:b/>
        </w:rPr>
        <w:t>E. 3.3</w:t>
      </w:r>
    </w:p>
    <w:p>
      <w:r>
        <w:t>3.3.1Â Â  Was zunÃ¤chst die ArbeitsfÃ¤higkeit betrifft, so hatte sich die Beschwerdegegnerin bei der Zusprechung einer Viertelsrente auf der Basis eines InvaliditÃ¤tsgrades von 42 % mit der VerfÃ¼gung vom 12. Juli 2004 (Urk. 14/27, Urk. 14/29 und Urk. 14/35) auf den Bericht von Dr. D.___ vom 28. Februar 2003 gestÃ¼tzt (Urk. 14/6). Dr. D.___ hatte damals in Kenntnis Ã¼ber die anhaltenden Schmerzen des BeschwerdefÃ¼hrers im Kniegelenk ausgefÃ¼hrt, dieser kÃ¶nne dennoch eine sitzende TÃ¤tigkeit jederzeit ausfÃ¼hren (Urk. 14/6 S. 2), und hatte im Anschluss an dessen Aufenthalt in der Rehaklinik F.___ im Bericht zuhanden des frÃ¼heren Rechtsvertreters des BeschwerdefÃ¼hrers vom 16. Mai 2003 erneut dargetan, dem BeschwerdefÃ¼hrer sei zwar die bisherige TÃ¤tigkeit nicht mehr zuzumuten, hingegen sei eine leichte Arbeit ohne kniende oder kauernde Stellung und ohne wiederholtes Treppen- oder Leiternsteigen ganztags zumutbar (Urk. 14/105 S. 248).</w:t>
      </w:r>
    </w:p>
    <w:p>
      <w:r>
        <w:t>Â Â Â Â Â Â Â Â  Bei der Rentenaufhebung mit VerfÃ¼gung vom 14. September 2005 (Urk. 14/77, Urk. 14/78) hatte sich die Beschwerdegegnerin in Bezug auf die ArbeitsfÃ¤higkeit erneut auf Dr. D.___ gestÃ¼tzt. Dieser hatte im Bericht vom 19. Juli 2004 wiederum festgehalten, der BeschwerdefÃ¼hrer sei in der Lage, eine angepasste Arbeit vollschichtig zu verrichten (Urk. 14/36 S. 10), und hatte diese Beurteilung im Bericht vom 17. November 2004 - fÃ¼r die Zeit ab dem 7. Juni 2004 - wiederholt (Urk. 14/39). Die Beschwerdegegnerin war denn auch nicht wegen einer gesundheitlichen VerÃ¤nderung zu einem InvaliditÃ¤tsgrad von nur noch 31 % gelangt, sondern der tiefere InvaliditÃ¤tsgrad hatte gemÃ¤ss den Angaben im Feststellungsblatt (vgl. Urk. 14/77) darauf gegrÃ¼ndet, dass die Beschwerdegegnerin in die Berechnung des Invalideneinkommens neu den tatsÃ¤chlichen Lohn einbezogen hatte, den der BeschwerdefÃ¼hrer bei der Firma Z.___ erhalten hatte.</w:t>
      </w:r>
    </w:p>
    <w:p>
      <w:r>
        <w:t>3.3.2Â Â  Die primÃ¤re massgebende VerÃ¤nderung im Anschluss an die VerfÃ¼gung vom 14. September 2005 bestand dementsprechend im Verlust der Stelle bei der Firma Z.___. Vorerst gab es noch keine klaren Hinweise auf eine Verschlechterung des Zustands des rechten Knies; der Telefonnotiz der SUVA vom 5. April 2006 ist nur zu entnehmen, dass dem BeschwerdefÃ¼hrer gekÃ¼ndigt worden sei, "da er einfach nicht alles kapiert hÃ¤tte" (Urk. 14/105 S. 125). Ist jedoch eine VerÃ¤nderung eines der revisionsrechtlich relevanten Parameter erstellt, so besteht nach der hÃ¶chstrichterlichen Rechtsprechung keine Bindung mehr an das Mass der Ã¼brigen, unverÃ¤ndert gebliebenen Parameter, die dem vorangegangenen rechtskrÃ¤ftigen Entscheid zugrundegelegt worden sind. Vielmehr sind diesfalls sÃ¤mtliche anspruchserheblichen Elemente einer freien PrÃ¼fung zu unterziehen (vgl. BGE 117 V 200 Erw. 4b; AHI 2002 S. 164 und S. 166 Erw. 2a mit Hinweisen; Urteil des EidgenÃ¶ssischen Versicherungsgerichts in Sachen F. vom 25. Juni 2002, I 10/02 Erw. 2b). Die Beschwerdegegnerin hat daher die gesundheitliche Situation ab MÃ¤rz 2006 zu Recht wieder umfassend angeschaut.</w:t>
      </w:r>
    </w:p>
    <w:p>
      <w:r>
        <w:t>3.3.3Â Â  Im Urteil von heute des Prozesses Nr. UV.2009.00364 hat das Gericht sich mit der ArbeitsfÃ¤higkeit des BeschwerdefÃ¼hrers in der Zeit ab dem 1. Juli 2008 auseinandergesetzt (dort Erw. 3.2).</w:t>
      </w:r>
    </w:p>
    <w:p>
      <w:r>
        <w:t>Â Â Â Â Â Â Â Â  Es hat es zunÃ¤chst als feststehend erachtet, dass der BeschwerdefÃ¼hrer seine angestammte Arbeit als Maschinist bei einer Bauunternehmung, welche gemÃ¤ss der Schilderung des BeschwerdefÃ¼hrers anlÃ¤sslich einer Besprechung auf der SUVA-Agentur vom 21. Mai 2001 unter anderem Arbeiten im Strassenbau mit Tragen von Gewichten bis zu 50 kg umfasste (vgl. Urk. 14/19 S. 186-187), unfallbedingt nicht mehr zu verrichten in der Lage sei.</w:t>
      </w:r>
    </w:p>
    <w:p>
      <w:r>
        <w:t>Â Â Â Â Â Â Â Â  Sodann lag dem angefochtenen Einspracheentscheid der SUVA vom 14. September 2009 der Bericht von Dr. J.___ Ã¼ber die kreisÃ¤rztliche Abschlussuntersuchung vom 20. Juni 2008 zugrunde, in welchem der Arzt ausfÃ¼hrte, dem BeschwerdefÃ¼hrer seien zwar keine Arbeiten, die das Heben und Tragen von Gewichten Ã¼ber 50 kg erforderten, keine Arbeiten in kniender oder kauernder Position und keine Arbeiten auf Leitern oder GerÃ¼sten zuzumuten und Gehstrecken (von bis zu 250 Metern LÃ¤nge) kÃ¶nnten von ihm nur selten verlangt werden, hingegen sei unter BerÃ¼cksichtigung dieser EinschrÃ¤nkungen ein ganztÃ¤giger Arbeitseinsatz zumutbar, und es bestehe zusammenfassend eine ArbeitsfÃ¤higkeit fÃ¼r eine leichte bis mittelschwere, wechselbelastende TÃ¤tigkeit, in welcher der sitzende Anteil 80 % oder mehr der Arbeitszeit betragen solle (Urk. 31/299 S. 4).</w:t>
      </w:r>
    </w:p>
    <w:p>
      <w:r>
        <w:t>Â Â Â Â Â Â Â Â  Das Gericht hat diese EinschÃ¤tzung, der Dr. D.___ in der Stellungnahme vom 9. Oktober 2008 (Urk. 31/323) und in einem spÃ¤teren Bericht zuhanden der Beschwerdegegnerin vom 28. September 2009 (Urk. 14/174 S. 10 des Prozesses Nr. UV.2009.00364; nicht in den Akten der Beschwerdegegnerin im vorliegenden Verfahren) zustimmte, mindestens fÃ¼r den im Unfallverfahren massgebenden Zeitraum ab dem 1. Juli 2008 bis zum 14. September 2009 als plausibel beurteilt. Es hat dazu ausgefÃ¼hrt, Dr. J.___ habe die ArbeitsfÃ¤higkeit des BeschwerdefÃ¼hrers zwar im Juni 2007 wesentlich tiefer bemessen und ihm eine leichte, vornehmlich sitzende, wechselbelastende TÃ¤tigkeit lediglich wÃ¤hrend zwei bis drei Stunden tÃ¤glich zugemutet (vgl. Urk. 14/105 S. 31), und entsprechend den Einwendungen des BeschwerdefÃ¼hrers treffe zu, dass Dr. J.___ ein Jahr spÃ¤ter bei der Abschlussuntersuchung vom Juni 2008 nach seinen eigenen Worten (vgl. Urk. 31/299 S. 3) keine wesentlichen VerÃ¤nderungen habe objektivieren kÃ¶nnen. Allerdings habe sich der BeschwerdefÃ¼hrer im Juni 2007 immer noch in der Rehabilitationsphase befunden (vgl. Urk. 14/105 S. 31) und es leuchte ein, dass die ArbeitsfÃ¤higkeit nach Abschluss der Rehabilitationsphase nochmals neu und auch abweichend von den frÃ¼heren EinschÃ¤tzungen beurteilt werde, auch wenn das Rehabilitationsresultat unter den Erwartungen geblieben sei. Denn wÃ¤hrend der Rehabilitationszeit gehe es darum, die LeistungsfÃ¤higkeit allmÃ¤hlich zu steigern, und die tatsÃ¤chliche SteigerungsmÃ¶glichkeit hÃ¤nge nicht nur von der Entwicklung des objektiven Befunds ab, sondern auch von GewÃ¶hnungseffekten. Solche Effekte hÃ¤tten sich beim BeschwerdefÃ¼hrer indessen eingestellt, denn Dr. D.___ habe im Bericht vom 24. April 2008 (Urk. 31/292) zumindest die Schmerzen in der Kniekehle als deutlich gebessert bezeichnet und Dr. J.___ habe im Juni 2008 von der Angabe des BeschwerdefÃ¼hrers berichtet, mit dem Sitzen weniger Probleme zu haben (Urk. 31/299 S. 3). Des Weiteren hat das Gericht darauf hingewiesen, es fÃ¤nden sich keine Anhaltspunkte fÃ¼r eine gesundheitliche Verschlechterung in der Zeit nach Juni 2008, da Dr. D.___ im Formularbericht vom 28. September 2009 (Urk. 14/174 des Prozesses Nr. UV.2009.00364) keine Ãnderung vermerkt habe und im weiteren Bericht vom 13. November 2008 (vgl. Beilage 3 zu Urk. 31/337) nur erwÃ¤hnt habe, der BeschwerdefÃ¼hrer klage Ã¼ber "schmerzhafte intraartikulÃ¤re GerÃ¤usche" und es finde sich ein federndes Streckdefizit, was indessen schon Gegenstand frÃ¼herer Berichte (Dr. D.___ in Urk. 31/292 und Dr. J.___ in Urk. 31/299 S. 3) gewesen sei.</w:t>
      </w:r>
    </w:p>
    <w:p>
      <w:r>
        <w:t>Â Â Â Â Â Â Â Â  Auch im vorliegenden Verfahren ist somit fÃ¼r die Zeit ab Juli 2008 entgegen der Auffassung des BeschwerdefÃ¼hrers (vgl. Urk. 1 S. 8 ff.) auf die dargestellte ArbeitsfÃ¤higkeitsbeurteilung von Dr. J.___ und Dr. D.___ der Jahre 2008 und 2009 abzustellen.</w:t>
      </w:r>
    </w:p>
    <w:p>
      <w:r>
        <w:t>3.3.4Â Â  Zu beurteilen ist weiter die ArbeitsfÃ¤higkeit des BeschwerdefÃ¼hrers im Zeitraum davor.</w:t>
      </w:r>
    </w:p>
    <w:p>
      <w:r>
        <w:t>Â Â Â Â Â Â Â Â  Der BeschwerdefÃ¼hrer lÃ¤sst darauf hinweisen, dass er bis zur Rentenzusprechung durch die SUVA per 1. Juli 2008 ein 100%iges SUVA-Taggeld erhalten habe (Urk. 1 S. 5) und dass er somit vor dieser Rentenzusprechung zu 100 % arbeitsunfÃ¤hig gewesen sei (Urk. 25 S. 4). Eine Person gilt unfallversicherungsrechtlich als arbeitsunfÃ¤hig, wenn sie infolge eines Gesundheitsschadens ihre bisherige TÃ¤tigkeit nicht mehr, nur noch beschrÃ¤nkt oder nur unter der Gefahr, ihren Gesundheitszustand zu verschlimmern, ausÃ¼ben kann, und auch bei langdauernder ArbeitsunfÃ¤higkeit im bisherigen TÃ¤tigkeitsgebiet gilt dies immerhin so lange, als von der versicherten Person vernÃ¼nftigerweise nicht verlangt werden kann, ihre restliche ArbeitsfÃ¤higkeit unter Verminderung des Schadens in einem andern Berufszweig zu verwerten (vgl. Urteil des EidgenÃ¶ssischen Versicherungsgerichts in Sachen M. vom 28. August 2003, U 213/00, Erw. 3.1). Zudem dauert der unfallversicherungsrechtliche Taggeldanspruch gestÃ¼tzt auf Art. 19 Abs. 1 des Bundesgesetzes Ã¼ber die Unfallversicherung (UVG; e contrario) so lange an, als von der Fortsetzung der Ã¤rztlichen Behandlung noch eine namhafte Besserung des Gesundheitszustandes erwartet werden kann, und erst dann wird er durch eine Rente abgelÃ¶st. Dies fÃ¼hrt dazu, dass die Rente nach UVG oft erst dann einsetzt, wenn die Rente nach IVG bereits lÃ¤uft. Der Beschwerdegegnerin ist daher darin zuzustimmen (vgl. Urk. 13 S. 2), dass der Bezug von 100%igen Taggeldern der Unfallversicherung fÃ¼r sich allein noch nicht zwangslÃ¤ufig darauf schliessen lÃ¤sst, dem BeschwerdefÃ¼hrer kÃ¶nne auch invalidenversicherungsrechtlich keine verwertbare RestarbeitsfÃ¤higkeit angerechnet werden.</w:t>
      </w:r>
    </w:p>
    <w:p>
      <w:r>
        <w:t>Â Â Â Â Â Â Â Â  GemÃ¤ss dem Bericht der Klinik G.___ vom 11. April 2006 klagte der BeschwerdefÃ¼hrer bei der Konsultation vom 23. MÃ¤rz 2006 darÃ¼ber, dass die Schmerzen immer schlimmer geworden seien und er im Moment kaum laufen kÃ¶nne (Urk. 14/105 S. 106-107), und gemÃ¤ss dem Bericht vom 20. April 2006 Ã¼ber die weitere Konsultation vom 18. April 2006 bezeichnete der BeschwerdefÃ¼hrer die Beschwerden als unverÃ¤ndert (Urk. 31/197 S. 1). Die Arthroskopie vom 14. Juni 2006 zeigte denn laut Operationsbericht (Urk. 14/105 S. 101-102) auch verschiedene ausgeprÃ¤gte KnorpelschÃ¤den. Allerdings bezog der BeschwerdefÃ¼hrer von Februar bis Juni 2006 ArbeitslosenentschÃ¤digung und erzielte im Juni 2006 einen Zwischenverdienst in einem CD-Shop (vgl. die Zwischenverdienstbescheinigung in Urk. 14/105 S. 87-88). Deshalb ist fÃ¼r angepasste TÃ¤tigkeiten, wie Dr. D.___ sie dem BeschwerdefÃ¼hrer in den frÃ¼heren Berichten vom 28. Februar und vom 16. Mai 2003 (Urk. 14/6 S. 2 und Urk. 14/105 S. 248) und wiederum in den Berichten vom 19. Juli und vom 17. November 2004 (Urk. 14/36 S. 10 und Urk. 14/39) vollzeitlich zugemutet hatte, bis zum Operationsdatum des 14. Juni 2006 eine ArbeitsunfÃ¤higkeit nicht ausgewiesen.</w:t>
      </w:r>
    </w:p>
    <w:p>
      <w:r>
        <w:t>Â Â Â Â Â Â Â Â  DemgegenÃ¼ber ist fÃ¼r die Zeit danach bis zur Endoprothesenoperation vom 9. Oktober 2006 eine vollstÃ¤ndige ArbeitsunfÃ¤higkeit fÃ¼r jegliche TÃ¤tigkeit erstellt. Es kann hier auf die Beurteilung von Dr. J.___ vom 29. Juni 2006 abgestellt werden, der festhielt, nach der Operation mache eine Zumutbarkeitsbeurteilung keinen Sinn und die ArbeitsunfÃ¤higkeit bleibe vorerst bei 100 % (Urk. 14/105 S. 98-99). Dies gilt ungeachtet dessen, dass der BeschwerdefÃ¼hrer im Juni 2006 auch nach der Operation noch einige Stunden im CD-Shop arbeitete, denn das ArbeitsverhÃ¤ltnis wurde gemÃ¤ss der Zwischenverdienstbescheinigung infolge des ArbeitsunfÃ¤higkeitsattests durch Dr. J.___ per Ende Juni 2006 aufgelÃ¶st (vgl. Urk. 14/105 S. 88).</w:t>
      </w:r>
    </w:p>
    <w:p>
      <w:r>
        <w:t>Â Â Â Â Â Â Â Â  Was die Zeit nach der Operation vom 9. Oktober 2006 betrifft, so hatte Dr. D.___ schon vorgÃ¤ngig am 19. September 2006 festgehalten, der BeschwerdefÃ¼hrer werde eine Rehabilitation von 6-12 Monaten benÃ¶tigen (Urk. 14/105 S. 70). Im Verlaufsbericht vom 28. Februar 2007 wies Dr. D.___ dann darauf hin, dass der BeschwerdefÃ¼hrer noch immer keine Arbeit aufgenommen habe (Urk. 14/105 S. 54), und danach tat Dr. J.___ im Bericht vom 19. Juni 2007 Ã¼ber die kreisÃ¤rztliche Untersuchung vom 14. Juni 2007 wie erwÃ¤hnt dar, dem BeschwerdefÃ¼hrer sei eine leichte, vornehmlich sitzende, wechselbelastende TÃ¤tigkeit lediglich wÃ¤hrend zwei bis drei Stunden tÃ¤glich zuzumuten (Urk. 14/105 S. 31). Wie ebenfalls schon erwÃ¤hnt, hat das Gericht diese Beurteilung im Unfallverfahren mit der noch andauernden Rehabilitationsphase erklÃ¤rt, und fÃ¼r die Zeit bis zur Arthroskopie vom 17. Oktober 2007 (Urk. 14/105 S. 3-4) kann auf sie im Sinne der Vorbringen in der Beschwerdeschrift (vgl. Urk. 1 S. 7) abgestellt werden. Im Bericht vom 5. Februar 2008 attestierte Dr. D.___ dem BeschwerdefÃ¼hrer dann aber wieder eine 100%ige ArbeitsfÃ¤higkeit fÃ¼r angepasste TÃ¤tigkeiten (Urk. 14/106 S. 5). Dieses Attest stimmt Ã¼berein mit der etwas spÃ¤teren Beurteilung von Dr. J.___ vom 20. Juni 2008. Es kann ihr daher gefolgt werden, auch wenn Dr. D.___ in den nachfolgenden Verlaufsberichten vom 5. Februar, vom 24. April und vom 30. Juli 2008 immer noch vermerkte, der BeschwerdefÃ¼hrer habe noch keine Arbeit aufgenommen (Urk. 31/283, Urk. 31/292, Urk. 31/312).</w:t>
      </w:r>
    </w:p>
    <w:p>
      <w:r>
        <w:rPr>
          <w:b/>
        </w:rPr>
        <w:t>E. 3.4</w:t>
      </w:r>
    </w:p>
    <w:p>
      <w:r>
        <w:t>3.4.1Â Â Â Â Â Â Â Â  GestÃ¼tzt auf die dargelegten massgebenden ArbeitsfÃ¤higkeitsbeurteilungen ist der InvaliditÃ¤tsgrad des BeschwerdefÃ¼hrers und die daraus resultierende RentenhÃ¶he im zur Diskussion stehenden Zeitraum ab dem 1. MÃ¤rz 2006 bis zum 3. Juni 2009 festzulegen.</w:t>
      </w:r>
    </w:p>
    <w:p>
      <w:r>
        <w:t>3.4.2Â Â  FÃ¼r die Zeit ab Februar 2008 kann wiederum den ErwÃ¤gungen im Urteil des Prozesses Nr. UV.2009.00364 gefolgt werden (dort Erw. 3.3).</w:t>
      </w:r>
    </w:p>
    <w:p>
      <w:r>
        <w:t>Â Â Â Â Â Â Â Â  Was das Valideneinkommen des Jahres 2008 betrifft, so hÃ¤tte der BeschwerdefÃ¼hrer gemÃ¤ss den Angaben der ehemaligen Arbeitgeberin vom 17. Februar 2008 (Urk. 14/140) bei guter Gesundheit ab dem 1. Januar 2008 einen Monatslohn von Fr. 7'490.-- erzielt und eine jÃ¤hrliche Gratifikation in derselben HÃ¶he erhalten. Dies ergibt einen Jahres-Validenlohn in der HÃ¶he von Fr. 97'370.-- (13 x Fr. 7'490.--), der somit gemÃ¤ss der zutreffenden Sichtweise des BeschwerdefÃ¼hrers (Urk. 1 S. 10 f., Urk. 25 S. 4 ff.) hÃ¶her ist als von der Beschwerdegegnerin angenommen (vgl. Urk. 2 S. 3). Richtigerweise ist aber der unter dem Titel "sonstige Zulagen" monatlich ausgerichtete Betrag von Fr. 500.-- nicht hinzuzurechnen. Denn bei diesen Zulagen handelt es sich gemÃ¤ss den Lohnabrechnungen der Jahre 2000/2001 um Wegzulagen, von denen keine SozialversicherungsbeitrÃ¤ge abzogen worden sind (Urk. 14/105 S. 111-124), und Spesen, die steuerrechtlich und beitragsrechtlich nicht als Lohn behandelt werden, sind nach der Rechtsprechung grundsÃ¤tzlich nicht Bestandteil des Valideneinkommens (vgl. Urteil des EidgenÃ¶ssischen Versicherungsgerichts in Sachen S. vom 30. Mai 2006, I 923/05, Erw. 2.1).</w:t>
      </w:r>
    </w:p>
    <w:p>
      <w:r>
        <w:t>Â Â Â Â Â Â Â Â  Das Invalideneinkommen ermittelte die SUVA anhand der Angaben zu fÃ¼nf konkreten Arbeitsstellen ihrer Arbeitsplatzdokumentation (DAP; vgl. Urk. 31/324); der Betrag von Fr. 52'807.-- im Jahr (vgl. Urk. 31/325 S. 3) prÃ¤sentiert sich als Mittel des Durchschnittseinkommens der fÃ¼nf Stellen (Urk. 31/324 S. 1). Das Gericht hat es im Urteil des Prozesses Nr. UV.2009.00364 als korrekt befunden, die DAP-Dokumentation heranzuziehen. Es hat erwogen, die fÃ¼nf vorgeschlagenen Stellen erschienen als geeignet, indem sie entweder vorwiegend im Sitzen oder wahlweise im Sitzen oder Stehen zu verrichten seien, hingegen kein Gehen von lÃ¤ngeren Strecken erforderten und nur das Heben von hÃ¶chstens 10 kg schweren Gewichten umfassten. Das Gericht hat die DAP-Dokumentation mit insgesamt 54 vergleichbaren Stellen auch als reprÃ¤sentativ fÃ¼r die VerhÃ¤ltnisse auf dem allgemeinen Arbeitsmarkt im Sinne der hÃ¶chstrichterlichen Anforderungen (vgl. BGE 129 V 480 Erw. 4.2.2) beurteilt und hat es als korrekt erachtet, dass die SUVA innerhalb der Spannweite des Minimal- und des Maximallohnes der DAP-Stellen nicht unter den Durchschnitt gegangen sei, da der BeschwerdefÃ¼hrer zwar Ã¼ber keine eigentliche Berufsausbildung verfÃ¼ge, sich jedoch zum Vorarbeiter hochgearbeitet habe (vgl. den Lebenslauf in Urk. 14/22) und zudem im Arbeitstraining beim Verein H.___ eine gute LernfÃ¤higkeit und FlexibilitÃ¤t gezeigt habe (vgl. Urk. 14/65).</w:t>
      </w:r>
    </w:p>
    <w:p>
      <w:r>
        <w:t>Â Â Â Â Â Â Â Â  Damit resultiert aus der GegenÃ¼berstellung des Valideneinkommens von Fr. 97'370.-- und des Invalideneinkommens von Fr. 52'807.-- fÃ¼r die Zeit ab Februar 2008 auch im vorliegenden Verfahren ein InvaliditÃ¤tsgrad von aufgerundet 46 %.</w:t>
      </w:r>
    </w:p>
    <w:p>
      <w:r>
        <w:t>3.4.3Â Â  FÃ¼r die Zeit davor ab dem 14. Juni 2006 besteht gemÃ¤ss den vorstehenden ErwÃ¤gungen zunÃ¤chst eine volle ArbeitsunfÃ¤higkeit fÃ¼r jegliche TÃ¤tigkeit und danach eine ArbeitsfÃ¤higkeit im Umfang von zwei bis drei Stunden im Tag. In Anbetracht dessen, dass fÃ¼r das Jahr 2008 auch bei vollzeitlicher Verrichtung einer angepassten TÃ¤tigkeit ein InvaliditÃ¤tsgrad von immerhin 46 % resultiert, kann fÃ¼r die Zeit ab dem 14. Juni 2006 gestÃ¼tzt auf einen sogenannten Prozentvergleich (vgl. BGE 104 V 135 Erw. 2b S. 137; Urteil des Bundesgerichts in Sachen S. vom 23. MÃ¤rz 2010, 9C_100/2010, Erw. 2.1 mit Hinweis) ohne Weiteres von einem InvaliditÃ¤tsgrad von Ã¼ber 70 % ausgegangen werden.</w:t>
      </w:r>
    </w:p>
    <w:p>
      <w:r>
        <w:t>3.4.4Â Â  In der Zeit vom 1. MÃ¤rz 2006 bis zum 14. Juni 2006 war der BeschwerdefÃ¼hrer grundsÃ¤tzlich im gleichen Mass in der LeistungsfÃ¤higkeit eingeschrÃ¤nkt wie ab Februar 2008. Dennoch kann fÃ¼r jene Zeit an sich nicht unbesehen der gleiche InvaliditÃ¤tsgrad wie im Jahr 2008 eingesetzt werden, da die neu verwendete DAP-Dokumentation das Stellenangebot im Jahr 2008 wiedergibt. Aus dem folgenden Grund kann aber davon abgesehen werden, einen weiteren Einkommensvergleich durchzufÃ¼hren:</w:t>
      </w:r>
    </w:p>
    <w:p>
      <w:r>
        <w:t>Â Â Â Â Â Â Â Â  Die neue Anmeldung bei der Beschwerdegegnerin datiert vom 20. September 2007 (Urk. 14/100). GestÃ¼tzt auf die dargelegte Rechtsprechung zur Anspruchsverwirkung nach altArt. 48 Abs. 2 IVG wÃ¤re der Rentenanspruch fÃ¼r die Zeit vor September 2006 verwirkt und somit unabhÃ¤ngig von der HÃ¶he des InvaliditÃ¤tsgrades zu verneinen. Es stellt sich daher die Frage, ob gestÃ¼tzt auf Art. 61 lit. d ATSG eine Ãnderung zu Ungunsten des BeschwerdefÃ¼hrers vorzunehmen ist. Nach der Gerichtspraxis ist von der MÃ¶glichkeit dieser sogenannten reformatio in peius allerdings zurÃ¼ckhaltend Gebrauch zu machen, und sie ist auf FÃ¤lle zu beschrÃ¤nken, wo der angefochtene Entscheid offensichtlich unrichtig ist und die Korrektur von erheblicher Bedeutung ist (SVR 2008 AHV Nr. 8 S. 25 Erw. 5.6; Kieser, ATSG-Kommentar, 2. Auflage, ZÃ¼rich 2009, Art. 61 Rz 93). Vorliegendenfalls kann nicht ohne Weiteres von einer erheblichen Bedeutung der Korrektur gesprochen werden, da nur einige wenige Monatsbetreffnisse entfielen. Von einer reformatio in peius ist daher abzusehen. Ebenfalls abzusehen ist indessen auch davon, die angefochtene VerfÃ¼gung fÃ¼r die Zeit von MÃ¤rz bis August 2006 zu Gunsten des BeschwerdefÃ¼hrers zu Ã¤ndern, falls sich fÃ¼r diese Zeit Ã¼berhaupt ein hÃ¶herer Rentenanspruch als ein solcher auf eine Viertelsrente ergÃ¤be.</w:t>
      </w:r>
    </w:p>
    <w:p>
      <w:r>
        <w:t>3.4.5Â Â Â Â Â Â Â Â  Aufgrund des InvaliditÃ¤tsgrades von Ã¼ber 70 % ab dem 14. Juni 2006 resultiert dann aber fÃ¼r die Zeit ab dem 1. September 2006 - nach Ablauf der dreimonatigen Wartezeit nach Art. 88a Abs. 2 IVV (vgl. Art. 29 Abs. 2 IVG sinngemÃ¤ss) - ein Anspruch des BeschwerdefÃ¼hrers auf eine ganze Rente. Nachdem der InvaliditÃ¤tsgrad ab Februar 2008 wieder auf 46 % gesunken ist, besteht in Anwendung der Regelung in Art. 88a Abs. 1 IVV ab Mai 2008 nurmehr Anspruch auf eine Viertelsrente.</w:t>
      </w:r>
    </w:p>
    <w:p>
      <w:r>
        <w:t>3.5Â Â Â Â  Damit ist die angefochtene VerfÃ¼gung in teilweiser Gutheissung der Beschwerde dahingehend zu Ã¤ndern, dass festzustellen ist, dass der BeschwerdefÃ¼hrer vom 1. September 2006 bis zum 30. April 2008 Anspruch auf eine ganze Rente hat. Im Ãbrigen ist die Beschwerde abzuweisen.</w:t>
      </w:r>
    </w:p>
    <w:p>
      <w:r>
        <w:t>4.Â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Der unentgeltliche Rechtsvertreter des BeschwerdefÃ¼hrers hat gemÃ¤ss der eingereichten, korrigierten Aufstellung vom 30. MÃ¤rz 2011 (Urk. 36 und Urk. 37) zeitliche Aufwendungen von 21 Stunden gehabt. Diese Aufwendungen erscheinen als angemessen. In Anwendung des gerichtsÃ¼blichen Stundenansatzes von Fr. 200.00 und unter BerÃ¼cksichtigung der Mehrwertsteuer von 7,6 % belÃ¤uft sich damit die EntschÃ¤digung, die dem unentgeltlichen Rechtsvertreter der BeschwerdefÃ¼hrerin auszurichten ist, auf die geltend gemachten Fr. 4'519.20.</w:t>
      </w:r>
    </w:p>
    <w:p>
      <w:r>
        <w:t>Â Â Â Â Â Â Â Â  Der BeschwerdefÃ¼hrer obsiegt nur teilweise, indem ihm lediglich fÃ¼r den begrenzten Zeitraum vom 1. September 2006 bis zum 30. April 2008 eine hÃ¶here als die zugesprochene Viertelsrente auszurichten ist. Es rechtfertigt sich daher, dem BeschwerdefÃ¼hrer beziehungsweise seinem unentgeltlichen Rechtsvertreter ermessensweise einen Drittel der GesamtentschÃ¤digung, also abgerundet Fr. 1'500.00, als ProzessentschÃ¤digung zuzusprechen und seinen unentgeltlichen Rechtsvertreter im weitergehenden Umfang von Fr. 3'019.20 aus der Gerichtskasse zu entschÃ¤digen.</w:t>
      </w:r>
    </w:p>
    <w:p>
      <w:r>
        <w:t>5.Â Â Â Â Â Â Â Â  GestÃ¼tzt auf Art. 69 Abs. 1 bis IVG ist das Verfahren fÃ¼r die unterliegende Partei kostenpflichtig.</w:t>
      </w:r>
    </w:p>
    <w:p>
      <w:r>
        <w:t>Â Â Â Â Â Â Â Â  Die Kosten sind unter BerÃ¼cksichtigung des gesetzlichen Rahmens (Fr. 200.00 bis Fr. 1'000.00) ermessensweise auf Fr. 900.00 festzusetzen. Entsprechend dem VerhÃ¤ltnis des Obsiegens und Unterliegens, wie es fÃ¼r die Bemessung der EntschÃ¤digung angenommen wurde, sind die Kosten dem BeschwerdefÃ¼hrer zu zwei Dritteln und der Beschwerdegegnerin zu einem Drittel aufzuerlegen.</w:t>
      </w:r>
    </w:p>
    <w:p>
      <w:r>
        <w:t>Das Gericht erkennt:</w:t>
      </w:r>
    </w:p>
    <w:p>
      <w:r>
        <w:t>1.Â Â Â Â Â Â Â Â  In teilweiser Gutheissung der Beschwerde wird die angefochtene VerfÃ¼gung vom 3. Juni 2009 dahingehend geÃ¤ndert, dass festgestellt wird, dass der BeschwerdefÃ¼hrer vom 1. September 2006 bis zum 30. April 2008 Anspruch auf eine ganze Rente hat. Im Ãbrigen wird die Beschwerde abgewiesen.</w:t>
      </w:r>
    </w:p>
    <w:p>
      <w:r>
        <w:t>2.Â Â Â Â Â Â Â Â  Die Gerichtskosten von Fr. 900.00 werden dem BeschwerdefÃ¼hrer zu zwei Dritteln und der Beschwerdegegnerin zu einem Drittel auferlegt. Zufolge GewÃ¤hrung der unentgeltlichen ProzessfÃ¼hrung werden die dem BeschwerdefÃ¼hrer auferlegten Kosten von Fr. 600.00 einstweilen auf die Gerichtskasse genommen. Der BeschwerdefÃ¼hrer wird auf Â§ 16 Abs. 4 GSVGer hingewiesen. Rechnung und Einzahlungsschein werden der Kostenpflichtigen nach Eintritt der Rechtskraft zugestellt.</w:t>
      </w:r>
    </w:p>
    <w:p>
      <w:r>
        <w:t>3.Â Â Â Â Â Â Â Â  Die Beschwerdegegnerin wird verpflichtet, dem unentgeltlichen Rechtsvertreter des BeschwerdefÃ¼hrers, Rechtsanwalt Massimo Aliotta, Winterthur, eine ProzessentschÃ¤digung von Fr. 1'500.00 (inklusive Barauslagen und Mehrwertsteuer) zu bezahlen.</w:t>
      </w:r>
    </w:p>
    <w:p>
      <w:r>
        <w:t>Â Â Â Â Â Â Â Â Â Â  Im weitergehenden Umfang wird der unentgeltliche Rechtsvertreter des BeschwerdefÃ¼hrers, Rechtsanwalt Massimo Aliotta, Winterthur, mit Fr. 3'019.20 (inklusive Barauslagen und Mehrwertsteuer) aus der Gerichtskasse entschÃ¤digt.</w:t>
      </w:r>
    </w:p>
    <w:p>
      <w:r>
        <w:t>4.Â Â Â Â Â Â Â Â Â Â  Zustellung gegen Empfangsschein an:</w:t>
      </w:r>
    </w:p>
    <w:p>
      <w:r>
        <w:t>- Rechtsanwalt Massimo Aliotta</w:t>
      </w:r>
    </w:p>
    <w:p>
      <w:r>
        <w:t>- Sozialversicherungsanstalt des Kantons ZÃ¼rich, IV-Stelle, unter Beilage einer Kopie von Urk. 37</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