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IV.2009.00475 vom 8. Februar 2011</w:t>
      </w:r>
    </w:p>
    <w:p>
      <w:r>
        <w:t>ZH Sozialversicherungsgericht, 2011-02-08, DE</w:t>
      </w:r>
    </w:p>
    <w:p>
      <w:r>
        <w:rPr>
          <w:b/>
        </w:rPr>
        <w:t xml:space="preserve">Quelle: </w:t>
      </w:r>
      <w:r>
        <w:t>https://mcp.opencaselaw.ch/entscheid/zh_sozialversicherungsgericht_IV.2009.00475</w:t>
      </w:r>
    </w:p>
    <w:p>
      <w:r>
        <w:t>FR: ZH_SOZIALVERSICHERUNGSGERICHT IV.2009.00475 du 8 février 2011</w:t>
      </w:r>
    </w:p>
    <w:p>
      <w:r>
        <w:t>IT: ZH_SOZIALVERSICHERUNGSGERICHT IV.2009.00475 del 8 febbraio 2011</w:t>
      </w:r>
    </w:p>
    <w:p>
      <w:pPr>
        <w:pStyle w:val="Heading2"/>
      </w:pPr>
      <w:r>
        <w:t>Erwägungen</w:t>
      </w:r>
    </w:p>
    <w:p>
      <w:r>
        <w:rPr>
          <w:b/>
        </w:rPr>
        <w:t>E. 1</w:t>
      </w:r>
    </w:p>
    <w:p>
      <w:r>
        <w:t>1.1Â Â Â Â  X.___, geboren 1981, leidet an einer angeborenen sensorineuralen SchwerhÃ¶rigkeit beidseits und aufgrund der damit verbundenen Kommunikationsschwierigkeiten an reaktiven psychischen Problemen (vgl. Urk. 10/57 und Urk. 10/85). Am 19. Juli 2007 meldete sie sich bei der Invalidenversicherung zum Leistungsbezug (berufliche Massnahmen und begleitende Psychotherapie als medizinische Massnahme) an (Urk. 10/45 Ziff. 7.8).</w:t>
      </w:r>
    </w:p>
    <w:p>
      <w:r>
        <w:t>Â Â Â Â Â Â Â Â  Die Sozialversicherungsanstalt des Kantons ZÃ¼rich, IV-Stelle, holte in der Folge einen psychologischen Bericht (Urk. 10/57) sowie einen Auszug aus dem individuellen Konto (IK-Auszug, Urk. 10/56) ein und fÃ¼hrte berufliche AbklÃ¤rungen durch (Urk. 10/60-61, Urk. 10/66-67, Urk. 10/73). Mit VerfÃ¼gung vom 12. MÃ¤rz 2008 (Urk. 10/69) Ã¼bernahm sie die Kosten fÃ¼r eine Umschulung der Versicherten zur Kauffrau sowie fÃ¼r den Unterricht an der Schule fÃ¼r HÃ¶rgeschÃ¤digte (S. 1 Ziff. 1).</w:t>
      </w:r>
    </w:p>
    <w:p>
      <w:r>
        <w:t>1.2Â Â Â Â  Mit Schreiben vom 17. Januar 2009 der behandelnden Psychologin der Versicherten, Dr. phil. Y.___, klinische Psychologin und Psychotherapeutin FSP, vom 17. Januar 2009 (Urk. 10/85), in welchem diese Ã¼ber die bald zweijÃ¤hrige psychotherapeutische Behandlung der Versicherten berichtete, ersuchte diese um Ãbernahme der Kosten fÃ¼r diese Behandlung als medizinische Massnahme (S. 7 unten).</w:t>
      </w:r>
    </w:p>
    <w:p>
      <w:r>
        <w:t>Â Â Â Â Â Â Â Â  Mit Vorbescheid vom 16. Februar 2009 (Urk. 10/86) stellte die IV-Stelle der Versicherten die Abweisung ihres KostensÃ¼bernahmegesuchs fÃ¼r Psychotherapie als medizinische Massnahme in Aussicht. In ihrem Einwand gegen den Vorbescheid vom 13. MÃ¤rz 2009 (Urk. 10/90) anerkannte die Versicherte, dass die Voraussetzungen fÃ¼r die GewÃ¤hrung der Psychotherapie als medizinische Massnahme nicht gegeben seien (S. 1 oben) und beantragte, die Kosten der unterstÃ¼tzenden Psychotherapie seien als notwendige Begleitung zur beruflichen Massnahme (Umschulung) zu Ã¼bernehmen (S. 1 oben).</w:t>
      </w:r>
    </w:p>
    <w:p>
      <w:r>
        <w:t>Â Â Â Â Â Â Â Â  Mit VerfÃ¼gung vom 6. April 2009 (Urk. 10/94 = Urk. 2) wies die IV-Stelle das Leistungsbegehren der Versicherten ab.</w:t>
      </w:r>
    </w:p>
    <w:p>
      <w:r>
        <w:rPr>
          <w:b/>
        </w:rPr>
        <w:t>E. 2</w:t>
      </w:r>
    </w:p>
    <w:p>
      <w:r>
        <w:t>2.1Â Â Â Â  Die Beschwerdegegnerin ging in der angefochtenen VerfÃ¼gung davon aus, dass ÂunterstÃ¼tzende GesprÃ¤che (Psychotherapie) im ErwachsenenalterÂ keine Leistung der Invalidenversicherung seien, weshalb sie entsprechende Kosten nicht Ã¼bernehmen kÃ¶nne (Urk. 2 S. 1 unten).</w:t>
      </w:r>
    </w:p>
    <w:p>
      <w:r>
        <w:t>Â Â Â Â Â Â Â Â  Vernehmlassungsweise machte sie geltend, die Rahmenbedingungen der KostenÃ¼bernahme fÃ¼r Umschulungen seien in Art. 17 IVG und Art. 6 IVV umschrieben. Art. 6 Abs. 3 IVV, welcher die Kostenarten auffÃ¼hre, sehe keine Massnahme vor, welche analog Art. 12 IVG und Art. 2 Abs. 1 IVV auf die unterstÃ¼tzende Eingliederung im Rahmen der Umschulung ausgerichtet sei. WÃ¤hrend der Umschulung gebe es gesetzlich keine MÃ¶glichkeit, subjektive UmstÃ¤nde im Rahmen einer begleitenden GesprÃ¤chstherapie auf Kosten der Invalidenversicherung aufzufangen. Die beantragte Kostengutsprache kÃ¶nne daher auch nicht unter dem Titel von Art. 17 IVG erfolgen (Urk. 9 Ziff. 4).</w:t>
      </w:r>
    </w:p>
    <w:p>
      <w:r>
        <w:t>2.2Â Â Â Â  Die BeschwerdefÃ¼hrerin machte geltend, sie habe im August 2008 in der Z.___ Stiftung in C.___ und der Berufsschule fÃ¼r HÃ¶rgeschÃ¤digte eine erstmalige berufliche Ausbildung, finanziert durch die Beschwerdegegnerin, begonnen (Urk. 1 Ziff. II.2, Urk. 13 Ziff. 1). Damit sie die Ausbildung erfolgreich absolvieren kÃ¶nne, seien aufgrund ihrer Behinderung unterstÃ¼tzende GesprÃ¤che bei einer Psychologin notwendig, welche sie stabilisierten und ihr helfen wÃ¼rden, mit den Anforderungen der KV-Lehre fertig zu werden. Die Kosten fÃ¼r diese Therapie habe die Beschwerdegegnerin gestÃ¼tzt auf Art. 16 Abs. 1 IVG in Verbindung mit Art. 5 Abs. 4 IVV zu Ã¼bernehmen (Urk. 1 Ziff. III.1-3, Urk. 13 Ziff. Â 2-3).</w:t>
      </w:r>
    </w:p>
    <w:p>
      <w:r>
        <w:t>2.3Â Â Â Â  Streitig und zu prÃ¼fen ist, ob die Kosten der Psychotherapie als berufliche Massnahme von der Beschwerdegegnerin zu Ã¼bernehmen sind.</w:t>
      </w:r>
    </w:p>
    <w:p>
      <w:r>
        <w:t>3.Â Â Â Â Â Â  Zum Eventualantrag der Beschwerdegegnerin, wonach auf die Beschwerde der BeschwerdefÃ¼hrerin wegen neu geltend gemachter Rechtsgrundlage nicht einzutreten sei (Urk. 9 Ziff. Â 5), ist vorab zu bemerken, dass die BeschwerdefÃ¼hrerin bereits in ihrem Einwand zum Vorbescheid anerkannte, dass die Voraussetzungen fÃ¼r die GewÃ¤hrung der Psychotherapie als medizinische Massnahme nicht gegeben seien und deshalb beantragte, die Kosten der unterstÃ¼tzenden Psychotherapie seien als notwendige Begleitung zur beruflichen Massnahme (Umschulung) zu Ã¼bernehmen (Urk. 10/90 S. 1 oben). Die Beschwerdegegnerin ging verfÃ¼gungsweise auf diesen Einwand ein und gelangte zum Schluss, ÂunterstÃ¼tzende GesprÃ¤che (Psychotherapie) im ErwachsenenalterÂ seien keine Leistung der Invalidenversicherung (Urk. 2 S. 1 unten). Aufgrund dieser Formulierung ist davon auszugehen, dass sie den Antrag der BeschwerdefÃ¼hrerin auf KostenÃ¼bernahme - entgegen der Ãberschrift der VerfÃ¼gung - nicht nur unter dem Titel der medizinischen Massnahmen prÃ¼fte, sondern generell einen gesetzlichen Anspruch verneinte. Im Ãbrigen ist festzuhalten, dass Streitgegenstand von Anfang an die Ãbernahme der Kosten fÃ¼r die Psychotherapie bildeten und es - wie die BeschwerdefÃ¼hrerin zutreffend ausfÃ¼hrte (Urk. 13 Ziff. 4) - nicht Aufgabe der BeschwerdefÃ¼hrerin ist, den Sachverhalt unter die richtigen Gesetzesbestimmungen zu subsumieren. Auf die Beschwerde ist entsprechend einzutreten.</w:t>
      </w:r>
    </w:p>
    <w:p>
      <w:r>
        <w:rPr>
          <w:b/>
        </w:rPr>
        <w:t>E. 4</w:t>
      </w:r>
    </w:p>
    <w:p>
      <w:r>
        <w:t>4.1Â Â Â Â  Der BeschwerdefÃ¼hrerin wurde mit VerfÃ¼gung vom 12. MÃ¤rz 2008 (Urk. 10/69) eine ÂUmschulungÂ zur Kauffrau in der Z.___, C.___, bewilligt. Entgegen der Auffassung der BeschwerdefÃ¼hrerin handelt es sich dabei gemÃ¤ss klarem VerfÃ¼gungswortlaut nicht um die berufliche Massnahme der erstmaligen beruflichen Ausbildung im Sinne von Art. 16 IVG, sondern um jene der Umschulung im Sinne von Art. 17 IVG. Wie sich aus den Akten ergibt, war die BeschwerdefÃ¼hrerin vor Beginn der Eingliederungsmassnahme bereits rund sechs Jahre in Ã¶konomisch bedeutsamem Ausmass bei der Stiftung A.___, B.___, erwerbstÃ¤tig, und zwar von 2000 bis 2001 als Betreuerin, von 2001 bis 2004 als Betreuerin in Ausbildung und nach erfolgreichem Abschluss der Ausbildung bei Agogis, ZÃ¼rich, von 2004 bis 2006 als Agogin/Behindertenbetreuerin FBB (Fachschule fÃ¼r Betreuung im Behindertenbereich; Urk. 10/56, Urk. 10/59/1 unten, Urk. 10/59/5-6, Urk. 10/59/19-21, Urk. 10/59/22). Somit ist nicht zu beanstanden, dass die IV-Stelle mit VerfÃ¼gung vom 12. MÃ¤rz 2008 die berufliche Massnahme der Umschulung und nicht jene der beruflichen Erstausbildung bewilligte (vgl. Erw. 1.2). Damit kÃ¶nnen aber die eine erstmalige berufliche Ausbildung betreffenden Art. 16 IVG und Art. 5 Abs. 4 IVV auch nicht als Grundlage fÃ¼r die von der BeschwerdefÃ¼hrerin beantragte Kostengutsprache fÃ¼r die ausbildungsbegleitenden psychotherapeutischen GesprÃ¤che herangezogen werden.</w:t>
      </w:r>
    </w:p>
    <w:p>
      <w:r>
        <w:t>4.2Â Â Â Â  Sodann kann auch gestÃ¼tzt auf die fÃ¼r die Umschulung massgebenden Gesetzesbestimmungen (Art. 17 IVG und Art. 6 IVV) keine Zusprache der beantragten Leistung erfolgen.</w:t>
      </w:r>
    </w:p>
    <w:p>
      <w:r>
        <w:t>Â Â Â Â Â Â Â Â  Art. 6 Abs. 3 IVV besagt, dass wenn ein Versicherter Anspruch auf Umschulung im Sinne von Art. 17 IVG hat, die Versicherung die Kosten fÃ¼r die Ausbildung sowie fÃ¼r die Unterkunft und die Verpflegung in der AusbildungsstÃ¤tte Ã¼bernimmt. Bei der vorliegend beantragten begleitenden Psychotherapie handelt es sich indes nicht um die eigentliche Ausbildung, weshalb eine KostenÃ¼bernahme gestÃ¼tzt auf diese Bestimmung ausser Betracht fÃ¤llt.</w:t>
      </w:r>
    </w:p>
    <w:p>
      <w:r>
        <w:t>4.3Â Â Â Â  Wie die Beschwerdegegnerin in der Beschwerdeantwort zutreffend ausfÃ¼hrte, existiert keine gesetzliche Grundlage, gestÃ¼tzt auf welche sie die Kosten der von der BeschwerdefÃ¼hrerin begleitend zur Umschulung durchgefÃ¼hrten Psychotherapie zu Ã¼bernehmen hÃ¤tte. Begleitende Psychotherapie fÃ¤llt lediglich im Sinne einer unmittelbar auf die Eingliederung ins Erwerbsleben oder in den Aufgabenbereich gerichtete medizinische Massnahme in Betracht (vgl. Art. 12 IVG und Art. 2 Abs. 1 IVV). Eine solche ist indes bei der BeschwerdefÃ¼hrerin aufgrund ihres Alters unbestrittenermassen nicht mÃ¶glich.</w:t>
      </w:r>
    </w:p>
    <w:p>
      <w:r>
        <w:t>5.Â Â Â Â Â Â  Zusammenfassend ist festzuhalten, dass es fÃ¼r die Ãbernahme der Kosten der begleitenden Psychotherapie fÃ¼r die im Zeitpunkt der Gesuchstellung 27-jÃ¤hrige BeschwerdefÃ¼hrerin an einer Rechtsgrundlage mangelt.</w:t>
      </w:r>
    </w:p>
    <w:p>
      <w:r>
        <w:t>Â Â Â Â Â Â Â Â  Die angefochtene VerfÃ¼gung ist somit nicht zu beanstanden und die Beschwerde entsprechend abzuweisen.</w:t>
      </w:r>
    </w:p>
    <w:p>
      <w:r>
        <w:t>6.Â Â Â Â Â Â  Da es um die Bewilligung oder Verweigerung von Versicherungsleistungen geht, ist das Verfahren kostenpflichtig. Die Gerichtskosten sind nach dem Verfahrensaufwand und unabhÃ¤ngig vom Streitwert festzulegen (Art. 69 Abs. 1 bis IVG) und auf Fr. 600.-- anzusetzen. Entsprechend dem Ausgang des Verfahrens sind sie der BeschwerdefÃ¼hrerin aufzuerlegen.</w:t>
      </w:r>
    </w:p>
    <w:p>
      <w:r>
        <w:t>Das Gericht erkennt:</w:t>
      </w:r>
    </w:p>
    <w:p>
      <w:r>
        <w:t>1.Â Â Â Â Â Â Â Â  Die Beschwerde wird abgewiesen.</w:t>
      </w:r>
    </w:p>
    <w:p>
      <w:r>
        <w:t>2.Â Â Â Â Â Â Â Â  Die Gerichtskosten von Fr. 600.-- werden der BeschwerdefÃ¼hrerin auferlegt. Rechnung und Einzahlungsschein werden der Kostenpflichtigen nach Eintritt der Rechtskraft zugestellt.</w:t>
      </w:r>
    </w:p>
    <w:p>
      <w:r>
        <w:t>3.Â Â Â Â Â Â Â Â  Zustellung gegen Empfangsschein an:</w:t>
      </w:r>
    </w:p>
    <w:p>
      <w:r>
        <w:t>- Rechtsdienst Integration Handicap</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