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IV.2009.00442 vom 23. Dezember 2010</w:t>
      </w:r>
    </w:p>
    <w:p>
      <w:r>
        <w:t>ZH Sozialversicherungsgericht, 2010-12-23, DE</w:t>
      </w:r>
    </w:p>
    <w:p>
      <w:r>
        <w:rPr>
          <w:b/>
        </w:rPr>
        <w:t xml:space="preserve">Quelle: </w:t>
      </w:r>
      <w:r>
        <w:t>https://mcp.opencaselaw.ch/entscheid/zh_sozialversicherungsgericht_IV.2009.00442</w:t>
      </w:r>
    </w:p>
    <w:p>
      <w:r>
        <w:t>FR: ZH_SOZIALVERSICHERUNGSGERICHT IV.2009.00442 du 23 décembre 2010</w:t>
      </w:r>
    </w:p>
    <w:p>
      <w:r>
        <w:t>IT: ZH_SOZIALVERSICHERUNGSGERICHT IV.2009.00442 del 23 dicembre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Erw.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Â Â Â Â Â Â Â Â  GemÃ¤ss Art. 29 Abs. 1 IVG (gÃ¼ltig gewesen bis Ende 2007) entsteht der Rentenanspruch nach Art. 28 IVG frÃ¼hestens in dem Zeitpunkt, in dem die versicherte Person mindestens zu 40 Prozent bleibend erwerbsunfÃ¤hig (Art. 7 ATSG) geworden ist (lit. a) oder wÃ¤hrend eines Jahres ohne wesentlichen Unterbruch durchschnittlich mindestens zu 40 Prozent arbeitsunfÃ¤hig (Art. 6 ATSG) gewesen war (lit. b).</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1.5Â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rPr>
          <w:b/>
        </w:rPr>
        <w:t>E. 2</w:t>
      </w:r>
    </w:p>
    <w:p>
      <w:r>
        <w:t>2.1Â Â Â Â  Die IV-Stelle begrÃ¼ndete die Leistungsverweigerung im Wesentlichen - unter Hinweis auf den Bericht der UniversitÃ¤tsklinik Z.___ vom 12. April 2005 (Urk. 8/10 S. 4 f.) - damit, dass die - als zu 50 % erwerbstÃ¤tig zu qualifizierende - BeschwerdefÃ¼hrerin (Urk. 2 S. 1) spÃ¤testens seit dem 13. April 2005 nicht mehr in invalidenversicherungsrechtlich relevanter Weise in ihrer ArbeitsfÃ¤higkeit eingeschrÃ¤nkt sei (Urk. 2 S. 2 f.). Da dem der RentenverfÃ¼gung der SUVA vom 10. Juni 2008 (Urk. 8/32) zugrunde liegenden psychiatrischen Gutachten der UniversitÃ¤tsklinik W.___ vom 8. Juni 2006 (Urk. 8/20 S. 14-30) keine Beweiskraft zukomme, bestehe auch keine Bindung an den Entscheid des Unfallversicherers (Urk. 7 S. 2 ff.).</w:t>
      </w:r>
    </w:p>
    <w:p>
      <w:r>
        <w:t>2.2Â Â Â Â  Die BeschwerdefÃ¼hrerin stellte sich demgegenÃ¼ber im Wesentlichen auf den Standpunkt, gestÃ¼tzt auf die beiden - auf fundierten neurologischen und psychiatrischen Untersuchungen beruhenden und in sich schlÃ¼ssigen - Gutachten des UniversitÃ¤tsspitals W.___ sei davon auszugehen, dass ihr keine ArbeitstÃ¤tigkeit mehr zumutbar sei. Angesichts des unter BerÃ¼cksichtigung ihrer vollzeitlichen ErwerbstÃ¤tigkeit im Gesundheitsfall resultierenden - und sich im Ãbrigen auch aus der fÃ¼r die IV-Stelle verbindlichen RentenverfÃ¼gung der SUVA ergebenden - InvaliditÃ¤tsgrads von 100 % bestehe Anspruch auf eine ganze Rente (Urk. 1 S. 4 ff., Urk. 12 S. 4 ff.).</w:t>
      </w:r>
    </w:p>
    <w:p>
      <w:r>
        <w:rPr>
          <w:b/>
        </w:rPr>
        <w:t>E. 3</w:t>
      </w:r>
    </w:p>
    <w:p>
      <w:r>
        <w:t>3.1Â Â Â Â  Die Ãrzte der UniversitÃ¤tsklinik Z.___, OrthopÃ¤die, diagnostizierten am 12. April 2005 ein unklares chronisches Schmerzsyndrom im Bereich der rechten Schulter (Urk. 8/10 S. 4). Die kernspintomographische Untersuchung habe kein morphologisches Korrelat fÃ¼r die geklagten Beschwerden ergeben. Klinisch bestehe indes - vor dem Hintergrund einer erheblichen KÃ¶rperfehlhaltung - eine beginnende Scapuladyskinesie rechts. Mit der Empfehlung, nebst der Einhaltung einer RÃ¼ckendisziplin eine Physiotherapie zur Stabilisation der Scapula zu absolvieren, sei die Behandlung abgeschlossen worden (Urk. 8/10 S. 5).</w:t>
      </w:r>
    </w:p>
    <w:p>
      <w:r>
        <w:t>3.2Â Â Â Â  Dr. med. A.___, Facharzt FMH fÃ¼r Neurologie, diagnostizierte am 21. April 2005 einen Status nach Autounfall am 30. Juni 2004 mit Commotio cerebri und Ãberdehnungstrauma der HalswirbelsÃ¤ule (HWS). Bis auf Weiteres sei die BeschwerdefÃ¼hrerin noch vollstÃ¤ndig arbeitsunfÃ¤hig; lÃ¤ngerfristig werde sie allenfalls wieder eine TeilarbeitsfÃ¤higkeit erlangen (Urk. 8/8 S. 1, S. 2 und S. 4).</w:t>
      </w:r>
    </w:p>
    <w:p>
      <w:r>
        <w:t>3.3Â Â Â Â  Dr. med. B.___, Facharzt FMH fÃ¼r Allgemeine Medizin, stellte am 3. Juni 2005 folgende Diagnosen mit Auswirkung auf die ArbeitsfÃ¤higkeit (Urk. 8/14 S. 5):</w:t>
      </w:r>
    </w:p>
    <w:p>
      <w:r>
        <w:t>- Unklares chronisches Schmerzsyndrom Schulter rechts</w:t>
      </w:r>
    </w:p>
    <w:p>
      <w:r>
        <w:t>- Commotio cerebri und Ãberdehnungstrauma der HWS</w:t>
      </w:r>
    </w:p>
    <w:p>
      <w:r>
        <w:t>Â Â Â Â Â Â Â Â  Die Patientin, deren Gesundheitszustand sich seit dem Unfall noch verschlechtert habe, klage Ã¼ber Kopfschmerzen, Vertigo und HWS-Schmerzen. Trotz medikamentÃ¶ser Behandlung habe betreffend die Ã¼berdies bestehende Depression keine Besserung erzielt werden kÃ¶nnen. Seit dem 1. Juli 2004 und bis auf Weiteres bestehe - sowohl in der angestammten als auch in einer behinderungsangepassten TÃ¤tigkeit - eine vollstÃ¤ndige ArbeitsunfÃ¤higkeit (Urk. 8/14 S. 5 und S. 4). Die Prognose sei schlecht (Urk. 8/14 S. 6).</w:t>
      </w:r>
    </w:p>
    <w:p>
      <w:r>
        <w:t>3.4Â Â Â Â  Der die BeschwerdefÃ¼hrerin seit September 2004 behandelnde Psychiater Dr. med. C.___ stellte in seinem Bericht vom 14. Juli 2005 nachstehende Diagnosen (Urk. 8/16 S. 3):</w:t>
      </w:r>
    </w:p>
    <w:p>
      <w:r>
        <w:t>- Posttraumatische BelastungsstÃ¶rung, ICD-10 F43.1</w:t>
      </w:r>
    </w:p>
    <w:p>
      <w:r>
        <w:t>- Mittelgradige depressive Episode mit somatischem Syndrom, ICD-10 F32.11</w:t>
      </w:r>
    </w:p>
    <w:p>
      <w:r>
        <w:t>- Generalisierte AngststÃ¶rung mit Derealisation, ICD-10 F41.1</w:t>
      </w:r>
    </w:p>
    <w:p>
      <w:r>
        <w:t>- Multiple dissoziative StÃ¶rungen, ICD-10 F44.4-7</w:t>
      </w:r>
    </w:p>
    <w:p>
      <w:r>
        <w:t>3.5Â Â Â Â  GestÃ¼tzt auf die Ergebnisse der Untersuchung vom 8. September 2005 stellte Dr. med. D.___, Facharzt FMH fÃ¼r Rheumatologie und fÃ¼r Allgemeine Medizin, am 20. September 2005 folgende Diagnosen (Urk. 8/18 S. 2 f.):</w:t>
      </w:r>
    </w:p>
    <w:p>
      <w:r>
        <w:t>- Chronisches zervikozephales und zervikospondylogenes Schmerzsyndrom, rechtsbetont, mit/bei</w:t>
      </w:r>
    </w:p>
    <w:p>
      <w:r>
        <w:t>- Schwankschwindel und GleichgewichtsstÃ¶rungen</w:t>
      </w:r>
    </w:p>
    <w:p>
      <w:r>
        <w:t>- Status nach Autounfall mit HWS-Distorsion am 30. Juni 2004 (Quebec-Task-Force Grad II)</w:t>
      </w:r>
    </w:p>
    <w:p>
      <w:r>
        <w:t>- Fehlhaltung (Streckhaltung und leichte Torsion der HWS nach rechts), Bilder vom 7. Juli 2004</w:t>
      </w:r>
    </w:p>
    <w:p>
      <w:r>
        <w:t>- schwere Tendenz zur Symptomausweitung</w:t>
      </w:r>
    </w:p>
    <w:p>
      <w:r>
        <w:t>- Chronisch posttraumatisches Syndrom mit</w:t>
      </w:r>
    </w:p>
    <w:p>
      <w:r>
        <w:t>- rechtsbetonten Zephalgien</w:t>
      </w:r>
    </w:p>
    <w:p>
      <w:r>
        <w:t>- Zervikobrachialgie rechts</w:t>
      </w:r>
    </w:p>
    <w:p>
      <w:r>
        <w:t>- unsystematischem Schwindel</w:t>
      </w:r>
    </w:p>
    <w:p>
      <w:r>
        <w:t>- neurasthenischem Syndrom mitÂ Â Â Â Â Â  -Â Â Â Â Â Â Â  SchlafstÃ¶rungÂ Â Â Â Â Â Â  -Â Â Â Â Â Â Â  ErschÃ¶pfbarkeitÂ Â Â Â Â  -Â Â Â Â Â Â Â  Leistungsminderung-Â Â Â Â Â Â Â  AufmerksamkeitsstÃ¶rungen</w:t>
      </w:r>
    </w:p>
    <w:p>
      <w:r>
        <w:t>- Rauschen in den Ohren</w:t>
      </w:r>
    </w:p>
    <w:p>
      <w:r>
        <w:t>- EinschlafgefÃ¼hl am ganzen KÃ¶rper, rechtsbetont</w:t>
      </w:r>
    </w:p>
    <w:p>
      <w:r>
        <w:t>- Stiche in den FÃ¼ssen beidseits im Bereich des plantaren CalcaneusÂ Â Â Â Â  Differentialdiagnose: Fersensporn</w:t>
      </w:r>
    </w:p>
    <w:p>
      <w:r>
        <w:t>Â Â Â Â Â Â Â Â  Der Psychiater Dr. C.___ habe Ã¼berdies eine mittelgradige depressive Entwicklung, eine generalisierte AngststÃ¶rung mit Derealisation sowie multiple dissoziative StÃ¶rungen diagnostiziert (Urk. 8/18 S. 3). Es sei dringend eine multidisziplinÃ¤re stationÃ¤re Therapie durch Neurologen, Psychiater und Psychologen, Rheumatologen sowie Physiotherapeuten angezeigt (Urk. 8/18 S. 6).</w:t>
      </w:r>
    </w:p>
    <w:p>
      <w:r>
        <w:t>3.6Â Â Â Â  Dr. med. E.___, Facharzt FMH fÃ¼r Chirurgie, WirbelsÃ¤ulenleiden, Schleudertrauma und orthopÃ¤dische Traumatologie, stellte am 20. MÃ¤rz 2006 nachstehende Diagnosen (Urk. 8/20 S. 35):</w:t>
      </w:r>
    </w:p>
    <w:p>
      <w:r>
        <w:t>- Zervikozephales Syndrom mit Begleitschwindel und Verdacht auf neuropsychologische Defizite bei Status nach HWS-Distorsion mit Commotio cerebri</w:t>
      </w:r>
    </w:p>
    <w:p>
      <w:r>
        <w:t>- Lumbovertebrales Syndrom mit Ausstrahlung links</w:t>
      </w:r>
    </w:p>
    <w:p>
      <w:r>
        <w:t>- Depressive Entwicklung</w:t>
      </w:r>
    </w:p>
    <w:p>
      <w:r>
        <w:t>Â Â Â Â Â Â Â Â  Im Rahmen der Untersuchung habe sich eine eingeschrÃ¤nkte Beweglichkeit der HWS mit verdickter und stark druckdolenter Nacken- und Schultermuskulatur gezeigt. Die Patientin, deren Neurostatus unauffÃ¤llig sei, klage Ã¼ber sporadisch auftretende ParÃ¤sthesien in den HÃ¤nden beidseits. Seit dem Unfall leide sie unter den typischen somatischen Beschwerden (Kopf- und Nackenschmerzen), ins linke Bein und den Fuss ausstrahlenden Lumbalgien sowie - in Form erhÃ¶hter ErmÃ¼dbarkeit sowie von KonzentrationsschwÃ¤che, verminderter intellektueller LeistungsfÃ¤higkeit und Belastbarkeit - unter neuropsychologischen BeeintrÃ¤chtigungen. Unter konservativer Therapie habe sich ein protrahierter Verlauf gezeigt; anfangs 2005 sei es zu einer zunehmenden depressiven Entwicklung gekommen. Seit dem 30. Juni 2006 und bis auf Weiteres bestehe eine 100%ige ArbeitsunfÃ¤higkeit (Urk. 8/20 S. 36).</w:t>
      </w:r>
    </w:p>
    <w:p>
      <w:r>
        <w:t>3.7Â Â Â Â  GestÃ¼tzt auf die Ergebnisse der Untersuchung vom 6. Juni 2006 stellten die Ãrzte der Psychiatrischen UniversitÃ¤tsklinik W.___, Klinik fÃ¼r affektive Erkrankungen und Allgemeinpsychiatrie, in ihrem im Auftrag der SUVA verfassten Gutachten vom 8. Juni 2006 (Urk. 8/20 S. 14-30) nachstehende Diagnosen (Urk. 8/20 S. 24 f.):</w:t>
      </w:r>
    </w:p>
    <w:p>
      <w:r>
        <w:t>- Posttraumatische BelastungsstÃ¶rung (PTSD), ICD-10 F43.1</w:t>
      </w:r>
    </w:p>
    <w:p>
      <w:r>
        <w:t>- Generalisierte AngststÃ¶rung, ICD-10 F41.1</w:t>
      </w:r>
    </w:p>
    <w:p>
      <w:r>
        <w:t>- Leicht- bis mittelgradige depressive Episode ohne somatisches Syndrom, ICD-10 F32.10</w:t>
      </w:r>
    </w:p>
    <w:p>
      <w:r>
        <w:t>- Somatoforme SchmerzstÃ¶rung, ICD-10 F45.4</w:t>
      </w:r>
    </w:p>
    <w:p>
      <w:r>
        <w:t>Â Â Â Â Â Â Â Â  Sowohl in der angestammten als auch in einer leidensangepassten TÃ¤tigkeit bestehe derzeit eine vollstÃ¤ndige ArbeitsunfÃ¤higkeit (Urk. 8/20 S. 28). Subjektiv sei die BeschwerdefÃ¼hrerin aktuell lediglich noch in der Lage, einfachste TÃ¤tigkeiten im Haushalt auszufÃ¼hren (Urk. 8/20 S. 28 ff.).</w:t>
      </w:r>
    </w:p>
    <w:p>
      <w:r>
        <w:t>3.8Â Â Â Â  Das MRI der HWS vom 27. Oktober 2006 ergab - im Bereich sowohl der HWS als auch der oberen BrustwirbelsÃ¤ule (BWS) - einen unauffÃ¤lligen Befund. Eine Ursache fÃ¼r die Radikulopathie C5 oder C6 liess sich nicht erkennen (vgl. Bericht vom 27. Oktober 2006, Urk. 8/29 S. 66).</w:t>
      </w:r>
    </w:p>
    <w:p>
      <w:r>
        <w:t>3.9Â Â Â Â  Nachdem sie die BeschwerdefÃ¼hrerin am 3. Mai 2006 im Auftrag der SUVA untersucht hatten, stellten die Ãrzte des UniversitÃ¤tsspitals W.___, Neurologische Klinik und Poliklinik, in ihrem Gutachten vom 8. Januar 2007 (Urk. 8/20 S. 1-10) folgende Diagnosen (Urk. 8/20 S. 7 f.):</w:t>
      </w:r>
    </w:p>
    <w:p>
      <w:r>
        <w:t>- Status nach schwerem, komplexem Kollisionsereignis am 30. Juni 2004 mit/bei</w:t>
      </w:r>
    </w:p>
    <w:p>
      <w:r>
        <w:t>- mÃ¶glicher Commotio cerebri mit kurzzeitigem Bewusstseinsverlust (&lt;10 Min.)/anterograder Amnesie und HWS-Distorsion bei multidirektionellem Beschleunigungstrauma mit/bei</w:t>
      </w:r>
    </w:p>
    <w:p>
      <w:r>
        <w:t>- chronifiziertem zervikozephalem Syndrom mit/bei</w:t>
      </w:r>
    </w:p>
    <w:p>
      <w:r>
        <w:t>- permanenten Nacken- und Kopfschmerzen, wahrscheinlich multifaktoriell bedingtÂ  Â Â Â Â Â Â Â Â Â Â Â Â Â Â Â Â Â  - Â Verdacht auf zusÃ¤tzlichen Analgetika-Abusus induzier-Â Â Â Â Â Â Â Â Â Â Â  Â Â ten Kopfschmerz -Â Â Â Â Â Â Â  Schulterschmerzen rechts mit pseudoradikulÃ¤rer Schmerzausstrah-Â Â Â Â Â Â Â Â  lung rechter ArmÂ Â Â  -Â Â Â Â Â Â Â  Verdacht auf somatoforme StÃ¶rung</w:t>
      </w:r>
    </w:p>
    <w:p>
      <w:r>
        <w:t>- nicht-klassifizierbarer Schwindel mit nicht-pulsatilem Tinnitus rechtsÂ  klinisch keine peripher- oder zentral-vestibulÃ¤re oder cochleÃ¤re Â Â Â  Dysfunktion</w:t>
      </w:r>
    </w:p>
    <w:p>
      <w:r>
        <w:t>- subjektive SehstÃ¶rung bei normalem Visus</w:t>
      </w:r>
    </w:p>
    <w:p>
      <w:r>
        <w:t>- leichte Konzentrations- und GedÃ¤chtnisstÃ¶rungen bei verminderter Belastbarkeit</w:t>
      </w:r>
    </w:p>
    <w:p>
      <w:r>
        <w:t>- chronifizierte Ein- und DurchschlafstÃ¶rungen mit TagesmÃ¼digkeit</w:t>
      </w:r>
    </w:p>
    <w:p>
      <w:r>
        <w:t>- Mittelgradige posttraumatische BelastungsstÃ¶rung (PTSD)</w:t>
      </w:r>
    </w:p>
    <w:p>
      <w:r>
        <w:t>- generalisierte AngststÃ¶rung</w:t>
      </w:r>
    </w:p>
    <w:p>
      <w:r>
        <w:t>- leicht- bis mittelgradige depressive Episode</w:t>
      </w:r>
    </w:p>
    <w:p>
      <w:r>
        <w:t>Â Â Â Â Â Â Â Â  Im Rahmen der aktuellen neuropsychologischen und neurologischen Untersuchung hÃ¤tten sich keine Hinweise auf eine traumatische Hirnverletzung oder auf Residuen einer solchen ergeben. WÃ¤hrend das chronifizierte zervikozephale und -brachiale Syndrom sowie der leichtgradige Hartspann der paravertebralen Nacken- und Schultermuskulatur ohne radikulÃ¤re Reiz- oder Ausfallzeichen organischer Genese seien, liessen sich die weiteren Beschwerden nicht sicher auf eine organische Ursache zurÃ¼ckfÃ¼hren. Aufgrund der Ergebnisse der klinischen Untersuchung beziehungsweise angesichts der Diskrepanz zwischen gewissen Befunden und der geklagten Symptomatik bestÃ¼nden Anhaltspunkte fÃ¼r eine somatoforme StÃ¶rung. Betreffend die psychische BeeintrÃ¤chtigung sei auf das psychiatrische Gutachten zu verweisen. Die somatischen Beschwerden seien unfallkausal (Urk. 8/20 S. 8 f.). Aus neurologischer Sicht bestehe - bei normalem Neurostatus ohne objektivierbare fokale AusfÃ¤lle - aufgrund der Schwere des Unfalls und der AdÃ¤quanz der daraus resultierenden Beschwerden in der angestammten TÃ¤tigkeit als KioskverkÃ¤uferin eine ArbeitsunfÃ¤higkeit im Umfang von 10 bis maximal 30 %. Langfristig seien der Explorandin leichtere kÃ¶rperliche und geistige TÃ¤tigkeiten mit reduziertem Arbeitspensum und PausenmÃ¶glichkeiten zumutbar (Urk. 8/20 S. 9). Im Haushaltsbereich bestehe aus neurologischer Sicht hÃ¶chstens eine leichtgradige EinschrÃ¤nkung fÃ¼r kÃ¶rperlich belastende TÃ¤tigkeiten (Heben und Tragen von grÃ¶sseren Lasten); im Ãbrigen sei es der BeschwerdefÃ¼hrerin - mit familiÃ¤rer UnterstÃ¼tzung - zumutbar, den Haushalt zu fÃ¼hren (Urk. 8/20 S. 10).</w:t>
      </w:r>
    </w:p>
    <w:p>
      <w:r>
        <w:t>3.10Â Â  Dr. E.___ berichtete am 25. April 2007 Ã¼ber unverÃ¤nderte Diagnosen und klinische Befunde. Nebst den unfallbedingten BeeintrÃ¤chtigungen leide die BeschwerdefÃ¼hrerin unter einem lumbovertebralen Syndrom mit Ausstrahlung links bei - im MRI nachgewiesener - Raumforderung auf HÃ¶he Th12/L1 am Konus/CaudaÃ¼bergang (Urk. 8/29 S. 22). Es erscheine als sinnvoll, wenn sich die SUVA um die Zuweisung einer geeigneten Arbeit im Betrieb bemÃ¼he. Ob aus dem Unfall ein bleibender Nachteil resultieren werde, lasse sich noch nicht abschliessend beurteilen (Urk. 8/29 S. 23).</w:t>
      </w:r>
    </w:p>
    <w:p>
      <w:r>
        <w:t>3.11Â Â  Dr. med. F.___, Facharzt FMH fÃ¼r Psychiatrie und Psychotherapie, hielt am 30. Dezember 2007 fest, dem Vorschlag der Gutachter der Psychiatrischen UniversitÃ¤tsklinik W.___ bezÃ¼glich einer spezifischen trauma- und angstzentrierten Psychotherapie sowie einer spezifisch adaptierten psychopharmakologischen Behandlung mit entsprechenden kÃ¶rpertherapeutischen Massnahmen sei insofern nachgekommen worden, als eine Einzeltherapie in der Muttersprache der Patientin sowie eine verhaltenstherapeutisch orientierte delegierte Psychotherapie etabliert worden seien (Urk. 8/30 S. 2). Trotz der ambulanten Behandlung habe sich der psychische Zustand nicht wesentlich verÃ¤ndert; lediglich hinsichtlich der Tagesstruktur lasse sich ein kleiner Fortschritt verzeichnen. Klinisch dominierten derzeit ein depressiver Affekt sowie depressive Projektionen betreffend die Zukunft. Der Fokus der BeschwerdefÃ¼hrerin sei - ohne Dramatisierungen und Affektionen - auf kÃ¶rperliche Probleme gerichtet, was sich in allen Aspekten der LebensaktivitÃ¤t restriktiv auswirke (Urk. 8/30 S. 4).</w:t>
      </w:r>
    </w:p>
    <w:p>
      <w:r>
        <w:t>3.12Â Â  In ihrer am 5. November 2008 gestÃ¼tzt auf die Akten verfassten Stellungnahme (Urk. 8/36 S. 6 f.) gelangten Dr. med. G.___, Facharzt fÃ¼r Arbeitsmedizin, und Dr. med. H.___, Praktische Ãrztin FMH, Ãrzte des RegionalÃ¤rztlichen Dienstes (RAD) der IV, zum Schluss, dass die im Rahmen der neurologischen Begutachtung durch die Ãrzte des UniversitÃ¤tsspitals W.___ erhobenen Befunde nicht funktionsmindernd seien und sich die in der Expertise der Psychiatrischen UniversitÃ¤tsklinik W.___ vom 8. Juni 2006 gestellten Diagnosen mit den Untersuchungsergebnissen nicht vereinbaren liessen. Entgegen den begutachtenden Ãrzten kÃ¶nne daher nicht von einer unfallbedingten 100%ige ArbeitsunfÃ¤higkeit ausgegangen werden. Invalidenversicherungsrechtlich relevante unfallfremde GesundheitsschÃ¤den lÃ¤gen keine vor.</w:t>
      </w:r>
    </w:p>
    <w:p>
      <w:r>
        <w:t>Â Â Â Â Â Â Â Â  Am 30. Dezember 2008 hielten die RAD-Ãrzte fest, die nach dem Unfall bescheinigte 100%ige ArbeitsunfÃ¤higkeit sei unfall-, behandlungs- und rekonvaleszenzbedingt gewesen. GestÃ¼tzt auf den Bericht der UniversitÃ¤tsklinik Z.___ vom 12. April 2005 sei davon auszugehen, dass spÃ¤testens ab dem 13. April 2005 wieder eine uneingeschrÃ¤nkte LeistungsfÃ¤higkeit bestanden habe (Urk. 8/36 S. 8).</w:t>
      </w:r>
    </w:p>
    <w:p>
      <w:r>
        <w:rPr>
          <w:b/>
        </w:rPr>
        <w:t>E. 4</w:t>
      </w:r>
    </w:p>
    <w:p>
      <w:r>
        <w:t>4.1Â Â Â Â  Dass die IV-Stelle gestÃ¼tzt auf die entsprechende Feststellung der SUVA ohne Weiteres von einer 100%igen InvaliditÃ¤t der BeschwerdefÃ¼hrerin auszugehen hÃ¤tte (Urk. 12 S. 3 f.), trifft nicht zu, besteht doch rechtsprechungsgemÃ¤ss keine Bindungswirkung der InvaliditÃ¤tsschÃ¤tzung der Unfallversicherung fÃ¼r die Invalidenversicherung (vgl. hiezu BGE 133 V 549 Erw. 6, mit Hinweis insbesondere auf BGE 126 V 288 und 131 V 362). Insofern ist grundsÃ¤tzlich nicht zu beanstanden, dass die IV-Stelle trotz Koordination ihres Verfahrens mit demjenigen der SUVA eigene (schliesslich zu einem anderen Ergebnis fÃ¼hrende) AbklÃ¤rungen betreffend die vorhandenen GesundheitsstÃ¶rungen und deren Auswirkungen auf die LeistungsfÃ¤higkeit traf.</w:t>
      </w:r>
    </w:p>
    <w:p>
      <w:r>
        <w:t>4.2Â Â Â Â  Aus den zitierten medizinischen Berichten geht Ã¼bereinstimmend hervor, dass die BeschwerdefÃ¼hrerin nebst somatischen Beschwerden, denen gemÃ¤ss den umfassenden entsprechenden Untersuchungen (abgesehen von einer Raumforderung auf HÃ¶he Th12/L1 am Konus/CaudaÃ¼bergang [Urk. 8/29 S. 22]) keine objektivierbaren organischen Befunde zugrunde liegen, unter einer psychischen StÃ¶rung leidet. WÃ¤hrend sich die behandelnden Psychiater Dr. C.___ (vgl. Bericht vom 14. Juli 2005 [Urk. 8/16 S. 2 ff.]) und Dr. F.___ (vgl. Bericht vom 30. Dezember 2007 [Urk. 8/30 S. 4]) gar nicht zu den Auswirkungen der psychischen Symptomatik auf die LeistungsfÃ¤higkeit Ã¤usserten, legten die Gutachter der Psychiatrischen UniversitÃ¤tsklinik W.___ nicht dar, aus welchen GrÃ¼nden sie von einer vollstÃ¤ndigen ArbeitsunfÃ¤higkeit ausgingen. Die von den genannten Experten gestellten Diagnosen (posttraumatische BelastungsstÃ¶rung, generalisierte AngststÃ¶rung, leicht- bis mittelgradige depressive Episode ohne somatisches Syndrom [Urk. 8/20 S. 24 f.]) an sich lassen noch nicht auf die Unzumutbarkeit jeglicher ErwerbstÃ¤tigkeit schliessen. Inwiefern die FunktionsfÃ¤higkeit aufgrund der einzelnen psychischen StÃ¶rungen beeintrÃ¤chtigt sei, geht aus der Expertise vom 8. Juni 2006 (Urk. 8/20 S. 14-30) nicht hervor. Dies gilt nicht nur bezÃ¼glich der attestierten EinschrÃ¤nkung im Erwerbsbereich, sondern auch hinsichtlich der bescheinigten Leistungseinbusse im Haushalt. Die gutachterliche EinschÃ¤tzung, dass die BeschwerdefÃ¼hrerin in Letzterem lediglich noch in der Lage sei, geringste TÃ¤tigkeiten (wie etwa Kaffee kochen) auszufÃ¼hren, beruht ausschliesslich auf den subjektiven Angaben der BeschwerdefÃ¼hrerin (Urk. 8/20 S. 28 und S. 29 f.) und vermag kaum einzuleuchten. Auf das fragliche Gutachten kann demnach - jedenfalls hinsichtlich der Beurteilung der LeistungsfÃ¤higkeit - nicht abgestellt werden (vgl. hiezu BGE 125 V 352 Erw. 3a, 122 V 160 Erw. 1c). Auch die vom Arbeitsmediziner Dr. G.___ und der praktischen Ãrztin Dr. H.___ gestÃ¼tzt auf die Akten verfassten Stellungnahmen vom 5. November und vom 30. Dezember 2008 (Urk. 8/36 S. 6 ff.) bilden keine zuverlÃ¤ssige Grundlage fÃ¼r die Beurteilung der ArbeitsfÃ¤higkeit. Weshalb die genannten RAD-Ãrzte aufgrund des Umstands, dass sich die von den Gutachtern gestellten Diagnosen ihres Erachtens nicht mit den erhobenen Befunden vereinbaren lassen, ohne Weiteres auf eine uneingeschrÃ¤nkte LeistungsfÃ¤higkeit schlossen, lÃ¤sst sich nÃ¤mlich nicht nachvollziehen.</w:t>
      </w:r>
    </w:p>
    <w:p>
      <w:r>
        <w:t>4.3Â Â Â Â  Nach dem Gesagten fehlt es an einer beweistauglichen psychiatrischen Beurteilung der verbleibenden LeistungsfÃ¤higkeit. Hinsichtlich der im neurologischen Gutachten des UniversitÃ¤tsspitals W.___ vom 8. Januar 2007 - trotz des Fehlens objektivierbarer struktureller SchÃ¤den - aus somatischen GrÃ¼nden attestierten ArbeitsunfÃ¤higkeit im Umfang von 10 bis maximal 30 % (Urk. 8/20 S. 9) ist anzumerken, dass diese EinschrÃ¤nkung rechtsprechungsgemÃ¤ss nur dann einen Anspruch auf Leistungen der Invalidenversicherung zu begrÃ¼nden vermÃ¶chte, wenn und soweit die Ãberwindung des Leidens und die Verwertung der verbleibenden Arbeitskraft unter Aufbringung allen guten Willens nicht mehr zumutbar wÃ¤re (vgl. hiezu BGE 136 V 279). Ob dies bei der BeschwerdefÃ¼hrerin der Fall sei, geht aus der fraglichen Expertise ebenfalls nicht hervor.</w:t>
      </w:r>
    </w:p>
    <w:p>
      <w:r>
        <w:t>4.4Â Â Â Â  Die Sache ist demnach an die IV-Stelle zurÃ¼ckzuweisen, damit diese abklÃ¤re, ob und gegebenenfalls in welchem Ausmass die BeschwerdefÃ¼hrerin aufgrund ihrer psychischen GesundheitsstÃ¶rung und der im Zusammenhang mit der HWS-Distorsion beziehungsweise einer allfÃ¤llig erlittenen Commotio cerebri stehenden Symptomatik - in einer aus objektiver Sicht unÃ¼berwindbaren Weise - in ihrer LeistungsfÃ¤higkeit eingeschrÃ¤nkt sei, und hernach Ã¼ber den Leistungsanspruch neu befinde.</w:t>
      </w:r>
    </w:p>
    <w:p>
      <w:r>
        <w:t>Â Â Â Â Â Â Â Â</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6.Â Â Â Â Â Â  AusgangsgemÃ¤ss ist der anwaltlich vertretenen BeschwerdefÃ¼hrerin gestÃ¼tzt auf Art. 61 lit. g ATSG in Verbindung mit Â§ 34 Abs. 1 und 3 des Gesetzes Ã¼ber das Sozialversicherungsgericht (GSVGer) eine ProzessentschÃ¤digung zuzusprechen, wobei ein Betrag von Fr. 2'600.-- (inklusive Barauslagen und Mehrwertsteuer) als angemessen erscheint.</w:t>
      </w:r>
    </w:p>
    <w:p>
      <w:r>
        <w:t>Das Gericht erkennt:</w:t>
      </w:r>
    </w:p>
    <w:p>
      <w:r>
        <w:t>1.Â Â Â Â Â Â Â Â  Die Beschwerde wird in dem Sinne gutgeheissen, dass die VerfÃ¼gung vom 3. April 2009 aufgehoben und die Sache an die Sozialversicherungsanstalt des Kantons ZÃ¼rich, IV-Stelle, zurÃ¼ckgewiesen wird, damit diese, nach erfolgten AbklÃ¤rungen im Sinne der ErwÃ¤gungen, Ã¼ber den Anspruch der BeschwerdefÃ¼hrerin auf eine Invalidenrente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2600.-- (inkl. Barauslagen und MWSt) zu bezahlen.</w:t>
      </w:r>
    </w:p>
    <w:p>
      <w:r>
        <w:t>4.Â Â Â Â Â Â Â Â  Zustellung gegen Empfangsschein an:</w:t>
      </w:r>
    </w:p>
    <w:p>
      <w:r>
        <w:t>- Rechtsanwalt Dr. Rolf Schmid</w:t>
      </w:r>
    </w:p>
    <w:p>
      <w:r>
        <w:t>- Sozialversicherungsanstalt des Kantons ZÃ¼rich, IV-Stelle</w:t>
      </w:r>
    </w:p>
    <w:p>
      <w:r>
        <w:t>- Y.___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