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IV.2009.00377 vom 23. Februar 2011</w:t>
      </w:r>
    </w:p>
    <w:p>
      <w:r>
        <w:t>ZH Sozialversicherungsgericht, 2011-02-23, DE</w:t>
      </w:r>
    </w:p>
    <w:p>
      <w:r>
        <w:rPr>
          <w:b/>
        </w:rPr>
        <w:t xml:space="preserve">Quelle: </w:t>
      </w:r>
      <w:r>
        <w:t>https://mcp.opencaselaw.ch/entscheid/zh_sozialversicherungsgericht_IV.2009.00377</w:t>
      </w:r>
    </w:p>
    <w:p>
      <w:r>
        <w:t>FR: ZH_SOZIALVERSICHERUNGSGERICHT IV.2009.00377 du 23 février 2011</w:t>
      </w:r>
    </w:p>
    <w:p>
      <w:r>
        <w:t>IT: ZH_SOZIALVERSICHERUNGSGERICHT IV.2009.00377 del 23 febbraio 2011</w:t>
      </w:r>
    </w:p>
    <w:p>
      <w:pPr>
        <w:pStyle w:val="Heading2"/>
      </w:pPr>
      <w:r>
        <w:t>Erwägungen</w:t>
      </w:r>
    </w:p>
    <w:p>
      <w:r>
        <w:rPr>
          <w:b/>
        </w:rPr>
        <w:t>E. 3</w:t>
      </w:r>
    </w:p>
    <w:p>
      <w:r>
        <w:t>3.1Â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3.2Â Â Â Â  GemÃ¤ss Art. 28 Abs. 1 IVG (in der bis zum 31. Dezember 2003 gÃ¼ltig gewesenen Fassung) haben Versicherte Anspruch auf eine ganze Rente, wenn sie mindestens zu 66 2/3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vom 1. Januar 2004 bis 31. Dezember 2007: Art. 28 Abs. 1 IVG).</w:t>
      </w:r>
    </w:p>
    <w:p>
      <w:r>
        <w:t>3.3Â Â Â Â  Bei erwerbstÃ¤tigen Versicherten ist der InvaliditÃ¤tsgrad gemÃ¤ss Art. 16 ATSG in Verbindung mit Art. 28a Abs. 1 IVG (von 1. Januar 2004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in Sachen D. vom 9. Juli 2007, I 707/06, Erw. 3.3.1 mit Hinweis).</w:t>
      </w:r>
    </w:p>
    <w:p>
      <w:r>
        <w:t>3.4Â Â Â Â  GemÃ¤ss einem allgemeinen Grundsatz des Sozialversicherungsrechts kann die Verwaltung formell rechtskrÃ¤ftige VerfÃ¼gungen und Einspracheentscheide, welche nicht Gegenstand materieller richterlicher Beurteilung gebildet haben, in WiedererwÃ¤gung ziehen, wenn sie zweifellos unrichtig sind und ihre Berichtigung von erheblicher Bedeutung ist (Art. 53 Abs. 2 ATSG; BGE 127 V 469 Erw. 2c mit Hinweisen). Bei der Beurteilung, ob eine WiedererwÃ¤gung wegen zweifelloser Unrichtigkeit zulÃ¤ssig sei, ist vom Rechtszustand auszugehen, wie er im Zeitpunkt des VerfÃ¼gungserlasses bestanden hat (BGE 125 V 389 Erw. 3).</w:t>
      </w:r>
    </w:p>
    <w:p>
      <w:r>
        <w:t>4.Â Â Â Â Â Â</w:t>
      </w:r>
    </w:p>
    <w:p>
      <w:r>
        <w:t>4.1Â Â Â Â  Die Beschwerdegegnerin stellte sich in der angefochtenen rentenaufhebenden WiedererwÃ¤gungsverfÃ¼gung vom 3. MÃ¤rz 2009 auf den Standpunkt, der im Einspracheentscheid vom 3. Februar 2006 bemessene InvaliditÃ¤tsgrad von 46 % sei auf einer falschen Grundlage ermittelt worden. Und zwar sei von einem Valideneinkommen von Fr. 54'620.-- gemÃ¤ss den Lohnstrukturerhebungen des Bundesamtes fÃ¼r Statistik (LSE) ausgegangen worden, obwohl es keine Belege dafÃ¼r gebe, dass der BeschwerdefÃ¼hrer im Gesundheitsfall ein Einkommen in dieser HÃ¶he erzielt hÃ¤tte. Es sei daher auf das Einkommen gemÃ¤ss den mit der Alters- und Hinterlassenenversicherung (AHV) abgerechneten BetrÃ¤gen im individuellen Konto (IK) abzustellen, was zu einem rentenausschliessenden InvaliditÃ¤tsgrad fÃ¼hre (Urk. 2 S. 2 f.).</w:t>
      </w:r>
    </w:p>
    <w:p>
      <w:r>
        <w:t>4.2Â Â Â Â  Der BeschwerdefÃ¼hrer wendet dagegen ein, die Beschwerdegegnerin habe nicht plausibel erklÃ¤ren kÃ¶nnen, weshalb die Ermittlung des Valideneinkommens nach LSE zweifellos unrichtig sei, zumal es sich nicht aus dem Gesetz ergebe, dass das Valideneinkommen dem IK-Auszug zu entnehmen sei, und die Ermittlung des Valideneinkommens letztlich eine Beweisfrage sei. Es kÃ¶nne ausserdem nicht vom Einkommen gemÃ¤ss dem IK-Auszug ausgegangen werden, da kein SelbstÃ¤ndigerwerbender mit etwas mehr als Fr. 100.-- pro Monat wÃ¤hrend mehrerer Jahre seinen Lebensunterhalt bestreiten kÃ¶nne. Auch sei der Beschwerdegegnerin die WiedererwÃ¤gung des Einspracheentscheides vom 3. Februar 2006 aufgrund von Art. 53 Abs. 3 ATSG verwehrt. Denn sie habe sich schon im Rahmen der Beschwerdeantwort vom 3. Mai 2006 dazu vernehmen lassen. Eine spÃ¤tere WiedererwÃ¤gung sei daher nichtig, was schon vom Sozialversicherungsgericht (bezÃ¼glich der WiedererwÃ¤gungsverfÃ¼gung vom 10. Juli 2006) im Beschluss vom 29. Februar 2008 festgestellt worden sei (Urk. 1 S. 6 ff.).</w:t>
      </w:r>
    </w:p>
    <w:p>
      <w:r>
        <w:t>5.Â Â Â Â Â Â Â Â  Entgegen der Ansicht des BeschwerdefÃ¼hrers war es der Beschwerdegegnerin trotz der DurchfÃ¼hrung der (vereinigten) Gerichtsverfahren Nr. IV.2006.00251 und Nr. IV.2006.00731 grundsÃ¤tzlich nicht verwehrt, den Einspracheentscheid vom 3. Februar 2006 (Urk. 10/49, Urk. 10/58) nach rechtskrÃ¤ftigem Abschluss des Gerichtsverfahrens in WiedererwÃ¤gung zu ziehen. Denn dieser Einspracheentscheid, mit welchem dem BeschwerdefÃ¼hrer ab 1. September 2003 eine Viertelsrente respektive eine halbe HÃ¤rtefallrente zugesprochen worden war, erwuchs nach dem am 11. Januar 2008 klar, ausdrÃ¼cklich und unbedingt, mithin rechtsgÃ¼ltig erklÃ¤rten (vgl. BGE 119 V 38 Erw. 1b mit Hinweis) RÃ¼ckzug und der anschliessend unangefochten in Rechtskraft erwachsenen Abschreibung des Gerichtsverfahrens (Beschluss vom 29. Februar 2008, Urk. 10/86 S. 2 f. und S. 5) in formelle Rechtskraft, ohne dass er materiell richterlich beurteilt worden wÃ¤re, wie die Beschwerdegegnerin zutreffend ausfÃ¼hrte (Urk. 9 S. 2). Bei dieser Sach- und Rechtslage ist das wiedererwÃ¤gungsweise ZurÃ¼ckkommen der Verwaltung auf den durch den RÃ¼ckzug der Beschwerde rechtskrÃ¤ftig gewordenen, (materiell) richterlich unbeurteilt gebliebenen Einspracheentscheid gemÃ¤ss Art. 53 Abs. 2 ATSG und gemÃ¤ss einem allgemeinen Grundsatz des Sozialversicherungsrechts (BGE 127 V 469 Erw. 2c mit Hinweisen; vgl. auch BGE 122 V 168 Erw. 2c) unter den einschrÃ¤nkenden Voraussetzungen, dass er zweifellos unrichtig und seine Berichtigung von erheblicher Bedeutung ist, zulÃ¤ssig (vgl. auch SVR 2005 EL Nr. 3 S. 10 Erw. 3.3, BGE 122 V 168 Erw. 2c).</w:t>
      </w:r>
    </w:p>
    <w:p>
      <w:r>
        <w:t>Â Â Â Â Â Â Â Â  Ebenfalls zutreffend erwog die Beschwerdegegnerin, dass die Voraussetzung der erheblichen Bedeutung der Berichtigung eines Entscheides, der sich Ã¼ber regelmÃ¤ssig wiederkehrende Leistungen ausspricht, in der Regel feststeht (vgl. Urteil des Bundesgerichts vom 20. November 2008 in Sachen J., 9C_342/2008, Erw. 5.1 mit Hinweisen). Dies ist mit Blick auf den Charakter der Invalidenrente als periodischer Dauerleistung auch hier zu bejahen (Urk. 2 S. 2). Zu prÃ¼fen bleibt, ob der Einspracheentscheid vom 3. Februar 2006 (Urk. 10/49, Urk. 10/58) zweifellos unrichtig und daher der erfolgten WiedererwÃ¤gung zugÃ¤nglich war.</w:t>
      </w:r>
    </w:p>
    <w:p>
      <w:r>
        <w:t>6.Â Â Â Â Â Â</w:t>
      </w:r>
    </w:p>
    <w:p>
      <w:r>
        <w:t>6.1Â Â Â Â Â Â Â Â  Zweifellos ist die Unrichtigkeit, wenn kein vernÃ¼nftiger Zweifel daran mÃ¶glich ist, dass der Entscheid unrichtig war. Es ist nur ein einziger Schluss - derjenige auf die Unrichtigkeit der VerfÃ¼gung - mÃ¶glich. Das Erfordernis der zweifellosen Unrichtigkeit ist in der Regel erfÃ¼llt, wenn die gesetzeswidrige Leistungszusprechung aufgrund falscher oder unzutreffender Rechtsregeln erlassen wurde oder wenn massgebliche Bestimmungen nicht oder unrichtig angewandt wurden. Anders verhÃ¤lt es sich, wenn der WiedererwÃ¤gungsgrund im Bereich materieller Anspruchsvoraussetzungen liegt, deren Beurteilung in Bezug auf gewisse Schritte und Elemente (z.B.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vom 1. Juli 2010 in Sachen J., 9C_421/2010, Erw. 3 mit Hinweisen).</w:t>
      </w:r>
    </w:p>
    <w:p>
      <w:r>
        <w:t>6.2Â Â Â Â  Im mit angefochtener WiederwÃ¤gungsverfÃ¼gung vom 3. MÃ¤rz 2009 (Urk. 2) in WiedererwÃ¤gung gezogenen Einspracheentscheid vom 3. Februar 2006 ging die Beschwerdegegnerin davon aus, dass dem BeschwerdefÃ¼hrer im Jahre 2004 eine leidensangepasste TÃ¤tigkeit im Umfang von 60 % zumutbar gewesen sei und er damit 60 % vom Valideneinkommen von Fr. 54'620.-- abzÃ¼glich eines leidensbedingten Abzugs von 15 %, mithin Fr. 29'745.-- hÃ¤tte erzielen kÃ¶nnen. Das Valideneinkommen ermittelte sie aufgrund der LSE 2002, Wirtschaftszweig Handel, Reparatur, Automobile unter BerÃ¼cksichtigung der Nominallohnentwicklung bis im Jahr 2004 und einer Arbeitswoche von 42 Stunden. Dies obwohl ihre Berufsberatungsstelle festgestellt hatte, dass der BeschwerdefÃ¼hrer als SelbstÃ¤ndigerwerbender seit 1994 ein sehr kleines und teilweise kein Einkommen mit der AHV abgerechnet hatte (Urk. 10/47 S. 1 f., Urk. 10/49 S. 3).</w:t>
      </w:r>
    </w:p>
    <w:p>
      <w:r>
        <w:t>Â Â Â Â Â Â Â Â  Der in der VerfÃ¼gung vom 3. MÃ¤rz 2009 angefÃ¼hrte WiedererwÃ¤gungsgrund, der sich auf die Bestimmung des Valideneinkommens bezieht, liegt damit zwar im Bereich materieller Anspruchsvoraussetzungen, dies aber nicht bei der BeweiswÃ¼rdigung oder anderer ErmessenszÃ¼ge aufweisender Schritte der InvaliditÃ¤tsbemessung, sondern in der Anwendung falscher Rechtsregeln im Bemessungsverfahren (vgl. Urteil des Bundesgerichts vom 1. Juli 2010 in Sachen J., 9C_421/2010, Erw. 4.1). Denn die Anwendung der LSE-TabellenlÃ¶hne zur Bestimmung des Valideneinkommens rechtfertigt sich bei SelbstÃ¤ndigerwerbenden nicht, nur weil vor Eintritt der massgeblichen GesundheitsbeeintrÃ¤chtigung (hier: durch den Unfall vom 14. September 2002) mit der AHV (gemÃ¤ss dem IK-Auszug) ein sehr tiefes Einkommen abgerechnet worden war.</w:t>
      </w:r>
    </w:p>
    <w:p>
      <w:r>
        <w:t>Â Â Â Â Â Â Â Â  AnknÃ¼pfungspunkt fÃ¼r die Bestimmung des Valideneinkommens ist grundsÃ¤tzlich der letzte vor Eintritt der GesundheitsschÃ¤digung erzielte, nÃ¶tigenfalls der Teuerung und der realen Einkommensentwicklung angepasste Verdienst (BGE 134 V 325 Erw. 4.1, 129 V 224 Erw. 4.3.1 mit Hinweisen). Laut Art. 25 Abs. 1 Satz 1 IVV gelten als Erwerbseinkommen im Sinne von Art. 16 ATSG (in Verbindung mit Art. 28a Abs. 1 IVG) die mutmasslichen jÃ¤hrlichen Erwerbseinkommen, von denen BeitrÃ¤ge gemÃ¤ss dem Bundesgesetz Ã¼ber die Alters- und Hinterlassenenversicherung (AHVG) erhoben wÃ¼rden. Der klare Wortlaut dieser Verordnungsbestimmung verlangt (vorbehÃ¤ltlich der in Satz 2 lit. a-c erwÃ¤hnten Ausnahmen) grundsÃ¤tzlich eine Gleichstellung des fÃ¼r die InvaliditÃ¤tsbemessung (im Rahmen von Art. 16 ATSG ) massgeblichen Einkommensbegriffs mit dem fÃ¼r die AHV-Beitragspflicht relevanten Erwerbseinkommensbegriff. Bei der Ermittlung der Vergleichseinkommen von SelbstÃ¤ndigerwerbenden nach Art. 16 ATSG (in Verbindung mit Art. 28a IVG) sind jedoch abweichend von der AHV-Beitragsbemessung invaliditÃ¤tsfremde Aufwendungen und ErtrÃ¤ge aufzurechnen oder auszuscheiden, soweit sie aus den vom Versicherten vorgelegten Bilanzen ersichtlich sind oder anhand der Buchhaltungsunterlagen nachgewiesen werden (SVR 1999 IV Nr. 24 Erw. 4b). Diese gemÃ¤ss Art. 25 Abs. 1 IVV vorgeschriebene Parallelisierung der invalidenversicherungsrechtlich massgebenden hypothetischen Vergleichseinkommen mit den AHV-rechtlich beitragspflichtigen Einkommen schliesst aus, bei der Ermittlung des Valideneinkommens insbesondere von SelbstÃ¤ndigerwerbenden anstelle von IK-EintrÃ¤gen auf Steuerunterlagen abzustellen und weitere (AHV-beitragsrechtlich nicht abgerechnete) mutmassliche Einkommen zu berÃ¼cksichtigen. Vielmehr ist das Valideneinkommen von SelbstÃ¤ndigerwerbenden aufgrund der IK-EintrÃ¤ge zu bestimmen, ohne dass auf die GrÃ¼nde, warum eine versicherte Person nicht ein hÃ¶heres Einkommen verabgabt hat, nÃ¤her einzugehen ist (in PlÃ¤doyer 3/2002 S. 73 verÃ¶ffentlichte Erw. 4b/aa des Urteils des EidgenÃ¶ssischen Versicherungsgerichts in Sachen M. vom 4. April 2002, I 696/01). Denn tiefe IK-Einkommen von SelbstÃ¤ndigerwerbenden kÃ¶nnen verschiedenste Ursachen haben, sei es, dass das GeschÃ¤ft tatsÃ¤chlich keinen hÃ¶heren Reinertrag abwarf, sei es, dass der SelbstÃ¤ndigerwerbende sÃ¤mtliche legalen MÃ¶glichkeiten zur Steueroptimierung ausschÃ¶pfte, sei es, dass der Betriebsinhaber tatsÃ¤chlich nicht sÃ¤mtliche EinkÃ¼nfte und geldwerten Leistungen deklariert haben sollte (zum Ganzen: Urteil des EidgenÃ¶ssischen Versicherungsgerichts vom 28. April 2003 in Sachen S., I 297/02, Erw. 3.2.4; bestÃ¤tigt im Urteil des EidgenÃ¶ssischen Versicherungsgerichts vom 10. Mai 2006, I 84/06, Erw. 4.1, und im Urteil des Bundesgerichts vom 10. Februar 2009, 8C_576/2008, Erw. 6.2). Somit kann das Valideneinkommen von SelbstÃ¤ndigerwerbenden grundsÃ¤tzlich aufgrund der IK-EintrÃ¤ge bestimmt werden, indes ohne dass diese als unabÃ¤nderliche GrÃ¶ssen verstanden werden dÃ¼rften, die eine keinem Gegenbeweis zugÃ¤ngliche Tatsachenvermutung schaffen wÃ¼rden (Urteil des Bundesgerichts vom 27. Mai 2009 in Sachen S., 9C_799/2008, Erw. 3.4 mit Hinweis).</w:t>
      </w:r>
    </w:p>
    <w:p>
      <w:r>
        <w:t>6.3Â Â Â Â  Die Beschwerdegegnerin zog den Einspracheentscheid vom 3. Februar 2006 vor dem Hintergrund dieser Rechtslage und angesichts der vorliegenden Sachlage zu Recht in WiedererwÃ¤gung. Die Voraussetzung der zweifellosen Unrichtigkeit des Einspracheentscheides vom 3. Februar 2006 ist zu bejahen. Denn der BeschwerdefÃ¼hrer begnÃ¼gte sich gemÃ¤ss dem IK-Auszug vom 16. Oktober 2007 (Urk. 10/84 S. 8) seit dem Jahr 1994 bis (mindestens) zu seinem Unfall vom 14. September 2002 als selbstÃ¤ndiger Autorestaurateur und AutohÃ¤ndler (Urk. 10/1 S. 4, Urk. 10/29 S. 6) mit der Abrechnung gegenÃ¼ber der AHV von wenigen tausend Franken pro Jahr. Und zwar wurden als Einkommen folgende BetrÃ¤ge registriert, von denen jeweils ein Teil oder der ganze Betrag aufgrund der nicht erfolgten Beitragseinzahlung als uneinbringlich abgeschrieben respektive als Minusbetrag wieder ausgebucht wurde (vgl. Wegleitung Ã¼ber Versicherungsausweis und individuelles Konto, WL VA/IK, des Bundesamtes fÃ¼r Sozialversicherungen BSV, gÃ¼ltig ab 1. Januar 2005, Stand 1. Januar 2007, Rz 2314-2315, 2346 ff. und 2403): Fr. 14'800.-- (1994), Fr. 14'800.-- - Fr. 10'116.-- = Fr. 4'684.-- (1995), Fr. 14'800.-- - Fr. 10'115.-- = Fr. 4'685.-- (1996), Fr. 14'800.-- - Fr. 10'115.-- = Fr. 4'685.-- (1997), Fr. 12'300.-- - Fr. 8'406.-- = Fr. 3'894.-- (1998), Fr. 12'300.-- - Fr. 12'300.--Â  = Fr. 0.-- (1999), Fr. 13'100.-- + Fr. 13'100.-- - Fr. 13'100.-- = Fr. 13'100.-- (2000), Fr. 7'623.-- (2001), Fr. 7'623.-- (2002; Urk. 10/84 S. 8).</w:t>
      </w:r>
    </w:p>
    <w:p>
      <w:r>
        <w:t>Â Â Â Â Â Â Â Â  Da der BeschwerdefÃ¼hrer fÃ¼r die Zeit seiner selbstÃ¤ndigen TÃ¤tigkeit keine BuchfÃ¼hrung vorweisen kann (Urk. 10/29 S. 7) und auch auf andere Weise kein Gegenbeweis fÃ¼r die Vermutung der Richtigkeit des Einkommens gemÃ¤ss dem IK-Auszug erbracht werden kann, mit welchem sich ein Valideneinkommen bestimmen liesse, ist die Ansicht der Beschwerdegegnerin als zutreffend zu beurteilen, dass es zweifellos unrichtig war, das Valideneinkommen nach den LSE-TabellenlÃ¶hnen in der HÃ¶he von rund Fr. 54'620.-- zu bestimmen und eine sich daraus ergebende Rente zuzusprechen. Dies umso mehr als vom BeschwerdefÃ¼hrer nicht ansatzweise behauptet und belegt wurde, wie viel er in den letzten Jahren vor seinem Unfall mit seiner selbstÃ¤ndigen TÃ¤tigkeit verdient hatte. Daran vermag auch der Hinweis darauf nichts zu Ã¤ndern, dass die im IK-Auszug verbuchten Einkommen keine Existenzgrundlage darzustellen vermÃ¶gen.</w:t>
      </w:r>
    </w:p>
    <w:p>
      <w:r>
        <w:t>6.4Â Â Â Â</w:t>
      </w:r>
    </w:p>
    <w:p>
      <w:r>
        <w:t>6.4.1Â Â  Im Ãbrigen ist auch die (im Fall eines nicht zuverlÃ¤ssig ermittelbaren oder schÃ¤tzbaren Einkommens vorgehende) Methode des ausserordentlichen BetÃ¤tigungsvergleichs hier nicht angezeigt. Denn die ArbeitsfÃ¤higkeit des BeschwerdefÃ¼hrers in der angestammten TÃ¤tigkeit seit dem Unfall im September 2002 wurde von Seiten der Ãrzte aufgrund der Diagnosen einer Calcaneus-TrÃ¼mmerfraktur rechts vom joint depression type mit Operationen vom 24. September, 2. Oktober 2002 und 1. Dezember 2003 (Urk. 10/4 S. 4 ff.), ausgeprÃ¤gter posttraumatischer Arthrose des unteren Sprunggelenks nach Calcaneus-TrÃ¼mmerfraktur rechts, einer Commotio cerebri und des Verdachts auf eine Rippenfraktur basal rechts Ã¼bereinstimmend als vollstÃ¤ndig eingeschrÃ¤nkt beurteilt (Berichte der Chirurgischen Klinik und Poliklinik des Y.___ vom 6. November 2002 und vom 20. Februar 2004, Urk. 10/4 S. 5 und S. 9; Bericht von Dr. med. Z.___, Facharzt fÃ¼r Allgemeinmedizin, vom 30. Dezember 2003, Urk. 10/13 S. 23; Berichte von Dr. med. A.___, Facharzt fÃ¼r innere Medizin, vom 25./26. Mai 2004, Urk. 10/8 S. 4 f., und vom 18./19. Januar 2005, Urk. 10/15 S. 4 f.; Bericht der B.___ vom 23. August 2004, Urk. 10/9 S. 5; Stellungnahme von Dr. med. C.___ vom Regionalen Ãrztlichen Dienst vom 1. Februar 2005, Urk. 10/20 S. 3). Dr. med. D.___, Facharzt fÃ¼r Neurologie, attestierte dem BeschwerdefÃ¼hrer aufgrund der Diagnose chronischen Ã¼ber die Monate fluktuierenden Kopfwehs, vorwiegend vom Spannungstyp, selten migrÃ¤niforme Exazerbationen, posttraumatisch aufgetreten, eine ArbeitsunfÃ¤higkeit zwischen 20 % und 50 % respektive von durchschnittlich 40 % ohne besondere Schwerpunkte mit vermehrten Pausen und dadurch reduzierter LeistungsfÃ¤higkeit (Bericht vom 29. September 2004, Urk. 10/10 S. 5). Die Neuropsychologische Abteilung der Neurologischen Klinik und Poliklinik des E.___ fÃ¼hrte in ihrem Bericht vom 22. Juni 2004 nach der neuropsychologischen Untersuchung vom 17. Juni 2004 ausserdem die Diagnose KonzentrationsstÃ¶rungen am Ehesten im Rahmen der Schmerzproblematik auf. Laut diesem Bericht schÃ¤tzte der BeschwerdefÃ¼hrer seine eigene LeistungsfÃ¤higkeit auf zirka 50 % ein. Er arbeite aktuell als Autorestaurateur in einer eigenen Werkstatt, werde schnell mÃ¼de und sei vermehrt beim Arbeiten am Fahrzeug und im Kundenkontakt vergesslich (Urk. 10/13 S. 13 f.).</w:t>
      </w:r>
    </w:p>
    <w:p>
      <w:r>
        <w:t>Â Â Â Â Â Â Â Â  Ob, in welchem Umfang und seit wann der BeschwerdefÃ¼hrer, wie die Beschwerdegegnerin geltend macht (Urk. 2 S. 2), trotz der Ã¤rztlichen Atteste wieder in seiner angestammten TÃ¤tigkeit erwerbstÃ¤tig war, kann hier offen bleiben. Denn im Rahmen der Schadenminderungspflicht kann die Aufgabe der beruflichen SelbstÃ¤ndigkeit und damit die Anrechnung eines in einer zumutbaren TÃ¤tigkeit erzielbaren Einkommens geboten sein (Urteil des Bundesgerichts vom 13. Oktober 2009 in Sachen A., 9C_428/2009, Erw. 3.3.1 mit Hinweisen). Dies ist hier angesichts des Ã¼berwiegend wahrscheinlich sehr tiefen Einkommens aus selbstÃ¤ndiger TÃ¤tigkeit gemÃ¤ss dem IK-Auszug vom 16. Oktober 2010 von wenigen tausend Franken pro Jahr (Urk. 10/84 S. 8) und der Ã¤rztlichen EinschÃ¤tzung der ArbeitsfÃ¤higkeiten in der angestammten und in einer leidensangepassten TÃ¤tigkeit der Fall. Dem BeschwerdefÃ¼hrer ist die Aufgabe seiner selbstÃ¤ndigen TÃ¤tigkeit und die Aufnahme einer unselbstÃ¤ndigen leidensangepassten TÃ¤tigkeit zuzumuten. Und zwar ist gestÃ¼tzt auf den Bericht der Ãrzte der B.___ vom 23. August 2004 (100%ige ArbeitsfÃ¤higkeit in einer kÃ¶rperlich leichten oder sitzenden TÃ¤tigkeit, Urk. 10/9 S. 5) und unter BerÃ¼cksichtigung des Berichts von Dr. D.___ vom 29. September 2004 (20-50%ige generelle LeistungseinschrÃ¤nkung, Urk. 10/10 S. 5) sowie des Berichts von Dr. A.___ vom 18. Januar 2005 (eventuell 50%ige ArbeitsfÃ¤higkeit in einer leidensangepassten TÃ¤tigkeit, Urk. 10/15 S. 4) von einer ArbeitsfÃ¤higkeit in einer kÃ¶rperlich leichten oder sitzenden TÃ¤tigkeit von mindestens 50 % auszugehen. Ob dem BeschwerdefÃ¼hrer eine leidensangepasste TÃ¤tigkeit in grÃ¶sserem Umfang zumutbar ist, ist letztlich nicht abschliessend geklÃ¤rt. Auf eine ergÃ¤nzende AbklÃ¤rung dazu kann indes verzichtet werden, da auch bei einer maximal 50%igen EinschrÃ¤nkung der ArbeitsfÃ¤higkeit kein Rentenanspruch resultiert.</w:t>
      </w:r>
    </w:p>
    <w:p>
      <w:r>
        <w:t>6.4.2Â Â  Und zwar ist unter diesen UmstÃ¤nden zur Bestimmung des Invalideneinkommens im Jahr 2003 (hypothetischer Beginn des Rentenanspruchs am 1. September 2003; Art. 29 Abs. 1 lit. b IVG in den bis 31. Dezember 2002 und vom 1. Januar 2003 bis Ende 2007 gÃ¼ltig gewesenen Fassungen) auf die TabellenlÃ¶hne, Anforderungsniveau 4 (einfache und repetitive TÃ¤tigkeiten), der Schweizerischen Lohnstrukturerhebung (LSE) 2002 des Bundesamtes fÃ¼r Statistik abzustellen. Im Jahr 2002 betrug der durchschnittliche Tabellenlohn fÃ¼r MÃ¤nner Fr. 54'684.-- (12 x Fr. 4'557.--; LSE 2002, Bundesamt fÃ¼r Statistik, NeuchÃ¢tel 2004, TA1, S. 43, Total, MÃ¤nner). Unter BerÃ¼cksichtigung der durchschnittlichen betriebsÃ¼blichen Anzahl Wochenstunden im Jahr 2003 von 41,7 (Die Volkswirtschaft, Heft 12/2010, S. 90, Tabelle B9.2, Abschnitt A-0, Total), der Nominallohnentwicklung im Jahr 2003 von 1,3 % (Bundesamt fÃ¼r Statistik, BFS, Schweizerischer Lohnindex nach Branche, 1993 = 100; im Internet abrufbar, Nominallohnindex MÃ¤nner [T1.1.93_V], Total, 2002: 110,9, 2003: 112,3) und eines Arbeitspensums von (mindestens) 50 % resultiert ein Einkommen von Fr. 28'874,60 (Fr. 54'684.-- : 40; x 41,7; x 1,013; x 0,5). Davon ist nach der Rechtsprechung ein Abzug von hÃ¶chstens 25 % zu machen, der nach pflichtgemÃ¤ssem Ermessen gesamthaft zu schÃ¤tzen ist und sÃ¤mtlichen persÃ¶nlichen und beruflichen UmstÃ¤nden des konkreten Einzelfalls (leidensbedingte EinschrÃ¤nkung, Alter, Dienstjahre, NationalitÃ¤t/Aufenthaltskategorie und BeschÃ¤ftigungsgrad) Rechnung zu tragen hat (BGE 129 V 481 Erw. 4.2.3 mit Hinweisen). Nebst dem Teilzeitpensum, welches sich auf das durchschnittliche Einkommen bei MÃ¤nnern (Anforderungsniveau 4) lohnsenkend auswirkt (LSE 2002, a.a.O., T8*, S. 28), und nebst den mittelschweren GesundheitsbeeintrÃ¤chtigungen wirken sich (im VerhÃ¤ltnis zu den statistischen Einkommensdurchschnittswerten einfacher und repetitiver TÃ¤tigkeiten des Anforderungsniveaus 4) keine weiteren Faktoren negativ auf den Einkommenserfolg aus, weshalb der im Einspracheentscheid vom 3. Februar 2006 berÃ¼cksichtigte Abzug von 15 % (Urk. 10/49 S. 3) als angemessen zu bestÃ¤tigen ist. Dies fÃ¼hrt zu einem Invalideneinkommen im Jahr 2003 von (im Minimum) Fr. 24'543.40.</w:t>
      </w:r>
    </w:p>
    <w:p>
      <w:r>
        <w:t>Â Â Â Â Â Â Â Â  Im VerhÃ¤ltnis zu einem Valideneinkommen im Jahr 2003 gestÃ¼tzt auf die ausgewiesenen AHV-beitragsrechtlich abgerechneten Einnahmen aus selbstÃ¤ndiger TÃ¤tigkeit gemÃ¤ss dem IK-Auszug vom 16. Oktober 2007 in den Jahren vor dem Unfall, also von 1994 bis 2001, von durchschnittlich Fr. 6'683.90 (Fr. 53'471.-- : 8 Jahre) resultiert kein InvaliditÃ¤tsgrad und damit kein Rentenanspruch (Art. 28 Abs. 1 IVG in der bis 31. Dezember 2002 und vom 1. Januar 2003 bis Ende 2007 gÃ¼ltig gewesenen Fassungen; seit 1. Januar 2008: Art. 28 Abs. 2 IVG). Zu demselben Ergebnis fÃ¼hrt, wenn ausschliesslich die als Einkommen im IK-Auszug eingetragenen BetrÃ¤ge ohne die mangels entsprechender Einzahlung vorgenommenen Ausbuchungen, mithin der Betrag von Fr. 117'623.-- (1994 bis 2001) respektive von durchschnittlich pro Jahr Fr. 14'702.90 berÃ¼cksichtigt werden.</w:t>
      </w:r>
    </w:p>
    <w:p>
      <w:r>
        <w:t>6.5Â Â Â Â  Die Beschwerdegegnerin zog den Einspracheentscheid vom 3. Februar 2006 (Urk. 10/49, Urk. 10/58) folglich zu Recht in WiedererwÃ¤gung und stellte zutreffend fest, dass der BeschwerdefÃ¼hrer keinen Rentenanspruch (ab 1. September 2003) hat. Die ErwÃ¤gungen fÃ¼hren zur Abweisung der Beschwerde vom 20. April 2009 (Urk. 1) gegen die WiedererwÃ¤gungsverfÃ¼gung der Beschwerdegegnerin vom 3. MÃ¤rz 2009 (Urk. 2) und es ist festzustellen, dass der BeschwerdefÃ¼hrer keinen Anspruch auf eine Invalidenrente hat.</w:t>
      </w:r>
    </w:p>
    <w:p>
      <w:r>
        <w:t>7.Â Â Â Â Â Â</w:t>
      </w:r>
    </w:p>
    <w:p>
      <w:r>
        <w:t>7.1Â Â Â Â  Nach Art. 25 Abs. 1 ATSG sind unrechtmÃ¤ssig bezogene Leistungen zurÃ¼ckzuerstatten. Die Leistungsanpassung erfolgt somit grundsÃ¤tzlich rÃ¼ckwirkend (ex tunc). FrÃ¼her richtete sich die RÃ¼ckerstattungspflicht in der Invalidenversicherung analog nach aArt. 47 AHVG in Verbindung mit aArt. 49 IVG (in Kraft bis 31. Dezember 2002; siehe BGE 126 V 23 Erw. 4a). Die nach dem ATSG fÃ¼r die RÃ¼ckerstattung von Leistungen seit 1. Januar 2003 massgebliche Bestimmung (Art. 25 ATSG) ist aus der frÃ¼heren Regelung und Rechtsprechung hervorgegangen, ohne dass sich materiell etwas geÃ¤ndert hat, weshalb die damalige Rechtsprechung weiterhin GÃ¼ltigkeit hat (BGE 130 V 319 Erw. 5.2; Urteil des Bundesgerichts vom 1. Oktober 2007 in Sachen S. und R., 9C_216/2007, Erw.</w:t>
      </w:r>
    </w:p>
    <w:p>
      <w:r>
        <w:t>2). Daneben kennt das Invalidenversicherungsrecht Bestimmungen, die eine Leistungsanpassung grundsÃ¤tzlich bloss mit sofortiger und zukÃ¼nftiger Wirkung (ex nunc et pro futuro) vorsehen (Art. 85 Abs. 2 IVV). Eine Ausnahme besteht dann, wenn der Tatbestand der Verletzung der Meldepflicht gemÃ¤ss Art. 77 IVV erfÃ¼llt ist; in einem solchen Fall geschieht die Leistungsanpassung ebenfalls rÃ¼ckwirkend (Art. 85 Abs. 2 in Verbindung mit Art. 88 bis Abs. 2 lit. b IVV) mit der Folge, dass zuviel bezogene Leistungen zurÃ¼ckzuerstatten sind.</w:t>
      </w:r>
    </w:p>
    <w:p>
      <w:r>
        <w:t>Â Â Â Â Â Â Â Â  Die beiden Gruppen von RÃ¼ckerstattungsnormen werden im Bereich der Invalidenversicherung praxisgemÃ¤ss miteinander in Einklang gebracht, indem eine Einteilung in AHV-analoge und IV-spezifische Gesichtspunkte vorgenommen wird (BGE 105 V 163, bestÃ¤tigt in BGE 110 V 14 Erw. 2a, BGE 107 V 81 Erw. 4b und 37 Erw. 2a). BezÃ¼glich der ersten Gruppe (z.B. bei fehlender Versicherteneigenschaft, falscher Rentenberechnung usw.) erfolgt eine rÃ¼ckwirkende Leistungsanpassung; bezÃ¼glich der zweiten Gruppe (alle TatsachenÃ¤nderungen, die im Bereich des InvaliditÃ¤tsgrades von Bedeutung sind) gilt der Grundsatz der Leistungsanpassung mit Wirkung ex nunc, vorbehaltlich der eben erwÃ¤hnten Meldepflichtverletzung.Â</w:t>
      </w:r>
    </w:p>
    <w:p>
      <w:r>
        <w:t>7.2Â Â Â Â  Wurde die Rente einer Drittperson ausbezahlt, so ist diese rÃ¼ckerstattungspflichtig (Art. 2 Abs. 1 der Verordnung Ã¼ber den Allgemeinen Teil des Sozialversicherungsrechts, ATSV).</w:t>
      </w:r>
    </w:p>
    <w:p>
      <w:r>
        <w:t>8.Â Â Â Â Â Â</w:t>
      </w:r>
    </w:p>
    <w:p>
      <w:r>
        <w:t>8.1Â Â Â Â  Mit der angefochtenen VerfÃ¼gung vom 5. Juni 2009 (Urk. 15/2) wurde die RÃ¼ckforderung einer (mit Einspracheentscheid vom 3. Februar 2006; Urk. 10/49, Urk. 10/58) rechtskrÃ¤ftig zugesprochenen Leistung verfÃ¼gt. Das Vorliegen eines RÃ¼ckkommenstitels in Form einer gÃ¼ltigen WiedererwÃ¤gung (WiedererwÃ¤gungsverfÃ¼gung vom 3. MÃ¤rz 2009, Urk. 9/18) ist zu bejahen. Zur BegrÃ¼ndung wird auf die ErwÃ¤gungen 5-6 hiervor verwiesen. Die Zusprechung einer Invalidenrente war aufgrund falscher Beurteilung eines IV-spezifischen Gesichtspunkts (InvaliditÃ¤tsbemessung) objektiv ungerechtfertigt. Die Leistungsanpassung mit Wirkung ex tunc und damit die RÃ¼ckforderung der wÃ¤hrend des Zeitraums vom 1. September 2003 bis 31. Juli 2006 an die SozialbehÃ¶rde der Gemeinde N.___ ausgerichteten Rentenbetreffnisse mit angefochtener VerfÃ¼gung vom 5. Juni 2009 (Urk. 2) war damit nur rechtens, wenn der Tatbestand der Meldepflichtverletzung (Art. 77 IVV) als erfÃ¼llt und dieser als fÃ¼r den unrechtmÃ¤ssigen Leistungsbezug kausal zu beurteilen ist (Art. 85 Abs. 2 und Art. 88 bis Abs. 2 IVV; vgl. BGE 119 V 431 und Urteil des Bundesgerichts vom 27. Juli 2009 in Sachen G., 8C_119/2009, Erw. 3 mit Hinweisen).</w:t>
      </w:r>
    </w:p>
    <w:p>
      <w:r>
        <w:t>8.2Â Â Â Â  Die Beschwerdegegnerin vertrat in der Beschwerdeantwort vom 9. September 2009 dagegen mit Verweis auf das Urteil des Bundesgerichts vom 6. Dezember 2007 in Sachen L., 8C_468/2007, Erw. 6.2, den Standpunkt, der BeschwerdefÃ¼hrer habe nach seinem RÃ¼ckzug der Beschwerde (gegen den Einspracheentscheid vom 3. Februar 2006) infolge der Androhung einer mÃ¶glichen Schlechterstellung (reformatio in peius) nicht darauf vertrauen kÃ¶nnen, dass die ausbezahlten Renten zu Recht ausbezahlt worden seien und nicht zurÃ¼ckgefordert wÃ¼rden. Bei einer solchen Konstellation sei es korrekt, wenn die ausbezahlten Renten ex tunc zurÃ¼ckgefordert wÃ¼rden (Urk. 15/8). Hiergegen ist jedoch festzuhalten, dass es im zitierten Bundesgerichtsentscheid um die RÃ¼ckforderung von Rentenleistungen ging, Ã¼ber die - anders als hier - (noch) nicht rechtskrÃ¤ftig befunden worden war, weshalb dort fÃ¼r die rÃ¼ckwirkende RÃ¼ckforderung der ausgerichteten Leistungen weder ein RÃ¼ckkommenstitel noch eine Meldepflichtverletzung vorliegen mussten. Dagegen steht hier eine RÃ¼ckforderung von mit Einspracheentscheid vom 3. Februar 2006 rechtskrÃ¤ftig (vgl. ErwÃ¤gung 5 hiervor) zugesprochenen Rentenleistungen im Streit, weshalb von der Anforderung der (fÃ¼r die ungerechtfertigte Leistungsausrichtung kausalen) Meldepflichtverletzung nicht abgesehen werden kann.</w:t>
      </w:r>
    </w:p>
    <w:p>
      <w:r>
        <w:t>8.3Â Â Â Â  Der angefochtenen VerfÃ¼gung vom 5. Juni 2009 ist nicht zu entnehmen, inwiefern der BeschwerdefÃ¼hrer seine Meldepflicht verletzt haben soll. Es wird darin lediglich festgehalten, dass fÃ¼r die Zeit vom 1. September 2003 bis 31. Juli 2006 eine solche vorliege (Urk. 15/2 S. 1). Auch der Beschwerdeantwort vom 9. September 2009 (Urk. 15/8) ist dazu nichts zu entnehmen. Darin wird auf die Vernehmlassung vom 25. Mai 2009 (Urk. 9) verwiesen, welche indes dazu ebenfalls nichts enthÃ¤lt. Einzig in der WiedererwÃ¤gungsverfÃ¼gung vom 3. MÃ¤rz 2009 wurde ausgefÃ¼hrt, es stehe aufgrund der vorliegenden Ãberwachungsunterlagen (Urk. 11/1-4) fest, dass der BeschwerdefÃ¼hrer die Leistungen der Invalidenversicherung unrechtmÃ¤ssig erwirkt respektive seine Meldepflicht verletzt habe, indem er seine angestammte TÃ¤tigkeit als selbstÃ¤ndiger Automechaniker weiterhin ausgeÃ¼bt und zugleich der IV-Stelle gegenÃ¼ber geltend gemacht habe, dass ihm dies schmerzbedingt nicht mehr mÃ¶glich sei (Urk. 2 S. 2).</w:t>
      </w:r>
    </w:p>
    <w:p>
      <w:r>
        <w:t>Â Â Â Â Â Â Â Â  Die hiermit vorgeworfene Meldepflichtverletzung betrifft das Invalideneinkommen und ist damit nicht kausal fÃ¼r die zufolge des falsch bestimmten Valideneinkommens ungerechtfertigte Leistungsausrichtung. Die unrichtige Ausrichtung der Leistung ist daher nicht im Sinne von Art. 88 bis Abs. 2 lit. b IVV darauf zurÃ¼ckzufÃ¼hren, dass der BeschwerdefÃ¼hrer sie unrechtmÃ¤ssig erwirkt hat oder er einer ihm gemÃ¤ss Art. 77 IVV zumutbaren Meldepflicht nicht nachgekommen ist.</w:t>
      </w:r>
    </w:p>
    <w:p>
      <w:r>
        <w:t>8.4Â Â Â Â Â Â Â Â  Mangels (fÃ¼r die ungerechtfertigte Leistungsausrichtung kausaler) Meldepflichtverletzung sind die in der Zeit vom 1. September 2003 bis Ende Juli 2006 betreffend den BeschwerdefÃ¼hrer an die SozialbehÃ¶rde der Gemeinde N.___ ausgerichteten Rentenleistungen nicht an die Invalidenversicherung zurÃ¼ckzuerstatten. Die VerfÃ¼gung der Beschwerdegegnerin vom 5. Juni 2009 (Urk. 15/2) ist folglich in Gutheissung der Beschwerde vom 9. Juli 2009 (Urk. 15/1) aufzuheben.</w:t>
      </w:r>
    </w:p>
    <w:p>
      <w:r>
        <w:t>9.Â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1'000.-- anzusetzen und entsprechend dem Ausgang des Verfahrens den Parteien je zur HÃ¤lfte aufzuerlegen. Die dem BeschwerdefÃ¼hrer aufzuerlegenden Gerichtskosten sind zufolge der gewÃ¤hrten unentgeltlichen ProzessfÃ¼hrung einstweilen auf der Gerichtskasse zu nehmen.</w:t>
      </w:r>
    </w:p>
    <w:p>
      <w:r>
        <w:t>Â Â Â Â Â Â Â Â  Dem BeschwerdefÃ¼hrer steht entsprechend dem Ausgang des Verfahrens eine reduzierte ProzessentschÃ¤digung im Umfang der Aufwendungen fÃ¼r den Prozess Nr. IV.2009.00681 zu.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nach Massgabe des gerichtlichen Stundenansatzes von Fr. 200.-- und der eingereichten Honorarnote vom 4. Februar 2011 (Urk. 17/3-4) ist dem unentgeltlichen Rechtsvertreter des BeschwerdefÃ¼hrers fÃ¼r die Aufwendungen im Prozess Nr. IV.2009.00681 eine ProzessentschÃ¤digung von Fr. 606.45 (inkl. Mehrwertsteuer und Barauslagen) zuzusprechen. FÃ¼r die Aufwendungen im Prozess Nr. IV.2009.00377 ist der unentgeltliche Rechtsvertreter des BeschwerdefÃ¼hrers Rechtsanwalt Tomas Kempf nach Massgabe derselben Kriterien und unter BerÃ¼cksichtigung der Honorarnote vom 4. Februar 2011 (Urk. 17/1-2) aus der Gerichtskasse mit Fr. 1'209.55 zu entschÃ¤digen.</w:t>
      </w:r>
    </w:p>
    <w:p>
      <w:r>
        <w:t>Das Gericht beschliesst:</w:t>
      </w:r>
    </w:p>
    <w:p>
      <w:r>
        <w:t>Â Â Â Â Â Â Â Â Â Â  Der Prozess Nr. IV.2009.00681 in Sachen der Parteien wird mit dem vorliegenden Prozess Nr. IV.2009.00377 vereinigt und als dadurch erledigt abgeschrieben.</w:t>
      </w:r>
    </w:p>
    <w:p>
      <w:r>
        <w:t>und erkennt:</w:t>
      </w:r>
    </w:p>
    <w:p>
      <w:r>
        <w:t>1.Â Â Â Â Â Â Â Â  Die Beschwerde vom 20. April 2009 gegen die WiedererwÃ¤gungsverfÃ¼gung der Sozialversicherungsanstalt des Kantons ZÃ¼rich, IV-Stelle, vom 3. MÃ¤rz 2009 wird abgewiesen und es wird festgestellt, dass der BeschwerdefÃ¼hrer keinen Anspruch auf eine Invalidenrente hat.</w:t>
      </w:r>
    </w:p>
    <w:p>
      <w:r>
        <w:t>2.Â Â Â Â Â Â Â Â  In Gutheissung der Beschwerde vom 9. Juli 2009 wird die VerfÃ¼gung der Sozialversicherungsanstalt des Kantons ZÃ¼rich, IV-Stelle, vom 5. Juni 2009 aufgehoben.</w:t>
      </w:r>
    </w:p>
    <w:p>
      <w:r>
        <w:t>3.Â Â Â Â Â Â Â Â  Die Gerichtskosten von Fr. 1'000.-- werden den Parteien je zur HÃ¤lfte auferlegt. Zufolge GewÃ¤hrung der unentgeltlichen ProzessfÃ¼hrung werden die dem BeschwerdefÃ¼hrer auferlegten Kosten von Fr. 500.-- einstweilen auf die Gerichtskasse genommen. Der BeschwerdefÃ¼hrer wird auf Â§ 16 Abs. 4 GSVGer hingewiesen. Rechnung und Einzahlungsschein werden der Kostenpflichtigen nach Eintritt der Rechtskraft zugestellt.</w:t>
      </w:r>
    </w:p>
    <w:p>
      <w:r>
        <w:t>4.Â Â Â Â Â Â Â Â  Die Beschwerdegegnerin wird verpflichtet, dem unentgeltlichen Rechtsvertreter des BeschwerdefÃ¼hrers, Rechtsanwalt Tomas Kempf, Uster, eine ProzessentschÃ¤digung von Fr. 606.45 (inkl. Barauslagen und MWSt) zu bezahlen.</w:t>
      </w:r>
    </w:p>
    <w:p>
      <w:r>
        <w:t>5.Â Â Â Â Â Â Â Â  Der unentgeltliche Rechtsvertreter des BeschwerdefÃ¼hrers, Rechtsanwalt Tomas Kempf, Uster, wird fÃ¼r seine Aufwendungen mit Fr. 1'209.55 (inklusive Barauslagen und Mehrwertsteuer) aus der Gerichtskasse entschÃ¤digt.</w:t>
      </w:r>
    </w:p>
    <w:p>
      <w:r>
        <w:t>6.Â Â Â Â Â Â Â Â Â Â  Zustellung gegen Empfangsschein an:</w:t>
      </w:r>
    </w:p>
    <w:p>
      <w:r>
        <w:t>- Rechtsanwalt Tomas Kempf</w:t>
      </w:r>
    </w:p>
    <w:p>
      <w:r>
        <w:t>- Sozialversicherungsanstalt des Kantons ZÃ¼rich, IV-Stelle</w:t>
      </w:r>
    </w:p>
    <w:p>
      <w:r>
        <w:t>- SozialbehÃ¶rde der Gemeinde N.___</w:t>
      </w:r>
    </w:p>
    <w:p>
      <w:r>
        <w:t>- Bundesamt fÃ¼r Sozialversicherungen</w:t>
      </w:r>
    </w:p>
    <w:p>
      <w:r>
        <w:t>sowie an:</w:t>
      </w:r>
    </w:p>
    <w:p>
      <w:r>
        <w:t>- die Gerichtskasse</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