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IV.2009.00264 vom 9. September 2010</w:t>
      </w:r>
    </w:p>
    <w:p>
      <w:r>
        <w:t>ZH Sozialversicherungsgericht, 2010-09-09, DE</w:t>
      </w:r>
    </w:p>
    <w:p>
      <w:r>
        <w:rPr>
          <w:b/>
        </w:rPr>
        <w:t xml:space="preserve">Quelle: </w:t>
      </w:r>
      <w:r>
        <w:t>https://mcp.opencaselaw.ch/entscheid/zh_sozialversicherungsgericht_IV.2009.00264</w:t>
      </w:r>
    </w:p>
    <w:p>
      <w:r>
        <w:t>FR: ZH_SOZIALVERSICHERUNGSGERICHT IV.2009.00264 du 9 septembre 2010</w:t>
      </w:r>
    </w:p>
    <w:p>
      <w:r>
        <w:t>IT: ZH_SOZIALVERSICHERUNGSGERICHT IV.2009.00264 del 9 settembre 2010</w:t>
      </w:r>
    </w:p>
    <w:p>
      <w:pPr>
        <w:pStyle w:val="Heading2"/>
      </w:pPr>
      <w:r>
        <w:t>Erwägungen</w:t>
      </w:r>
    </w:p>
    <w:p>
      <w:r>
        <w:rPr>
          <w:b/>
        </w:rPr>
        <w:t>E. 4</w:t>
      </w:r>
    </w:p>
    <w:p>
      <w:r>
        <w:t>4.1Â Â Â Â  Wegen unklarer pektoraler und Schulterschmerzen links wurde der BeschwerdefÃ¼hrer in der UniversitÃ¤tsklinik B.___ im MÃ¤rz 2006 rheumatologisch (Urk. 18/74 = Urk. 5/4, Urk. 18/76) und im September 2006 neurologisch abgeklÃ¤rt (Urk. 18/75).</w:t>
      </w:r>
    </w:p>
    <w:p>
      <w:r>
        <w:t>Â Â Â Â Â Â Â Â Â  Am 31. Juli 2006 wurde der BeschwerdefÃ¼hrer in Skopje wegen einer Angina pectoris mit einem Stenting behandelt (Urk. 18/70 S. 1 unten) und am 25. August 2006 im Stadtspital C.___ nachkontrolliert. Im entsprechenden Bericht (Urk. 18/70 = Urk. 18/71) wurde ausgefÃ¼hrt, seit dem Ende Juli 2006 erfolgten Eingriff verspÃ¼re der BeschwerdefÃ¼hrer, der im Alltag primÃ¤r durch die invalidisierenden Schulter- und Armschmerzen links behindert sei, keine pectanginÃ¶sen Beschwerden mehr (S. 2 Mitte).</w:t>
      </w:r>
    </w:p>
    <w:p>
      <w:r>
        <w:t>4.2Â Â Â Â  Vom 30. Oktober bis 2. November 2006 weilte der BeschwerdefÃ¼hrer nach notfallmÃ¤ssiger Selbsteinweisung stationÃ¤r im Spital D.___ (Urk. 18/55 = Urk. 18/56), wo gemÃ¤ss Austrittsbericht folgende, hier gerafft aufgefÃ¼hrte, Diagnosen gestellt wurden (S. 1 Mitte):</w:t>
      </w:r>
    </w:p>
    <w:p>
      <w:r>
        <w:t>- Thoraxschmerzen links mit Ausstrahlungen in linke Schulter und Hand</w:t>
      </w:r>
    </w:p>
    <w:p>
      <w:r>
        <w:t>- koronare Herzkrankheit</w:t>
      </w:r>
    </w:p>
    <w:p>
      <w:r>
        <w:t>- arterielle Hypertonie</w:t>
      </w:r>
    </w:p>
    <w:p>
      <w:r>
        <w:t>- Diabetes mellitus Typ 2</w:t>
      </w:r>
    </w:p>
    <w:p>
      <w:r>
        <w:t>- chronische muskuloskelettale RÃ¼cken- und Thoraxschmerzen</w:t>
      </w:r>
    </w:p>
    <w:p>
      <w:r>
        <w:t>- gastroÃ¶sophageale Refluxkrankheit mit RefluxÃ¶sophagitis</w:t>
      </w:r>
    </w:p>
    <w:p>
      <w:r>
        <w:t>- Depression mit Verdacht auf SomatisierungsstÃ¶rung und pathologische Schmerzverarbeitung</w:t>
      </w:r>
    </w:p>
    <w:p>
      <w:r>
        <w:t>Â Â Â Â Â Â Â Â Â  Die Situation sei als Thoraxwandschmerz zu beurteilen, wobei am ehesten von einer funktionellen Ursache auszugehen sei. Bei den bekannten Leiden des BeschwerdefÃ¼hrers sei auch eine SomatisierungsstÃ¶rung wahrscheinlich. FÃ¼r eine kardiale Ursache der aktuellen Beschwerden ergÃ¤ben sich keine Hinweise (S. 1 unten).</w:t>
      </w:r>
    </w:p>
    <w:p>
      <w:r>
        <w:t>4.3Â Â Â Â  Eine am 14. Februar 2007 erstellte Skelettszintigraphie ergab unter anderem eine mÃ¤ssig aktiv degenerative Sklerose humeroscapulÃ¤r beidseits und der AC-Gelenke (Urk. 18/51).</w:t>
      </w:r>
    </w:p>
    <w:p>
      <w:r>
        <w:t>Â Â Â Â Â Â Â Â Â  Bei der Nachkontrolle des BeschwerdefÃ¼hrers im Stadtspital C.___ am 1. MÃ¤rz 2007 wurde nach am 22. Februar 2007 erfolgter Myokardszintigraphie (Urk. 18/73) festgehalten, er sei von Seiten des Herzens beschwerdefrei (Urk. 18/59 S. 2 oben).</w:t>
      </w:r>
    </w:p>
    <w:p>
      <w:r>
        <w:t>Â Â Â Â Â Â Â Â Â  Am 7. Juni 2007 suchte der BeschwerdefÃ¼hrer wegen erneuter Angina pectoris das Stadtspital C.___ auf (Urk. 18/63), wo er vom 13. bis 14. Juni 2007 hospitalisiert war (Urk. 18/64 = 18/65-66) und in kardiopulmonal kompensiertem Zustand entlassen wurde (S. 1 Mitte). Am 20. Juni 2007 wurde eine weitere Myokardszintigraphie erstellt (Urk. 18/69).</w:t>
      </w:r>
    </w:p>
    <w:p>
      <w:r>
        <w:t>Â Â Â Â Â Â Â Â Â  Am 22. Juni 2007 wurde der BeschwerdefÃ¼hrer nach notfallmÃ¤ssiger Selbsteinweisung im Spital D.___ wegen einer hypertensiven Entgleisung mit Pulsieren im Ohr und Thoraxschmerzen und einem entgleisten Diabetes mellitus ambulant behandelt (Urk. 18/57).</w:t>
      </w:r>
    </w:p>
    <w:p>
      <w:r>
        <w:t>Â Â Â Â Â Â Â Â Â  Bei einer Kontrolle am 21. September 2007 im Stadtspital C.___ beklagte der BeschwerdefÃ¼hrer unverÃ¤ndert thorakale Schmerzen und eine anstrengungsabhÃ¤ngige Dyspnoe (Urk. 18/72), worauf er vom 2. bis 3. Oktober 2007 hospitalisiert wurde (Urk. 18/60 = 18/62) und am 2. Oktober 2007 eine Herzkatheteruntersuchung erfolgte (Urk. 18/61).</w:t>
      </w:r>
    </w:p>
    <w:p>
      <w:r>
        <w:t>4.4Â Â Â Â  Am 20. Dezember 2007 berichtete Dr. med. lic. phil. E.___, FachÃ¤rztin fÃ¼r Psychiatrie und Psychotherapie FMH, Ã¼ber ihre seit November 2004 stattfindende Behandlung des BeschwerdefÃ¼hrers (Urk. 18/53). Als Diagnose nannte sie eine mittelgradige depressive Episode im Sinne einer depressiven Entwicklung seit Einsetzen der kardialen Problematik im MÃ¤rz 2004 (S. 1 Mitte). Es sei seither trotz hochdosierter antidepressiver Medikation eine Chronifizierung des depressiven Zustandsbilds auf einem mittelgradigen Niveau eingetreten (S. 2).</w:t>
      </w:r>
    </w:p>
    <w:p>
      <w:r>
        <w:t>4.5Â Â Â Â  Am 3. MÃ¤rz 2008 erfolgte eine weitere Kontrolle im Stadtspital C.___ (Urk. 18/88/13-15), dies wegen erneutem pektoralem DruckgefÃ¼hl (S. 2 unten), worauf eine Szintigrafie in Aussicht genommen wurde (S. 3 oben), die am 6. MÃ¤rz 2008 erfolgte und gemÃ¤ss Bericht vom 11. MÃ¤rz 2008 (Urk. 18/88/9-10) ergab, dass die vom BeschwerdefÃ¼hrer angegebenen Beschwerden nicht auf eine belastungsinduzierte IschÃ¤mie zurÃ¼ckgefÃ¼hrt werden konnten (S. 2 Mitte).</w:t>
      </w:r>
    </w:p>
    <w:p>
      <w:r>
        <w:t>Â Â Â Â Â Â Â Â Â  Am 17. MÃ¤rz 2008 erfolgte im Spital D.___, nach notfallmÃ¤ssiger Selbstzuweisung wegen Herzrasen und Dyspnoe, eine ambulante Behandlung (Urk. 18/88/11-12). Dabei fanden sich weder laborchemisch noch elektrokardiographisch Anhaltspunkte fÃ¼r ein erneutes koronar-ischÃ¤misches Geschehen (S. 2 oben).</w:t>
      </w:r>
    </w:p>
    <w:p>
      <w:r>
        <w:t>Â Â Â Â Â Â Â Â Â  Am 13. Juni 2008 berichtete Dr. med. F.___, FMH Innere Medizin und FMH Rheumatologie, Ã¼ber die Behandlung des BeschwerdefÃ¼hrers (Urk. 18/88/1-6 = Urk. 5/5), diese erfolge seit 2002 (Ziff. 3.1). Zur Frage der ArbeitsfÃ¤higkeit fÃ¼hrte sie aus, deren Beantwortung erscheine wohl sehr schwierig, MultidisziplinaritÃ¤t wÃ¤re von Vorteil, und verwies auf die bisherigen Akten und das Y.___-Gutachten (Ziff. 5.2).</w:t>
      </w:r>
    </w:p>
    <w:p>
      <w:r>
        <w:t>4.6Â Â Â Â  Am 11. November 2008 erstattete Dr. med. G.___, Spezialarzt FMH Psychiatrie und Psychotherapie, ein Z.___achten im Auftrag der Beschwerdegegnerin (Urk. 18/90). Dabei stÃ¼tzte er sich auf die ihm Ã¼berlassenen Akten und seine Untersuchung vom 28. Oktober 2008 (S. 1 ff.).</w:t>
      </w:r>
    </w:p>
    <w:p>
      <w:r>
        <w:t>Â Â Â Â Â Â Â Â Â  Nach der Wiedergabe der Angaben des BeschwerdefÃ¼hrers (S. 9 ff.) und der erhobenen Befunde (S. 12 f.) nannte der Gutachter folgende Diagnosen mit Auswirkung auf die ArbeitsfÃ¤higkeit (S. 13 Ziff. 4.1):</w:t>
      </w:r>
    </w:p>
    <w:p>
      <w:r>
        <w:t>- leichte bis mittelgradige depressive Episode (ICD-10 F32.0/1)</w:t>
      </w:r>
    </w:p>
    <w:p>
      <w:r>
        <w:t>- hypochondrische Entwicklung (ICD-10 F45.2)</w:t>
      </w:r>
    </w:p>
    <w:p>
      <w:r>
        <w:t>Â Â Â Â Â Â Â Â Â  Der BeschwerdefÃ¼hrer weise eine bis Februar 2004 psychiatrischerseits vollstÃ¤ndige prÃ¤morbide Anamnese auf. Als er im Februar 2004 erstmals pectanginÃ¶se Beschwerden entwickelt habe, sei es offensichtlich zu einer erheblichen Fehlentwicklung gekommen (S. 13 unten). Im Rahmen dieser Fehlentwicklung sei es dann auch zu einer depressiven Symptomatik gekommen (S. 14 oben).</w:t>
      </w:r>
    </w:p>
    <w:p>
      <w:r>
        <w:t>Â Â Â Â Â Â Â Â Â  Aufgrund der subjektiven Angaben des BeschwerdefÃ¼hrers kÃ¶nne eine Grundstimmung vermutet werden, die leicht, vermutlich aber eher mittelgradig depressiv ausgeprÃ¤gt sei. Die objektiven Untersuchungsbefunde kÃ¶nnten diesen Schweregrad nicht belegen (S. 14 Mitte). Aus objektiver Sicht kÃ¶nne lediglich eine leichte depressive StÃ¶rung festgehalten werden. Da es sich unterdessen um einen chronifizierten Zustand handle, kÃ¶nne den Angaben des BeschwerdefÃ¼hrers mindestens teilweise Rechnung getragen werden, so dass insgesamt, unter BerÃ¼cksichtigung der subjektiven Angaben des BeschwerdefÃ¼hrers sowie der objektiven Untersuchungsbefunde, eine leicht- bis mittelgradige depressive StÃ¶rung diagnostiziert werden kÃ¶nne (S. 14 f.).</w:t>
      </w:r>
    </w:p>
    <w:p>
      <w:r>
        <w:t>Â Â Â Â Â Â Â Â Â  Aufgrund der depressiven StÃ¶rung bestehe eine Funktionseinbusse von 30 %. Die Auswirkung der hypochondrischen Entwicklung auf die ArbeitsfÃ¤higkeit verhalte sich dazu nicht additiv, sondern sei dabei berÃ¼cksichtigt (S. 15 unten).</w:t>
      </w:r>
    </w:p>
    <w:p>
      <w:r>
        <w:t>Â Â Â Â Â Â Â Â Â  Aus psychiatrischer Sicht bestehe in der angestammten und in einer VerweistÃ¤tigkeit eine ArbeitsfÃ¤higkeit von 70 %, dies seit dem 1. MÃ¤rz 2004 (S. 16 Ziff. 6-8).</w:t>
      </w:r>
    </w:p>
    <w:p>
      <w:r>
        <w:t>Â Â Â Â Â Â Â Â Â  Der Vergleich mit dem Y.___-Gutachten vom November 2005 ergebe keinerlei Diskrepanzen; die Untersuchungsergebnisse seien weitgehend identisch und es kÃ¶nnten dieselben Diagnosen und dieselbe EinschÃ¤tzung der ArbeitsfÃ¤higkeit festgehalten werden (S. 17 unten).</w:t>
      </w:r>
    </w:p>
    <w:p>
      <w:r>
        <w:t>4.7Â Â Â Â  Vom 28. November bis 4. Dezember 2008 war der BeschwerdefÃ¼hrer, nach notfallmÃ¤ssiger Zuweisung durch seine HausÃ¤rztin, im Spital D.___ hospitalisiert (Urk. 18/96 = 18/98/3-4 = Urk. 5/3/4). Es wurde ein abdominaler Infekt unklarer Ursache diagnostiziert (S. 1 Ziff. 1) und von progredienten Angorbeschwerden berichtet (S. 2 oben).</w:t>
      </w:r>
    </w:p>
    <w:p>
      <w:r>
        <w:t>Â Â Â Â Â Â Â Â Â  Vom 16. bis 17. Januar 2009 war der BeschwerdefÃ¼hrer im Stadtspital C.___ hospitalisiert, wo am 16. Januar 2009 eine Koronorangioplastie durchgefÃ¼hrt wurde (Urk. 5/3/2). Die invasive Untersuchung ergab zwei signifikante Stenosen der rechten Koronararterie (RCA), die gestentet wurden, sowie sonst ein gutes Langzeitergebnis der (2004, 2005 und 2007) vorangegangenen Interventionen (Urk. 5/3/1 Mitte). Es wurden folgende, hier gerafft angefÃ¼hrte, Diagnosen gestellt (Urk. 5/3/1 oben):</w:t>
      </w:r>
    </w:p>
    <w:p>
      <w:r>
        <w:t>- koronare Herzkrankheit</w:t>
      </w:r>
    </w:p>
    <w:p>
      <w:r>
        <w:t>- Diabetes mellitus Typ 2</w:t>
      </w:r>
    </w:p>
    <w:p>
      <w:r>
        <w:t>- chronisches Lumbovertebralsyndrom</w:t>
      </w:r>
    </w:p>
    <w:p>
      <w:r>
        <w:t>- gastroÃ¶sophageale Refluxkrankheit mit RefluxÃ¶sophagitis</w:t>
      </w:r>
    </w:p>
    <w:p>
      <w:r>
        <w:t>- Depression</w:t>
      </w:r>
    </w:p>
    <w:p>
      <w:r>
        <w:t>Â Â Â Â Â Â Â Â Â  Im Herzkatheterbericht vom 16. Januar 2009 (Urk. 5/3/3) wurde als Diagnose eine koronare Herzkrankheit aufgefÃ¼hrt (S. 2 oben) sowie folgende Nebendiagnosen / Risikofaktoren (S. 1):</w:t>
      </w:r>
    </w:p>
    <w:p>
      <w:r>
        <w:t>- LipidstoffwechselstÃ¶rung, reine HypercholesterinÃ¤mie</w:t>
      </w:r>
    </w:p>
    <w:p>
      <w:r>
        <w:t>- Adipositas</w:t>
      </w:r>
    </w:p>
    <w:p>
      <w:r>
        <w:t>- Diabetes mellitus</w:t>
      </w:r>
    </w:p>
    <w:p>
      <w:r>
        <w:t>- Hypertonie</w:t>
      </w:r>
    </w:p>
    <w:p>
      <w:r>
        <w:t>- positive Familienanamnese fÃ¼r koronare Herzkrankheiten (KHK)</w:t>
      </w:r>
    </w:p>
    <w:p>
      <w:r>
        <w:t>4.8Â Â Â Â  Am 8. Mai 2009 erfolgte in Skopje eine weitere Koronographie (Urk. 21 S. 1 unten) und am 11. Mai 2009 eine entsprechende Operation (Urk. 21 S. 2 Mitte).</w:t>
      </w:r>
    </w:p>
    <w:p>
      <w:r>
        <w:t>Â Â Â Â Â Â Â Â Â  Die Nachkontrolle am 16. November 2009 im Stadtspital C.___ ergab im Vergleich zur Voruntersuchung im MÃ¤rz 2008 unverÃ¤nderte VerhÃ¤ltnisse (Urk. 23 S. 2 Mitte).</w:t>
      </w:r>
    </w:p>
    <w:p>
      <w:r>
        <w:t>Â Â Â Â Â Â Â Â Â  Vom 14. bis 28. Dezember 2009 war der BeschwerdefÃ¼hrer, nach notfallmÃ¤ssiger Selbstzuweisung, wieder im Spital D.___ hospitalisiert, dies zur Einstellung der kardiovaskulÃ¤ren Risikofaktoren bei erhÃ¶htem Blutdruck, gelegentlich auftretenden belastungsinduzierten Thoraxschmerzen und einem ungenÃ¼gend kontrollierten Diabetes mellitus 2, wobei sich aus der im November 2009 erfolgten Szintigraphie keine Hinweise auf eine belastungsinduzierte koronare PerfusionsstÃ¶rung ergeben hatten (Urk. 25 S. 1 unten).</w:t>
      </w:r>
    </w:p>
    <w:p>
      <w:r>
        <w:rPr>
          <w:b/>
        </w:rPr>
        <w:t>E. 5</w:t>
      </w:r>
    </w:p>
    <w:p>
      <w:r>
        <w:t>5.1Â Â Â Â  In den seit Februar 2006 und bis zum Erlass der angefochtenen VerfÃ¼gung (Februar 2009) erstatteten Ã¤rztlichen Berichten wurden die gleichen Diagnosen wie im Y.___-Gutachten vom November 2005 gestellt und die gleichen Leiden beschrieben, nÃ¤mlich eine koronare Herzkrankheit in Kombination mit kardiovaskulÃ¤ren Risikofaktoren (ungenÃ¼gend eingestellter Diabetes, Adipositas, Hypertonie), eine Depression, chronische muskuloskelettale RÃ¼cken- und Thoraxschmerzen beziehungsweise ein chronisches Lumbovertebralsyndrom und eine RefluxÃ¶sophagitis.</w:t>
      </w:r>
    </w:p>
    <w:p>
      <w:r>
        <w:t>Â Â Â Â Â Â Â Â Â  In den aktuelleren Berichten nicht mehr ausdrÃ¼cklich erwÃ¤hnt wurde das im Y.___-Z.___achten (vorstehend Erw. 3) und den Berichten aus dem Jahr 2006 (vorstehend Erw. 4.1) festgehaltene unspezifische Schulter-Armsyndrom links.</w:t>
      </w:r>
    </w:p>
    <w:p>
      <w:r>
        <w:t>5.2Â Â Â Â  In psychiatrischer Hinsicht wurde sowohl im Y.___-Gutachten im November 2005 (vorstehend Erw. 3) als auch vom Gutachter im November 2008 (vorstehend Erw. 4.6) eine leichte bis mittelgradige depressive Episode diagnostiziert. Deckungsgleich ist auch die in diesem Zusammenhang attestierte EinschrÃ¤nkung von 30 %.</w:t>
      </w:r>
    </w:p>
    <w:p>
      <w:r>
        <w:t>Â Â Â Â Â Â Â Â Â  DiesbezÃ¼glich sind keine Anhaltspunkte ersichtlich, welche auf eine relevante gesundheitliche Verschlechterung und zusÃ¤tzliche Verminderung der ArbeitsfÃ¤higkeit schliessen liessen.</w:t>
      </w:r>
    </w:p>
    <w:p>
      <w:r>
        <w:t>Â Â Â Â Â Â Â Â Â  Auch der Hinweis des BeschwerdefÃ¼hrers (Urk. 1 S. 3 Ziff. 2) auf den Bericht der behandelnden Psychiaterin und die von ihr als mittelgradig taxierte Depression (vorstehend Erw. 4.4) fÃ¼hrt zu keinem anderen Schluss. Einerseits setzte sich der psychiatrische Gutachter eingehend mit der Abgrenzung zwischen leichter und mittelgradiger Depression auseinander und begrÃ¼ndete die von ihm gestellte Diagnose nachvollziehbar, andererseits Ã¤usserte sich die behandelnde Psychiaterin gar nicht zur - letztlich ausschlaggebenden - ArbeitsfÃ¤higkeit.</w:t>
      </w:r>
    </w:p>
    <w:p>
      <w:r>
        <w:t>5.3Â Â Â Â  Hinsichtlich der koronaren Herzkrankheit, wie sie im Y.___-Gutachten diagnostiziert und bezÃ¼glich Auswirkungen auf die ArbeitsfÃ¤higkeit berÃ¼cksichtigt wurde, wurde im Januar 2009 ein gutes Langzeitergebnis der vorangegangenen Interventionen festgehalten (vorstehend Erw. 4.7). Gleiches gilt - wenn auch nicht mehr den hier zu beurteilenden Zeitraum betreffend - sinngemÃ¤ss fÃ¼r den im Januar 2009 und den im Mai 2009 erfolgten Eingriff, wie die Nachkontrolle im November 2009 ergab (vorstehend Erw. 4.8).</w:t>
      </w:r>
    </w:p>
    <w:p>
      <w:r>
        <w:t>Â Â Â Â Â Â Â Â Â  DiesbezÃ¼glich bestehen - anders, als vom BeschwerdefÃ¼hrer geltend gemacht (Urk. 1 S. 4 Ziff. 3) - keine Anhaltspunkte, dass sich insbesondere die Auswirkungen des Leidens auf die ArbeitsfÃ¤higkeit in relevanter Weise verÃ¤ndert hÃ¤tten.</w:t>
      </w:r>
    </w:p>
    <w:p>
      <w:r>
        <w:t>5.4Â Â Â Â  Schliesslich wandte der BeschwerdefÃ¼hrer ein, es seien die ÂÃ¼brigen NebendiagnosenÂ unberÃ¼cksichtigt geblieben (Urk. 1 S. 4 Ziff. 4). Als solche wurden in einem der Berichte die bestehenden kardiovaskulÃ¤ren Risikofaktoren wie namentlich Diabetes und Adipositas bezeichnet (vorstehend Erw. 4.7). Dabei handelt es sich um diagnostische Feststellungen, die bereits im Y.___-Gutachten wie auch in den seitherigen Ã¤rztlichen Berichten gemacht wurden. Was es diesbezÃ¼glich zusÃ¤tzlich zu berÃ¼cksichtigen geben sollte, wurde vom BeschwerdefÃ¼hrer (abgesehen vom Hinweis auf das 2006 erwÃ¤hnte chronische Schmerzsyndrom) nicht nÃ¤her ausgefÃ¼hrt und ist nicht ersichtlich.</w:t>
      </w:r>
    </w:p>
    <w:p>
      <w:r>
        <w:t>Â Â Â Â Â Â Â Â Â  Dass die HausÃ¤rztin im Juni 2008 bezÃ¼glich ArbeitsfÃ¤higkeit auf das Y.___-Gutachten vom November 2005 verwies (vorstehend Erw. 4.5), ist ein weiterer Hinweis auf weitgehend unverÃ¤nderte VerhÃ¤ltnisse.</w:t>
      </w:r>
    </w:p>
    <w:p>
      <w:r>
        <w:t>5.5Â Â Â Â  Zusammenfassend ist festzuhalten, dass der medizinische Sachverhalt dahingehend erstellt ist, dass im Vergleich zur ursprÃ¼nglichen Leistungszusprache sowohl die Leiden des BeschwerdefÃ¼hrers als auch deren Auswirkungen auf die ArbeitsfÃ¤higkeit sich nicht in relevantem Masse verÃ¤ndert haben.</w:t>
      </w:r>
    </w:p>
    <w:p>
      <w:r>
        <w:t>Â Â Â Â Â Â Â Â Â  Der angefochtene Entscheid erweist sich mithin als rechtens, was zur Abweisung der dagegen erhobenen Beschwerde fÃ¼hrt.</w:t>
      </w:r>
    </w:p>
    <w:p>
      <w:r>
        <w:t>6.Â Â Â Â Â Â  Die Verfahrenskosten gemÃ¤ss Art. 69 Abs. 1 bis IVG sind ermessensweise auf Fr. 800.-- festzusetzen und ausgangsgemÃ¤ss dem BeschwerdefÃ¼hrer aufzuerlegen.</w:t>
      </w:r>
    </w:p>
    <w:p>
      <w:r>
        <w:t>Â Â Â Â Â Â Â Â Â</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FÃ¼rsprecher Ubald Bisegger</w:t>
      </w:r>
    </w:p>
    <w:p>
      <w:r>
        <w:t>- Sozialversicherungsanstalt des Kantons ZÃ¼rich, IV-Stelle, unter Beilage von Kopien der Urk. 20-25</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