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IV.2009.00249 vom 30. November 2010</w:t>
      </w:r>
    </w:p>
    <w:p>
      <w:r>
        <w:t>ZH Sozialversicherungsgericht, 2010-11-30, DE</w:t>
      </w:r>
    </w:p>
    <w:p>
      <w:r>
        <w:rPr>
          <w:b/>
        </w:rPr>
        <w:t xml:space="preserve">Quelle: </w:t>
      </w:r>
      <w:r>
        <w:t>https://mcp.opencaselaw.ch/entscheid/zh_sozialversicherungsgericht_IV.2009.00249</w:t>
      </w:r>
    </w:p>
    <w:p>
      <w:r>
        <w:t>FR: ZH_SOZIALVERSICHERUNGSGERICHT IV.2009.00249 du 30 novembre 2010</w:t>
      </w:r>
    </w:p>
    <w:p>
      <w:r>
        <w:t>IT: ZH_SOZIALVERSICHERUNGSGERICHT IV.2009.00249 del 30 novembre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t>1.5Â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Erw. 6.1 mit Hinweisen) vorliegen, wobei der Zeitpunkt der Aufhebung oder Herabsetzung nach Massgabe des analog anwendbaren (AHI 1998 S. 121 Erw. 1b mit Hinweisen) Art. 88a der Verordnung Ã¼ber die Invalidenversicherung festzusetzen ist (vgl. BGE 121 V 275 Erw.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418 Erw. 2d am Ende, 369 Erw. 2, 113 V 275 Erw. 1a, 109 V 265 Erw. 4a, je mit Hinweisen; vgl. BGE 130 V 349 Erw.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417 f. Erw. 2d mit Hinweisen). Die gerichtliche PrÃ¼fung hat vielmehr den Rentenanspruch fÃ¼r den gesamten verfÃ¼gungsweise geregelten Zeitraum und damit sowohl die Zusprechung als auch die Aufhebung der Rente zu erfassen (Urteil des EidgenÃ¶ssischen Versicherungsgerichtes vom 31. Oktober 2006, I 526/06, Erw. 2.3 mit Hinweisen).</w:t>
      </w:r>
    </w:p>
    <w:p>
      <w:r>
        <w:rPr>
          <w:b/>
        </w:rPr>
        <w:t>E. 2</w:t>
      </w:r>
    </w:p>
    <w:p>
      <w:r>
        <w:t>2.1Â Â Â Â Â Â Â Â  Anschliessend an den Unfall vom 10. Januar 2003, bei dem X.___ auf einer Leiter ausgerutscht und aus etwa 5 Meter HÃ¶he auf die rechte Seite gefallen ist, war dieser bis zum 14. Januar 2003 im Spital '___', Dept. Chirurgie, Klinik fÃ¼r Unfallchirurgie (nachfolgend: Z.___) hospitalisiert gewesen, wobei die Diagnosen einer Commotio cerebri, einer Kontusion der HÃ¼fte rechts und einer erÃ¶ffneten Bursa olecrani rechts erhoben wurden (Urk. 8/ 13/124; vgl. auch Operationsbericht vom 10. Januar 2003 [Urk. 8/13/125]). In der Folge besuchte der Versicherte am 21. Januar 2003 die WirbelsÃ¤ulensprechstunde an der Klinik A.___. Im Bericht vom 23. Januar 2003 wurde von Dr. med. B.___, Leiter WirbelsÃ¤ulenchirurgie, mittels eines MRI der LendenwirbelsÃ¤ule (LWS) die Diagnose einer kleinen foraminalen Diskushernie L4/5 erhoben und ausgefÃ¼hrt, trotz des WirbelsÃ¤ulenleidens sei der Patient zu 100 % arbeitsfÃ¤hig (Urk. 8/13/122-123). Dem kreisÃ¤rztlichen Untersuchungsbericht vom 6. Mai 2003 durch Dr. med. C.___, Facharzt FMH fÃ¼r Chirurgie, ist zu entnehmen, dass sowohl im Bereich des RÃ¼ckens als auch im Bereich der rechten Schulter ein absolut unauffÃ¤lliger blander klinischer Befund bestehe (Urk. 8/13/ 108).</w:t>
      </w:r>
    </w:p>
    <w:p>
      <w:r>
        <w:t>2.2Â Â Â Â  Dr. med. D.___, Facharzt FMH fÃ¼r Innere Medizin und seit 30. Oktober 2002 Hausarzt des Versicherten (nach Dr. med. E.___, Facharzt FMH fÃ¼r Allgemeine Medizin, der vom 9. Januar bis 17. Juni 2002 Hausarzt des Versicherten gewesen war und Dr. med. F.___, Facharzt FMH fÃ¼r Innere Medizin und Rheumatologie, der den Versicherten zwischen Juni und September 2002 behandelt hatte; Urk. 8/16/2; Urk. 8/13/117), diagnostizierte am 24. Dezember 2003 zuhanden der IV-Stelle ein therapieresistentes lumbospondylogenes Syndrom bei Nachweis einer kleinen Diskushernie L5/S1 sowie einen Status nach chronischem subakromyalem Impingement an der Schulter rechts, Schulterarthroskopie, Biopsie, Bizepstenotomie und DÃ©bridement sowie anteriore Akromioplastic rechts bei Tendinopathie der langen Bizepssehne und kleine Partialruptur der Supraspinatussehne (Urk. 8/10/1-2). Der BeschwerdefÃ¼hrer sei sowohl in der bisherigen als auch in angepasster TÃ¤tigkeit ganztags seit 10. Januar 2003 arbeitsfÃ¤hig (wohl: arbeitsunfÃ¤hig) und es sei eine berufliche Umstellung zu prÃ¼fen, wobei die Vermittelbarkeit unklar sei (Urk. 8/10/4).</w:t>
      </w:r>
    </w:p>
    <w:p>
      <w:r>
        <w:t>2.3Â Â Â Â  Einem Verlaufsbericht der Klinik A.___ vom 6. Januar 2004 betreffend der Schulterarthroskopie, Biopsie, Bizepstenotomie, DÃ©bridement und anteriore Akromioplastik rechts vom 10. Januar 2003 ist zu entnehmen, dass eine Elektromyografie vom 3. November 2003 ergeben habe, dass kein neurogenes Defizit objektivierbar sei. Neurographisch werde ein Carpaltunnelsyndrom (CTS) und ein Sulcus ulnaris-Syndrom rechts ausgeschlossen. Es bestÃ¼nden keine Hinweise auf radikulÃ¤re StÃ¶rungen. Die angegebene SensibilitÃ¤tsstÃ¶rung des gesamten rechten Armes weise auf eine zusÃ¤tzliche funktionelle Komponente hin. Insgesamt sei der Zustand bezÃ¼glich der rechten Schulter fÃ¼r den Patienten nach wie vor unbefriedigend, auch aus der Sicht der behandelnden Ãrzte sei das Operationsresultat bisher unbefriedigend, wobei sie sich die Beschwerden des Versicherten zurzeit nicht erklÃ¤ren kÃ¶nnten (Urk. 8/10/28). Gleichentags hielten die FachÃ¤rzte der Klinik A.___ zuhanden der IV-Stelle fest, zum jetzigen Zeitpunkt kÃ¶nnten noch keine detaillierten Aussagen bezÃ¼glich der Arbeitsbelastbarkeit gemacht werden, es werde sicher im Rahmen des stationÃ¤ren Aufenthaltes ab 7. Januar 2004 in der Rehaklinik G.___ eine genaue Evaluation stattfinden kÃ¶nnen (Urk. 8/9/3).</w:t>
      </w:r>
    </w:p>
    <w:p>
      <w:r>
        <w:t>2.4Â Â Â Â  Dem Austrittsbericht der Rehaklinik G.___ vom 23. Februar 2004, der auf einem Aufenthalt X.___s vom 7. Januar bis 4. Februar 2004 zur Schmerztherapie einschliesslich eines psychosomatischen Konsiliums vom 19. Januar 2004 (Urk. 8/11/10-13) und eines orthopÃ¤dischen Konsiliums vom 15. Januar 2004 (Urk. 8/11/14-15) und einer am 30. Januar 2004 im Spital H.___ durchgefÃ¼hrten Skelettszintigraphie (vgl. Bericht vom 30. Januar 2004; Urk. 8/ 13/58-59) beruht, sind folgende Diagnosen zu entnehmen (Urk. 8/11/1):</w:t>
      </w:r>
    </w:p>
    <w:p>
      <w:r>
        <w:t>- Arbeitsunfall vom 7. Januar 2002</w:t>
      </w:r>
    </w:p>
    <w:p>
      <w:r>
        <w:t>- beim Besteigen einer Leiter aus etwa drei Meter HÃ¶he gestÃ¼tzt</w:t>
      </w:r>
    </w:p>
    <w:p>
      <w:r>
        <w:t>- Kontusion rechter Hemithorax und rechter Oberschenkel</w:t>
      </w:r>
    </w:p>
    <w:p>
      <w:r>
        <w:t>- Unter Schonung und Analgetika besser, am 15. Februar 2002 gemÃ¤ss Hausarzt Dr. E.___ Behandlung abgeschlossen</w:t>
      </w:r>
    </w:p>
    <w:p>
      <w:r>
        <w:t>- Sturz von der Leiter vom 10. Januar 2003</w:t>
      </w:r>
    </w:p>
    <w:p>
      <w:r>
        <w:t>- Wunde Ã¼ber der proximalen Ulna mit Bursa olecrani-ErÃ¶ffnung rechts</w:t>
      </w:r>
    </w:p>
    <w:p>
      <w:r>
        <w:t>- Wundexzision und Bursektomie rechts (Z.___)</w:t>
      </w:r>
    </w:p>
    <w:p>
      <w:r>
        <w:t>- leichte traumatische Hirnverletzung mit retrograder Amnesie</w:t>
      </w:r>
    </w:p>
    <w:p>
      <w:r>
        <w:t>- spÃ¤ter diagnostiziert: Tendinopathie der langen Bizepssehne und kleine Partialruptur der Supraspinatussehne</w:t>
      </w:r>
    </w:p>
    <w:p>
      <w:r>
        <w:t>- Schulterarthroskopie, Biopsie, Bizepstenotomie, DÃ©bridement und anteriore Akromioplastik rechts (am 10. Juli 2003 an der Klinik A.___; vgl. Operationsbericht vom 11. Juli 2003; Urk. 8/10/10)</w:t>
      </w:r>
    </w:p>
    <w:p>
      <w:r>
        <w:t>- lumbosacrales Schmerzsyndrom mit pseudoradikulÃ¤rer Schmerzausstrahlung ins rechte GesÃ¤ss und Bein bei mittels MRI (21.01.2003) durch die UniversitÃ¤tsklinik A.___ nachgewiesener kleiner foraminaler Discushernie L4/5 rechts ohne Wurzelkompression</w:t>
      </w:r>
    </w:p>
    <w:p>
      <w:r>
        <w:t>Â Â Â Â Â Â Â Â  Ab 5. Februar 2004 betrage die ArbeitsunfÃ¤higkeit 50 %, wobei mittelschwere Arbeiten ganztags zumutbar seien, solange der rechte Arm nicht repetitiv mit Gewichten Ã¼ber Kopf gehalten werden mÃ¼sse. Aus unfallfremden GrÃ¼nden (RÃ¼ckenschmerzen) mÃ¼sse die Arbeit wechselbelastend sein. Da der Versicherte fÃ¼r Massnahmen zur beruflichen Eingliederung nicht motiviert und der Meinung gewesen sei, er mÃ¼sse zuerst gesund werden, bevor man wieder von Arbeit rede, seien keine beruflichen AbklÃ¤rungen vorgenommen worden (Urk. 8/ 11/2). Im Vordergrund der Beschwerden stehe ein maladaptiver Umgang mit der Schmerz- und Beschwerdeproblematik im Sinne einer Symptomausweitung. GemÃ¤ss Beurteilung der hinzugezogenen Psychiater (Dres. med. I.___ und J.___, FachÃ¤rzte FMH fÃ¼r Psychiatrie und Psychotherapie) bestehe keine psychische StÃ¶rung von Krankheitswert. Die vom Versicherten beklagten, vor allem bewegungs- und belastungsabhÃ¤ngigen Schmerzen an der rechten, dominanten Schulter seien in ihrem Ausmass nicht nachvollziehbar, klinisch fÃ¤nden sich nur diskrete pathologische Befunde. BezÃ¼glich der lumbovertebralen Schmerzen mit pseudoradikulÃ¤rer Ausstrahlung in die Aussenseite des rechten Beines fehlten mit Ausnahme einer verminderten muskulÃ¤ren StabilisierungsfÃ¤higkeit der LWS ebenfalls klinisch fassbare pathologische Befunde. Die konventionell-radiologisch nachgewiesene Spondylarthrose L4/5 stelle einen nennenswerten Befund dar, der jedoch das Ausmass der vom Patienten beschriebenen Beschwerden nicht erklÃ¤ren kÃ¶nne (Urk. 8/11/3).</w:t>
      </w:r>
    </w:p>
    <w:p>
      <w:r>
        <w:t>2.5Â Â Â Â  Im Bericht der Q.___ Klinik an die SUVA vom 30. November 2004, wo bis dahin vier Infiltrationen zur Etagendiagnostik stattgefunden hatten, diagnostizierte Dr. med. K.___, Oberarzt OrthopÃ¤die, WirbelsÃ¤ule + RÃ¼ckenmarkschirurgie, eine chronische Lumboischialgie, chronische Schulterschmerzen rechts und eine Bandscheibendegeneration L4/5. Die genaue Genese bleibe weiterhin unklar. Die Etage 3/4 zeige eine normale altersentsprechende Bandscheibe ohne wesentliche VerÃ¤nderungen der Facettengelenke im Vergleich zu den Nachbarsegmenten, es bestehe kein Anhalt fÃ¼r zentrale oder foraminale Stenose, am meisten degeneriert scheine die Bandscheibe L4/5 mit High Intensity Zone, jedoch ohne begleitende Reaktion der angrenzenden Deck- und Bodenplatten. Daraus ergebe sich keine wirbelsÃ¤ulenchirurgische Indikation. WÃ¤hrend der Untersuchung mache der Patient immer wieder wechselnde Angaben. Auf die Tatsache angesprochen, dass er Âvom RÃ¼cken herÂ einen erneuten Arbeitsversuch wagen und den Stock weglassen sollte, habe der Patient wiederum vermehrt Schulterschmerzen beklagt. Er sei wenigstens versuchsweise 20 bis 50 % arbeitsfÃ¤hig (Urk. 8/22/22).</w:t>
      </w:r>
    </w:p>
    <w:p>
      <w:r>
        <w:t>2.6Â Â Â Â  Vom 16. bis 23. Februar 2005 war X.___ (aufgrund einer Zuweisung durch den SUVA-Kreisarzt Dr. C.___) erneut in der Rehaklinik G.___ hospitalisiert gewesen, wobei nach dem Austritt mit Bericht vom 7. MÃ¤rz 2005 folgende Diagnosen festgehalten wurden (Urk. 8/26/2):</w:t>
      </w:r>
    </w:p>
    <w:p>
      <w:r>
        <w:t>- Sturz von der Leiter vom 10. Januar 2003: (teilweise nachtrÃ¤glich erhobene Diagnosen)</w:t>
      </w:r>
    </w:p>
    <w:p>
      <w:r>
        <w:t>- rechtsseitige Tendinopathie der langen Bizepssehne und kleine Partialruptur der Supraspinatussehne mit Schulterarthroskopie, Biopsie, Bizepstenotomie, DÃ©bridement und anteriore Akromioplastik rechts am 26. August 2003</w:t>
      </w:r>
    </w:p>
    <w:p>
      <w:r>
        <w:t>- postraumatische Periarthritis humero-scapularis (PHS) mit painful arc rechts bei global freier Schulterbeweglichkeit mit Verdacht auch subacromiale Schmerzursache und Arthroskopie, Biopsie, Akromioplastik und distaler Claviculaexcision vom 13. Juli 2004 (vgl. Operationsbericht Klinik A.___; Urk. 8/22/28); Low grade Infektion mit Staphyloccus sacharolyticus und antibiotischer Langzeittherapie (vgl. Bericht Klinik A.___ vom 24. August 2004 [Urk. 8/22/24-25] und vom 29. Dezember 2004 [Urk. 8/22/8])</w:t>
      </w:r>
    </w:p>
    <w:p>
      <w:r>
        <w:t>- Verdacht auf AC-Arthropathie rechts</w:t>
      </w:r>
    </w:p>
    <w:p>
      <w:r>
        <w:t>- Status nach Wunde Ã¼ber der proximalen Ulna mit Bursa olecrani-ErÃ¶ffnung rechts, nach Wundexzision und Bursektomie rechts und nach leichter traumatischer Hirnverletzung mit retrograder Amnesie</w:t>
      </w:r>
    </w:p>
    <w:p>
      <w:r>
        <w:t>- Lumbosacrales Schmerzsyndrom mit pseudoradikulÃ¤rer Schmerzausstrahlung ins rechte GesÃ¤ss und Bein bei MRI der LWS 05/04 (Osteochondrose L4/5 &gt; L3/4 mit deutlicher hyperthropher Spondylarthrose L4/5 rechtsbetont (Differentialdiagnose: posttraumatisch?); ZirkulÃ¤re Protrusio L4/5 &gt; L3/4 ohne fokale Diskushernie)</w:t>
      </w:r>
    </w:p>
    <w:p>
      <w:r>
        <w:t>- sequentielle Infiltration mit deutlicher Schmerzreduktion in Etagen L3/4 (11/04)</w:t>
      </w:r>
    </w:p>
    <w:p>
      <w:r>
        <w:t>- unklare genaue Beschwerdegenese bei immer wieder wechselnden Angaben</w:t>
      </w:r>
    </w:p>
    <w:p>
      <w:r>
        <w:t>- Ausschluss eines CTS rechts bei leichter Diskusprotrusion C4/5 und 5/6, prominentem Lig. Flav. C 6/7 ohne Myelon- oder Wurzelkompression (14.02.2005)</w:t>
      </w:r>
    </w:p>
    <w:p>
      <w:r>
        <w:t>- Neurogene BlasenentleerungsstÃ¶rung mit Urge-Symptomatik sowie BPH</w:t>
      </w:r>
    </w:p>
    <w:p>
      <w:r>
        <w:t>- Status nach Arbeitsunfall vom 7. Januar 2002</w:t>
      </w:r>
    </w:p>
    <w:p>
      <w:r>
        <w:t>Â Â Â Â Â Â Â Â  Bei Austritt nehme der Patient folgende Medikamente ein: Dafalgan, Olfen 75 Retard, Fluctine, Detrusitol SR Retard, Zurcal, Pradif, Tryptizol, Imazol. Ab 24. Februar 2005 sei dem Versicherten weiterhin eine 50%ige ArbeitstÃ¤tigkeit zumutbar, die hÃ¶chstens mittelschwer sein dÃ¼rfe und ganztags, ohne repetitive Ãberkopfbewegungen des rechten Armes mit Gewichten auszuÃ¼ben und wechselbelastend sei (Urk. 8/26/3). Nach bereits prÃ¤stationÃ¤r ausgeschlossenem CTS rechts habe sich neben der KÃ¼ndigung per 31. MÃ¤rz 2005 keine Ãnderung im Vergleich zum stationÃ¤ren Aufenthalt vom 7. Januar bis 4. Februar 2004 ergeben. Der Versicherte werde nach einer Woche bei gleich bleibender ArbeitsunfÃ¤higkeit und ZumutbarkeitserklÃ¤rung nach Hause entlassen (Urk. 8/26/4). Dieser befinde sich in psychiatrischer Behandlung bei aktuell ausgeglichenem GemÃ¼tszustand (Urk. 8/26/8).</w:t>
      </w:r>
    </w:p>
    <w:p>
      <w:r>
        <w:t>2.7Â Â Â Â  Dr. med. L.___, Praktischer Arzt, vom Regionalen Ãrztlichen Dienst der IV-Stelle (RAD) fÃ¼hrte mit auf Akten basierender Stellungnahme vom 2. Mai 2005 aus, der Versicherte sei seit 1. Januar 2003 fÃ¼r schwere kÃ¶rperliche Arbeiten zu 100 % arbeitsunfÃ¤hig. Von Seiten des RÃ¼ckens bestehe eine 100%ige ArbeitsfÃ¤higkeit fÃ¼r angepasste TÃ¤tigkeiten (leicht, ausnahmsweise mittelschwer, mit Wechselbelastung, ohne Zwangshaltungen, Heben und Tragen von Lasten bis 10 Kilogramm) seit jeher, ausser unmittelbar nach dem Unfallgeschehen. Psychiatrisch liege kein invalidenversicherungsrechtlicher Gesundheitsschaden vor. Von Seiten der Schulter sei die Behandlung noch nicht abgeschlossen, fÃ¼r leichte kÃ¶rperliche Arbeiten sollte aber auch hier eine hÃ¶here als eine 50%ige ArbeitsfÃ¤higkeit gegeben sein. Es solle mit der SUVA koordiniert werden (Feststellungsblatt fÃ¼r den Beschluss vom 23. August 2005; Urk. 8/41/5).</w:t>
      </w:r>
    </w:p>
    <w:p>
      <w:r>
        <w:t>2.8Â Â Â Â  Dr. med. M.___, FachÃ¤rztin FMH fÃ¼r Physikalische Medizin und seit 2004 behandelnde Ãrztin des Versicherten, erhob am 22. Mai 2006 zuhanden der IV-Stelle die Diagnosen einer chronischen posttraumatischen PHS bei Status nach Schulterarthroskopie, Biopsieentnahme, Akromioplastik und AC-Resektion rechts 2004, Status nach Arthroskopie, Bizepstenotomie, DÃ©bridement und anteriorer Akromioplastik rechts 2003, eines chronischen lumbospondylogenen und rezidivierenden lumboradikulÃ¤ren Reizsyndroms L5 rechts bei Osteochondrose L4/5 und L3/4 mit Spondylarthrose L4/5 rechtsbetont, circulÃ¤re Protrusion L4/5 und L3/4, eines chronischen cervicospondylogenen Syndroms bei Discusprotrusion C4/5 und C5/6 sowie einer neurogenen BlasenentleerungsstÃ¶rung mit URGE-Symptomatik sowie BPH (Urk. 8/75/1). In Anbetracht der gesamten Situation kÃ¶nne der Patient nur eine sehr adaptierte Arbeit und eine solche nur stundenweise ausÃ¼ben, da weder langes Stehen oder Sitzen noch manuelle Arbeiten zumutbar seien. Der InvaliditÃ¤tsgrad betrage 70 % (Urk. 8/75/2), dem Versicherten sei eine solche adaptierte TÃ¤tigkeit wÃ¤hrend zwei bis drei Stunden pro Tag zumutbar (Urk. 8/75/4). Dr. med. N.___, FachÃ¤rztin fÃ¼r Psychiatrie und Psychotherapie, vom RAD hielt mit Stellungnahme vom 15. Dezember 2006 fest, die durch Dr. M.___ erhobenen Befunde und die RestarbeitsfÃ¤higkeit seien medizinisch nicht nachvollziehbar. Im Wesentlichen wÃ¼rden nur Beschwerden des Versicherten wiedergegeben und keine nachvollziehbaren Aussagen zur InvaliditÃ¤t getroffen. Die Stellungnahme des RAD vom 2. Mai 2005 habe noch immer GÃ¼ltigkeit (Feststellungsblatt fÃ¼r den Beschluss vom 14. August 2007; Urk. 8/78/2).</w:t>
      </w:r>
    </w:p>
    <w:p>
      <w:r>
        <w:t>2.9Â Â Â Â  Dr. med. O.___, Facharzt FMH fÃ¼r Psychiatrie und Psychotherapie, bei dem sich der Versicherte seit 23. MÃ¤rz 2004 in Behandlung befindet, diagnostizierte am 10. April 2007 zuhanden der IV-Stelle eine AnpassungsstÃ¶rung (ICD-10 F43.23) mit vorwiegender BeeintrÃ¤chtigung von anderen GefÃ¼hlen. Der Gesundheitszustand des Versicherten sei stationÃ¤r und/oder besserungsfÃ¤hig. Der Patient befinde sich in psychiatrischer Betreuung und nehme Fluocim, Surmontil und Truxal ein. Der psychische Anteil der ArbeitsunfÃ¤higkeit betrage 10 bis 20 % und sei in die GesamtarbeitsunfÃ¤higkeit interdisziplinÃ¤r zu integrieren (Urk. 8/77/2; Urk. 8/77/5-6).</w:t>
      </w:r>
    </w:p>
    <w:p>
      <w:r>
        <w:t>2.10Â Â  Der Stellungnahme des RAD (Dr. med. P.___, Praktischer Arzt) vom 19. April 2007 ist zu entnehmen, dass die durch den Psychiater Dr. O.___ attestierte ArbeitsunfÃ¤higkeit nicht nachvollziehbar sei. Eine bedrÃ¼ckte Grundstimmung aufgrund psychosozialer Probleme begrÃ¼nde keine 20%ige ArbeitsunfÃ¤higkeit und sei invalidenversicherungsrechtlich nicht relevant. Der RAD gehe insgesamt weiterhin von einer 100%igen ArbeitsunfÃ¤higkeit in bisher ausgeÃ¼bter TÃ¤tigkeit und von einer 100%igen ArbeitsfÃ¤higkeit in behinderungsangepasster TÃ¤tigkeit aus (Feststellungsblatt fÃ¼r den Beschluss vom 14. August 2007; Urk. 8/78/3).</w:t>
      </w:r>
    </w:p>
    <w:p>
      <w:r>
        <w:rPr>
          <w:b/>
        </w:rPr>
        <w:t>E. 3</w:t>
      </w:r>
    </w:p>
    <w:p>
      <w:r>
        <w:t>3.1Â Â Â Â Â Â Â Â  BezÃ¼glich der ArbeitsfÃ¤higkeit herrscht zwischen den Parteien Uneinigkeit darin, inwieweit der BeschwerdefÃ¼hrer durch seine somatischen und psychischen Beschwerden in invalidenversicherungsrechtlich relevanter Weise in seiner LeistungsfÃ¤higkeit beeintrÃ¤chtigt ist. Die IV-Stelle geht in den angefochtenen VerfÃ¼gungen im Wesentlichen gestÃ¼tzt auf die Stellungnahmen des RAD vom 2. Mai 2005, 15. Dezember 2006 und 19. April 2007 davon aus, dass der BeschwerdefÃ¼hrer nach Ablauf der einjÃ¤hrigen Wartefrist am 9. Januar 2004 noch bis 31. MÃ¤rz 2005 zu 100 % arbeitsunfÃ¤hig gewesen sei, weshalb er bis dahin Anspruch auf eine ganze Rente habe. Ab April 2005 sei ihm aus medizinischer Sicht eine angepasste TÃ¤tigkeit zu 50 % zumutbar, weshalb - und auch weil der Versicherte ab 1. April 2005 Taggelder in der HÃ¶he von 50% von der ALK erhalte (vgl. hiezu Feststellungsblatt fÃ¼r den Beschluss vom 23. August 2005; Urk. 8/41/6) - ab da Anspruch auf eine halbe Rente bestehe. SpÃ¤testens ab Juli 2005 sei X.___ aus medizinischer Sicht eine behinderungsangepasste TÃ¤tigkeit zu 100 % zumutbar, dabei errechnete die IV-Stelle ab diesem Zeitpunkt einen InvaliditÃ¤tsgrad von 28 % (Urk. 2). X.___ ist demgegenÃ¼ber der Ansicht, dass er physisch und psychisch eingeschrÃ¤nkt und eine nochmalige umfassende AbklÃ¤rung seines Gesundheitszustandes und seiner ArbeitsfÃ¤higkeit notwendig sei (Urk. 1). Vorerst gilt es in diesem Zusammenhang zu prÃ¼fen, ob die vorliegenden medizinischen Akten eine diesbezÃ¼gliche Beurteilung gestatten.</w:t>
      </w:r>
    </w:p>
    <w:p>
      <w:r>
        <w:t>3.2Â Â Â Â  Der BeschwerdefÃ¼hrer befindet sich den Akten zufolge seit mindestens 23. MÃ¤rz 2004 in psychiatrischer Behandlung. Der behandelnde Psychiater Dr. O.___ diagnostiziert eine AnpassungsstÃ¶rung (ICD-10 F42.23) und erklÃ¤rte, aus rein psychiatrischer Sicht betrage die ArbeitsunfÃ¤higkeit 10 bis 20 %. Der RAD-Arzt Dr. P.___, der praktischer Arzt ist und somit Ã¼ber keine psychiatrische Spezialausbildung verfÃ¼gt, verneint eine ArbeitsunfÃ¤higkeit aus psychiatrischer Sicht mit der Anmerkung, der Bericht des behandelnden Psychiaters sei nicht nachvollziehbar, liefert selbst jedoch keine schlÃ¼ssige BegrÃ¼ndung, die einen die ArbeitsfÃ¤higkeit einschrÃ¤nkenden psychischen Gesundheitsschaden absolut ausschliessen kann (zum grundsÃ¤tzlich beweisrechtlichen Vorrang der psychiatrischen gegenÃ¼ber der nichtfachÃ¤rztlichen Beurteilung im Bereich psychischer Leiden vgl. BGE 131 V 49 Erw. 1.2, und zum Beweiswert eines Ã¤rztlichen Berichts bei fehlender fachspezifischer Qualifikation vgl. Urteil des Bundesgerichts vom 16. November 2007, 9C_341/2007, Erw. 4.1 mit Hinweisen). Neben dem kurzen Bericht von Dr. O.___ vom 10. April 2007 ist aus psychiatrischer Sicht einzig der Bericht vom 2. Februar 2004 der Rehaklinik G.___ vorhanden. Wenn die damals begutachtenden psychiatrischen FachÃ¤rzte zum Schluss gelangten, es liege keine psychische BeeintrÃ¤chtigung mit Krankheitswert vor, vermag dies nur bis zum Zeitpunkt jener AbklÃ¤rung (19. Januar 2004), nicht aber bis zum VerfÃ¼gungszeitpunkt vom 19. Februar 2009 Relevanz zu zeigen. Eine allfÃ¤llige psychisch bedingte EinschrÃ¤nkung der ArbeitsfÃ¤higkeit erweist sich damit als ungenÃ¼gend abgeklÃ¤rt und eine interdisziplinÃ¤re AbklÃ¤rung unter Einbezug der psychischen Komponente und allfÃ¤lliger Wechselwirkungen respektive Beeinflussungen zwischen den medizinischen Fachrichtungen erweist sich als unabdingbar. Ferner liefern die Berichte behandelnder Ãrzte nach stÃ¤ndiger Praxis des Bundesgerichts nÃ¼tzliche Hinweise fÃ¼r die medizinische Beurteilung und komplettieren die Entscheidungsgrundlage. Darum gehÃ¶rt die Einholung solcher AuskÃ¼nfte in der Regel zur vollstÃ¤ndigen AbklÃ¤rung des rechtserheblichen Sachverhalts - eine andere Frage ist die anschliessende WÃ¼rdigung dieser Berichte - (vgl. Urteil des Bundesgerichts vom 5. August 2010, 9C_101/ 2010, Erw. 3.3.4). Der letzte Bericht des Hausarztes Dr. D.___ datiert vom 24. Dezember 2003, jener der behandelnden Rheumatologin Dr. M.___ vom 22. Mai 2006 und jener des behandelnden Psychiaters Dr. O.___ vom 1. April 2007, wÃ¤hrenddem die VerfÃ¼gungen der IV-Stelle vom 19. Februar 2009 datieren. Die Verwaltung wÃ¤re folglich gehalten gewesen, vor dem VerfÃ¼gungserlass aktuelle Verlaufsberichte einzuholen. Im Ãbrigen erweist sich die gesamte medizinische Aktenlage zum VerfÃ¼gungszeitpunkt nicht als aktuell.</w:t>
      </w:r>
    </w:p>
    <w:p>
      <w:r>
        <w:t>3.3Â Â Â Â Â Â Â Â  Enthalten die Akten keine Ã¼berzeugende EinschÃ¤tzung des Gesundheitszustandes und der ArbeitsfÃ¤higkeit des BeschwerdefÃ¼hrers (fÃ¼r den gesamten vorliegend relevanten Zeitraum von Januar 2004 bis 19. Februar 2009), ist die Sache zur weiteren medizinischen AbklÃ¤rung und zu anschliessendem Entscheid an die Verwaltung zurÃ¼ckzuweisen.</w:t>
      </w:r>
    </w:p>
    <w:p>
      <w:r>
        <w:t>3.4Â Â Â Â  Der zuerkannte Anspruch auf eine befristete ganze Rente von Januar 2004 bis 31. MÃ¤rz 2005 und auf eine befristete halbe Rente von 1. April bis 30. Juni 2005 ist beschwerdeweise zwar nicht bestritten worden, dennoch drÃ¤ngt sich vorliegend nach dem in Erw. 1.5 und 3.2 Gesagten eine integrale ÃberprÃ¼fung des verfÃ¼gungsweise festgelegten RechtsverhÃ¤ltnisses (Rentenanspruch) unter allen Aspekten der InvaliditÃ¤tsbemessung auf.</w:t>
      </w:r>
    </w:p>
    <w:p>
      <w:r>
        <w:t>4.Â Â Â Â Â Â  Die Kosten des Verfahrens sind auf Fr. 800.-- festzulegen und ausgangsgemÃ¤ss von der Beschwerdegegnerin zu tragen (Art. 69 Abs. 1 bis IVG). Zudem ist der BeschwerdefÃ¼hrerin eine ProzessentschÃ¤digung von Fr. 2Â100.-- (inklusive Barauslagen und Mehrwertsteuer) zuzusprechen (Â§ 61 lit. g ATSG, in Verbindung mit Â§ 34 Abs. 1 des Gesetzes Ã¼ber das Sozialversicherungsgericht).</w:t>
      </w:r>
    </w:p>
    <w:p>
      <w:r>
        <w:t>Das Gericht erkennt:</w:t>
      </w:r>
    </w:p>
    <w:p>
      <w:r>
        <w:t>1.Â Â Â Â Â Â Â Â  Die Beschwerde wird in dem Sinne gutgeheissen, dass die angefochtenen VerfÃ¼gungen vom 19. Februar 2009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2Â100.-- (inkl. Barauslagen und MWSt) zu bezahlen.</w:t>
      </w:r>
    </w:p>
    <w:p>
      <w:r>
        <w:t>4.Â Â Â Â Â Â Â Â Â Â  Zustellung gegen Empfangsschein an:</w:t>
      </w:r>
    </w:p>
    <w:p>
      <w:r>
        <w:t>- Dr. Kamil TanriÃ¶ven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